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57ACC" w14:textId="77777777" w:rsidR="00F3358F" w:rsidRPr="00732790" w:rsidRDefault="00D81B1D" w:rsidP="00611741">
      <w:pPr>
        <w:rPr>
          <w:rFonts w:ascii="Tahoma" w:hAnsi="Tahoma" w:cs="Tahoma"/>
          <w:sz w:val="20"/>
          <w:szCs w:val="20"/>
        </w:rPr>
      </w:pPr>
      <w:r w:rsidRPr="00732790">
        <w:rPr>
          <w:rFonts w:ascii="Tahoma" w:hAnsi="Tahoma" w:cs="Tahoma"/>
          <w:b/>
          <w:caps/>
          <w:sz w:val="20"/>
          <w:szCs w:val="20"/>
        </w:rPr>
        <w:t>GENERAL</w:t>
      </w:r>
    </w:p>
    <w:p w14:paraId="5574BA5A" w14:textId="77777777" w:rsidR="006A3EB3" w:rsidRPr="00732790" w:rsidRDefault="00F31CFB" w:rsidP="00611741">
      <w:pPr>
        <w:rPr>
          <w:rFonts w:ascii="Tahoma" w:hAnsi="Tahoma" w:cs="Tahoma"/>
          <w:sz w:val="20"/>
          <w:szCs w:val="20"/>
        </w:rPr>
      </w:pPr>
      <w:r w:rsidRPr="00732790">
        <w:rPr>
          <w:rFonts w:ascii="Tahoma" w:hAnsi="Tahoma" w:cs="Tahoma"/>
          <w:b/>
          <w:sz w:val="20"/>
          <w:szCs w:val="20"/>
        </w:rPr>
        <w:t>Purpose:</w:t>
      </w:r>
      <w:r w:rsidRPr="00732790">
        <w:rPr>
          <w:rFonts w:ascii="Tahoma" w:hAnsi="Tahoma" w:cs="Tahoma"/>
          <w:sz w:val="20"/>
          <w:szCs w:val="20"/>
        </w:rPr>
        <w:t xml:space="preserve"> </w:t>
      </w:r>
      <w:r w:rsidR="00090539" w:rsidRPr="00732790">
        <w:rPr>
          <w:rFonts w:ascii="Tahoma" w:hAnsi="Tahoma" w:cs="Tahoma"/>
          <w:sz w:val="20"/>
          <w:szCs w:val="20"/>
        </w:rPr>
        <w:t xml:space="preserve">The purpose of this </w:t>
      </w:r>
      <w:r w:rsidR="00A82C8E" w:rsidRPr="00732790">
        <w:rPr>
          <w:rFonts w:ascii="Tahoma" w:hAnsi="Tahoma" w:cs="Tahoma"/>
          <w:sz w:val="20"/>
          <w:szCs w:val="20"/>
        </w:rPr>
        <w:t>SWCP</w:t>
      </w:r>
      <w:r w:rsidR="00263AE0" w:rsidRPr="00732790">
        <w:rPr>
          <w:rFonts w:ascii="Tahoma" w:hAnsi="Tahoma" w:cs="Tahoma"/>
          <w:sz w:val="20"/>
          <w:szCs w:val="20"/>
        </w:rPr>
        <w:t xml:space="preserve"> </w:t>
      </w:r>
      <w:r w:rsidR="00090539" w:rsidRPr="00732790">
        <w:rPr>
          <w:rFonts w:ascii="Tahoma" w:hAnsi="Tahoma" w:cs="Tahoma"/>
          <w:sz w:val="20"/>
          <w:szCs w:val="20"/>
        </w:rPr>
        <w:t xml:space="preserve">is to make controlled </w:t>
      </w:r>
      <w:r w:rsidR="00045F7B" w:rsidRPr="00732790">
        <w:rPr>
          <w:rFonts w:ascii="Tahoma" w:hAnsi="Tahoma" w:cs="Tahoma"/>
          <w:sz w:val="20"/>
          <w:szCs w:val="20"/>
        </w:rPr>
        <w:t>changes to SSC software</w:t>
      </w:r>
      <w:r w:rsidR="00090539" w:rsidRPr="00732790">
        <w:rPr>
          <w:rFonts w:ascii="Tahoma" w:hAnsi="Tahoma" w:cs="Tahoma"/>
          <w:sz w:val="20"/>
          <w:szCs w:val="20"/>
        </w:rPr>
        <w:t xml:space="preserve">. </w:t>
      </w:r>
      <w:r w:rsidR="00970D35" w:rsidRPr="00732790">
        <w:rPr>
          <w:rFonts w:ascii="Tahoma" w:hAnsi="Tahoma" w:cs="Tahoma"/>
          <w:sz w:val="20"/>
          <w:szCs w:val="20"/>
        </w:rPr>
        <w:t xml:space="preserve">It </w:t>
      </w:r>
      <w:r w:rsidR="003A0A6E" w:rsidRPr="00732790">
        <w:rPr>
          <w:rFonts w:ascii="Tahoma" w:hAnsi="Tahoma" w:cs="Tahoma"/>
          <w:sz w:val="20"/>
          <w:szCs w:val="20"/>
        </w:rPr>
        <w:t>promote</w:t>
      </w:r>
      <w:r w:rsidR="007C0832" w:rsidRPr="00732790">
        <w:rPr>
          <w:rFonts w:ascii="Tahoma" w:hAnsi="Tahoma" w:cs="Tahoma"/>
          <w:sz w:val="20"/>
          <w:szCs w:val="20"/>
        </w:rPr>
        <w:t xml:space="preserve">s </w:t>
      </w:r>
      <w:r w:rsidR="003A0A6E" w:rsidRPr="00732790">
        <w:rPr>
          <w:rFonts w:ascii="Tahoma" w:hAnsi="Tahoma" w:cs="Tahoma"/>
          <w:sz w:val="20"/>
          <w:szCs w:val="20"/>
        </w:rPr>
        <w:t xml:space="preserve">the </w:t>
      </w:r>
      <w:r w:rsidR="00970D35" w:rsidRPr="00732790">
        <w:rPr>
          <w:rFonts w:ascii="Tahoma" w:hAnsi="Tahoma" w:cs="Tahoma"/>
          <w:sz w:val="20"/>
          <w:szCs w:val="20"/>
        </w:rPr>
        <w:t>effective</w:t>
      </w:r>
      <w:r w:rsidR="003A0A6E" w:rsidRPr="00732790">
        <w:rPr>
          <w:rFonts w:ascii="Tahoma" w:hAnsi="Tahoma" w:cs="Tahoma"/>
          <w:sz w:val="20"/>
          <w:szCs w:val="20"/>
        </w:rPr>
        <w:t xml:space="preserve"> implementation of </w:t>
      </w:r>
      <w:r w:rsidR="00090539" w:rsidRPr="00732790">
        <w:rPr>
          <w:rFonts w:ascii="Tahoma" w:hAnsi="Tahoma" w:cs="Tahoma"/>
          <w:sz w:val="20"/>
          <w:szCs w:val="20"/>
        </w:rPr>
        <w:t xml:space="preserve">SSC </w:t>
      </w:r>
      <w:r w:rsidR="007C0832" w:rsidRPr="00732790">
        <w:rPr>
          <w:rFonts w:ascii="Tahoma" w:hAnsi="Tahoma" w:cs="Tahoma"/>
          <w:sz w:val="20"/>
          <w:szCs w:val="20"/>
        </w:rPr>
        <w:t xml:space="preserve">software </w:t>
      </w:r>
      <w:r w:rsidR="003A0A6E" w:rsidRPr="00732790">
        <w:rPr>
          <w:rFonts w:ascii="Tahoma" w:hAnsi="Tahoma" w:cs="Tahoma"/>
          <w:sz w:val="20"/>
          <w:szCs w:val="20"/>
        </w:rPr>
        <w:t xml:space="preserve">change requirements of </w:t>
      </w:r>
      <w:r w:rsidR="0026715E" w:rsidRPr="00732790">
        <w:rPr>
          <w:rFonts w:ascii="Tahoma" w:hAnsi="Tahoma" w:cs="Tahoma"/>
          <w:sz w:val="20"/>
          <w:szCs w:val="20"/>
        </w:rPr>
        <w:t xml:space="preserve">Engineering Standards Manual (ESM) </w:t>
      </w:r>
      <w:hyperlink r:id="rId12" w:history="1">
        <w:r w:rsidR="0026715E" w:rsidRPr="00732790">
          <w:rPr>
            <w:rStyle w:val="Hyperlink"/>
            <w:rFonts w:ascii="Tahoma" w:hAnsi="Tahoma" w:cs="Tahoma"/>
            <w:sz w:val="20"/>
            <w:szCs w:val="20"/>
          </w:rPr>
          <w:t>STD-342-100</w:t>
        </w:r>
      </w:hyperlink>
      <w:r w:rsidR="0026715E" w:rsidRPr="00732790">
        <w:rPr>
          <w:rFonts w:ascii="Tahoma" w:hAnsi="Tahoma" w:cs="Tahoma"/>
          <w:sz w:val="20"/>
          <w:szCs w:val="20"/>
        </w:rPr>
        <w:t xml:space="preserve">, Chapter 21, </w:t>
      </w:r>
      <w:proofErr w:type="gramStart"/>
      <w:r w:rsidR="0026715E" w:rsidRPr="00732790">
        <w:rPr>
          <w:rFonts w:ascii="Tahoma" w:hAnsi="Tahoma" w:cs="Tahoma"/>
          <w:sz w:val="20"/>
          <w:szCs w:val="20"/>
        </w:rPr>
        <w:t>Software</w:t>
      </w:r>
      <w:proofErr w:type="gramEnd"/>
      <w:r w:rsidR="0026715E" w:rsidRPr="00732790">
        <w:rPr>
          <w:rFonts w:ascii="Tahoma" w:hAnsi="Tahoma" w:cs="Tahoma"/>
          <w:sz w:val="20"/>
          <w:szCs w:val="20"/>
        </w:rPr>
        <w:t xml:space="preserve"> (Chapter 21)</w:t>
      </w:r>
      <w:r w:rsidR="006A3EB3" w:rsidRPr="00732790">
        <w:rPr>
          <w:rFonts w:ascii="Tahoma" w:hAnsi="Tahoma" w:cs="Tahoma"/>
          <w:sz w:val="20"/>
          <w:szCs w:val="20"/>
        </w:rPr>
        <w:t>.  Where</w:t>
      </w:r>
      <w:r w:rsidR="00F02B3D" w:rsidRPr="00732790">
        <w:rPr>
          <w:rFonts w:ascii="Tahoma" w:hAnsi="Tahoma" w:cs="Tahoma"/>
          <w:sz w:val="20"/>
          <w:szCs w:val="20"/>
        </w:rPr>
        <w:t xml:space="preserve"> </w:t>
      </w:r>
      <w:r w:rsidR="006A3EB3" w:rsidRPr="00732790">
        <w:rPr>
          <w:rFonts w:ascii="Tahoma" w:hAnsi="Tahoma" w:cs="Tahoma"/>
          <w:sz w:val="20"/>
          <w:szCs w:val="20"/>
        </w:rPr>
        <w:t>an</w:t>
      </w:r>
      <w:r w:rsidR="00F02B3D" w:rsidRPr="00732790">
        <w:rPr>
          <w:rFonts w:ascii="Tahoma" w:hAnsi="Tahoma" w:cs="Tahoma"/>
          <w:sz w:val="20"/>
          <w:szCs w:val="20"/>
        </w:rPr>
        <w:t xml:space="preserve">other approved </w:t>
      </w:r>
      <w:r w:rsidR="00EC0FCB" w:rsidRPr="00732790">
        <w:rPr>
          <w:rFonts w:ascii="Tahoma" w:hAnsi="Tahoma" w:cs="Tahoma"/>
          <w:sz w:val="20"/>
          <w:szCs w:val="20"/>
        </w:rPr>
        <w:t xml:space="preserve">software plan </w:t>
      </w:r>
      <w:r w:rsidR="006A3EB3" w:rsidRPr="00732790">
        <w:rPr>
          <w:rFonts w:ascii="Tahoma" w:hAnsi="Tahoma" w:cs="Tahoma"/>
          <w:sz w:val="20"/>
          <w:szCs w:val="20"/>
        </w:rPr>
        <w:t>(</w:t>
      </w:r>
      <w:r w:rsidR="00A82C8E" w:rsidRPr="00732790">
        <w:rPr>
          <w:rFonts w:ascii="Tahoma" w:hAnsi="Tahoma" w:cs="Tahoma"/>
          <w:sz w:val="20"/>
          <w:szCs w:val="20"/>
        </w:rPr>
        <w:t>where</w:t>
      </w:r>
      <w:r w:rsidR="007671BF" w:rsidRPr="00732790">
        <w:rPr>
          <w:rFonts w:ascii="Tahoma" w:hAnsi="Tahoma" w:cs="Tahoma"/>
          <w:sz w:val="20"/>
          <w:szCs w:val="20"/>
        </w:rPr>
        <w:t xml:space="preserve"> allowed by </w:t>
      </w:r>
      <w:r w:rsidR="00A82C8E" w:rsidRPr="00732790">
        <w:rPr>
          <w:rFonts w:ascii="Tahoma" w:hAnsi="Tahoma" w:cs="Tahoma"/>
          <w:sz w:val="20"/>
          <w:szCs w:val="20"/>
        </w:rPr>
        <w:t>Chapter </w:t>
      </w:r>
      <w:r w:rsidR="007671BF" w:rsidRPr="00732790">
        <w:rPr>
          <w:rFonts w:ascii="Tahoma" w:hAnsi="Tahoma" w:cs="Tahoma"/>
          <w:sz w:val="20"/>
          <w:szCs w:val="20"/>
        </w:rPr>
        <w:t>21</w:t>
      </w:r>
      <w:r w:rsidR="006A3EB3" w:rsidRPr="00732790">
        <w:rPr>
          <w:rFonts w:ascii="Tahoma" w:hAnsi="Tahoma" w:cs="Tahoma"/>
          <w:sz w:val="20"/>
          <w:szCs w:val="20"/>
        </w:rPr>
        <w:t xml:space="preserve"> grandfathering) exists, follow said plan where it differs from </w:t>
      </w:r>
      <w:r w:rsidR="002447AA" w:rsidRPr="00732790">
        <w:rPr>
          <w:rFonts w:ascii="Tahoma" w:hAnsi="Tahoma" w:cs="Tahoma"/>
          <w:sz w:val="20"/>
          <w:szCs w:val="20"/>
        </w:rPr>
        <w:t>Chapter 21 or this form’s instructions.</w:t>
      </w:r>
      <w:r w:rsidR="00A82C8E" w:rsidRPr="00732790">
        <w:rPr>
          <w:rFonts w:ascii="Tahoma" w:hAnsi="Tahoma" w:cs="Tahoma"/>
          <w:sz w:val="20"/>
          <w:szCs w:val="20"/>
        </w:rPr>
        <w:t xml:space="preserve"> </w:t>
      </w:r>
    </w:p>
    <w:p w14:paraId="7A1DEB27" w14:textId="77777777" w:rsidR="006A3EB3" w:rsidRPr="00732790" w:rsidRDefault="006A3EB3" w:rsidP="00611741">
      <w:pPr>
        <w:rPr>
          <w:rFonts w:ascii="Tahoma" w:hAnsi="Tahoma" w:cs="Tahoma"/>
          <w:sz w:val="20"/>
          <w:szCs w:val="20"/>
        </w:rPr>
      </w:pPr>
    </w:p>
    <w:p w14:paraId="68D33CEA" w14:textId="77777777" w:rsidR="00A82C8E" w:rsidRPr="00732790" w:rsidRDefault="00A82C8E" w:rsidP="00611741">
      <w:pPr>
        <w:rPr>
          <w:rFonts w:ascii="Tahoma" w:hAnsi="Tahoma" w:cs="Tahoma"/>
          <w:sz w:val="20"/>
          <w:szCs w:val="20"/>
        </w:rPr>
      </w:pPr>
      <w:r w:rsidRPr="00732790">
        <w:rPr>
          <w:rFonts w:ascii="Tahoma" w:hAnsi="Tahoma" w:cs="Tahoma"/>
          <w:sz w:val="20"/>
          <w:szCs w:val="20"/>
        </w:rPr>
        <w:t xml:space="preserve">This form supersedes AP-341-507, </w:t>
      </w:r>
      <w:r w:rsidRPr="001A51A5">
        <w:rPr>
          <w:rFonts w:ascii="Tahoma" w:hAnsi="Tahoma" w:cs="Tahoma"/>
          <w:i/>
          <w:sz w:val="20"/>
          <w:szCs w:val="20"/>
        </w:rPr>
        <w:t>SSC Control Software Change Package</w:t>
      </w:r>
      <w:r w:rsidR="000424D7" w:rsidRPr="00732790">
        <w:rPr>
          <w:rFonts w:ascii="Tahoma" w:hAnsi="Tahoma" w:cs="Tahoma"/>
          <w:sz w:val="20"/>
          <w:szCs w:val="20"/>
        </w:rPr>
        <w:t xml:space="preserve"> (and its SCP form)</w:t>
      </w:r>
      <w:r w:rsidR="00486F46" w:rsidRPr="00732790">
        <w:rPr>
          <w:rFonts w:ascii="Tahoma" w:hAnsi="Tahoma" w:cs="Tahoma"/>
          <w:sz w:val="20"/>
          <w:szCs w:val="20"/>
        </w:rPr>
        <w:t>, and works much the same way as a Design Change Form does for hardware—serving as a traveler that prompts for the necessary actions</w:t>
      </w:r>
      <w:r w:rsidR="00D21D6C" w:rsidRPr="00732790">
        <w:rPr>
          <w:rFonts w:ascii="Tahoma" w:hAnsi="Tahoma" w:cs="Tahoma"/>
          <w:sz w:val="20"/>
          <w:szCs w:val="20"/>
        </w:rPr>
        <w:t xml:space="preserve"> and an interim technical baseline change document.</w:t>
      </w:r>
    </w:p>
    <w:p w14:paraId="0AD4BFB1" w14:textId="77777777" w:rsidR="00F31CFB" w:rsidRPr="00732790" w:rsidRDefault="00F31CFB" w:rsidP="00611741">
      <w:pPr>
        <w:tabs>
          <w:tab w:val="left" w:pos="5772"/>
        </w:tabs>
        <w:spacing w:before="120" w:after="120"/>
        <w:rPr>
          <w:rFonts w:ascii="Tahoma" w:hAnsi="Tahoma" w:cs="Tahoma"/>
          <w:sz w:val="20"/>
          <w:szCs w:val="20"/>
        </w:rPr>
      </w:pPr>
      <w:r w:rsidRPr="00732790">
        <w:rPr>
          <w:rFonts w:ascii="Tahoma" w:hAnsi="Tahoma" w:cs="Tahoma"/>
          <w:b/>
          <w:sz w:val="20"/>
          <w:szCs w:val="20"/>
        </w:rPr>
        <w:t>Applicability:</w:t>
      </w:r>
      <w:r w:rsidRPr="00732790">
        <w:rPr>
          <w:rFonts w:ascii="Tahoma" w:hAnsi="Tahoma" w:cs="Tahoma"/>
          <w:sz w:val="20"/>
          <w:szCs w:val="20"/>
        </w:rPr>
        <w:t xml:space="preserve"> </w:t>
      </w:r>
      <w:r w:rsidR="00263AE0" w:rsidRPr="00732790">
        <w:rPr>
          <w:rFonts w:ascii="Tahoma" w:hAnsi="Tahoma" w:cs="Tahoma"/>
          <w:sz w:val="20"/>
          <w:szCs w:val="20"/>
        </w:rPr>
        <w:t xml:space="preserve">This </w:t>
      </w:r>
      <w:r w:rsidR="00800691" w:rsidRPr="00732790">
        <w:rPr>
          <w:rFonts w:ascii="Tahoma" w:hAnsi="Tahoma" w:cs="Tahoma"/>
          <w:sz w:val="20"/>
          <w:szCs w:val="20"/>
        </w:rPr>
        <w:t>form</w:t>
      </w:r>
      <w:r w:rsidR="00263AE0" w:rsidRPr="00732790">
        <w:rPr>
          <w:rFonts w:ascii="Tahoma" w:hAnsi="Tahoma" w:cs="Tahoma"/>
          <w:sz w:val="20"/>
          <w:szCs w:val="20"/>
        </w:rPr>
        <w:t xml:space="preserve"> </w:t>
      </w:r>
      <w:r w:rsidR="007C0832" w:rsidRPr="00732790">
        <w:rPr>
          <w:rFonts w:ascii="Tahoma" w:hAnsi="Tahoma" w:cs="Tahoma"/>
          <w:sz w:val="20"/>
          <w:szCs w:val="20"/>
        </w:rPr>
        <w:t>applies to</w:t>
      </w:r>
      <w:r w:rsidRPr="00732790">
        <w:rPr>
          <w:rFonts w:ascii="Tahoma" w:hAnsi="Tahoma" w:cs="Tahoma"/>
          <w:sz w:val="20"/>
          <w:szCs w:val="20"/>
        </w:rPr>
        <w:t>:</w:t>
      </w:r>
    </w:p>
    <w:p w14:paraId="1ECAA53F" w14:textId="77777777" w:rsidR="00F31CFB" w:rsidRPr="00732790" w:rsidRDefault="007C0832" w:rsidP="00611741">
      <w:pPr>
        <w:pStyle w:val="ListParagraph"/>
        <w:numPr>
          <w:ilvl w:val="0"/>
          <w:numId w:val="41"/>
        </w:numPr>
        <w:tabs>
          <w:tab w:val="left" w:pos="5772"/>
        </w:tabs>
        <w:spacing w:before="120" w:after="120"/>
        <w:rPr>
          <w:rFonts w:ascii="Tahoma" w:hAnsi="Tahoma" w:cs="Tahoma"/>
          <w:sz w:val="20"/>
          <w:szCs w:val="20"/>
        </w:rPr>
      </w:pPr>
      <w:r w:rsidRPr="00732790">
        <w:rPr>
          <w:rFonts w:ascii="Tahoma" w:hAnsi="Tahoma" w:cs="Tahoma"/>
          <w:sz w:val="20"/>
          <w:szCs w:val="20"/>
        </w:rPr>
        <w:t xml:space="preserve">SSC software - software that controls and/or monitors system, structures and components (SSCs) and is running and interacting with its environment in real time. </w:t>
      </w:r>
      <w:r w:rsidR="00992031" w:rsidRPr="00732790">
        <w:rPr>
          <w:rFonts w:ascii="Tahoma" w:hAnsi="Tahoma" w:cs="Tahoma"/>
          <w:sz w:val="20"/>
          <w:szCs w:val="20"/>
        </w:rPr>
        <w:t xml:space="preserve">SSC </w:t>
      </w:r>
      <w:r w:rsidRPr="00732790">
        <w:rPr>
          <w:rFonts w:ascii="Tahoma" w:hAnsi="Tahoma" w:cs="Tahoma"/>
          <w:sz w:val="20"/>
          <w:szCs w:val="20"/>
        </w:rPr>
        <w:t xml:space="preserve">software is associated with </w:t>
      </w:r>
      <w:r w:rsidR="00A82C8E" w:rsidRPr="00732790">
        <w:rPr>
          <w:rFonts w:ascii="Tahoma" w:hAnsi="Tahoma" w:cs="Tahoma"/>
          <w:sz w:val="20"/>
          <w:szCs w:val="20"/>
        </w:rPr>
        <w:t>programmable logic controllers</w:t>
      </w:r>
      <w:r w:rsidRPr="00732790">
        <w:rPr>
          <w:rFonts w:ascii="Tahoma" w:hAnsi="Tahoma" w:cs="Tahoma"/>
          <w:sz w:val="20"/>
          <w:szCs w:val="20"/>
        </w:rPr>
        <w:t xml:space="preserve"> (PLCs)</w:t>
      </w:r>
      <w:r w:rsidR="00A82C8E" w:rsidRPr="00732790">
        <w:rPr>
          <w:rFonts w:ascii="Tahoma" w:hAnsi="Tahoma" w:cs="Tahoma"/>
          <w:sz w:val="20"/>
          <w:szCs w:val="20"/>
        </w:rPr>
        <w:t xml:space="preserve">, controlling computers, </w:t>
      </w:r>
      <w:r w:rsidRPr="00732790">
        <w:rPr>
          <w:rFonts w:ascii="Tahoma" w:hAnsi="Tahoma" w:cs="Tahoma"/>
          <w:sz w:val="20"/>
          <w:szCs w:val="20"/>
        </w:rPr>
        <w:t xml:space="preserve">and embedded software in equipment for </w:t>
      </w:r>
      <w:r w:rsidR="00992031" w:rsidRPr="00732790">
        <w:rPr>
          <w:rFonts w:ascii="Tahoma" w:hAnsi="Tahoma" w:cs="Tahoma"/>
          <w:sz w:val="20"/>
          <w:szCs w:val="20"/>
        </w:rPr>
        <w:t>SSC operation such as process control</w:t>
      </w:r>
      <w:r w:rsidR="001A44D3" w:rsidRPr="00732790">
        <w:rPr>
          <w:rFonts w:ascii="Tahoma" w:hAnsi="Tahoma" w:cs="Tahoma"/>
          <w:sz w:val="20"/>
          <w:szCs w:val="20"/>
        </w:rPr>
        <w:t>, alarm</w:t>
      </w:r>
      <w:r w:rsidR="00A82C8E" w:rsidRPr="00732790">
        <w:rPr>
          <w:rFonts w:ascii="Tahoma" w:hAnsi="Tahoma" w:cs="Tahoma"/>
          <w:sz w:val="20"/>
          <w:szCs w:val="20"/>
        </w:rPr>
        <w:t>,</w:t>
      </w:r>
      <w:r w:rsidR="001A44D3" w:rsidRPr="00732790">
        <w:rPr>
          <w:rFonts w:ascii="Tahoma" w:hAnsi="Tahoma" w:cs="Tahoma"/>
          <w:sz w:val="20"/>
          <w:szCs w:val="20"/>
        </w:rPr>
        <w:t xml:space="preserve"> </w:t>
      </w:r>
      <w:r w:rsidR="00992031" w:rsidRPr="00732790">
        <w:rPr>
          <w:rFonts w:ascii="Tahoma" w:hAnsi="Tahoma" w:cs="Tahoma"/>
          <w:sz w:val="20"/>
          <w:szCs w:val="20"/>
        </w:rPr>
        <w:t>and/or monitor</w:t>
      </w:r>
      <w:r w:rsidR="001A44D3" w:rsidRPr="00732790">
        <w:rPr>
          <w:rFonts w:ascii="Tahoma" w:hAnsi="Tahoma" w:cs="Tahoma"/>
          <w:sz w:val="20"/>
          <w:szCs w:val="20"/>
        </w:rPr>
        <w:t>ing</w:t>
      </w:r>
      <w:r w:rsidR="00992031" w:rsidRPr="00732790">
        <w:rPr>
          <w:rFonts w:ascii="Tahoma" w:hAnsi="Tahoma" w:cs="Tahoma"/>
          <w:sz w:val="20"/>
          <w:szCs w:val="20"/>
        </w:rPr>
        <w:t xml:space="preserve">. </w:t>
      </w:r>
      <w:r w:rsidR="00EE7D3E" w:rsidRPr="00732790">
        <w:rPr>
          <w:rFonts w:ascii="Tahoma" w:hAnsi="Tahoma" w:cs="Tahoma"/>
          <w:sz w:val="20"/>
          <w:szCs w:val="20"/>
        </w:rPr>
        <w:t>This includes:</w:t>
      </w:r>
    </w:p>
    <w:p w14:paraId="5F322159" w14:textId="41404B72" w:rsidR="00F31CFB" w:rsidRPr="00732790" w:rsidRDefault="00F31CFB" w:rsidP="00611741">
      <w:pPr>
        <w:pStyle w:val="ListParagraph"/>
        <w:numPr>
          <w:ilvl w:val="1"/>
          <w:numId w:val="41"/>
        </w:numPr>
        <w:tabs>
          <w:tab w:val="left" w:pos="5772"/>
        </w:tabs>
        <w:spacing w:before="120" w:after="120"/>
        <w:rPr>
          <w:rFonts w:ascii="Tahoma" w:hAnsi="Tahoma" w:cs="Tahoma"/>
          <w:sz w:val="20"/>
          <w:szCs w:val="20"/>
        </w:rPr>
      </w:pPr>
      <w:r w:rsidRPr="00732790">
        <w:rPr>
          <w:rFonts w:ascii="Tahoma" w:hAnsi="Tahoma" w:cs="Tahoma"/>
          <w:sz w:val="20"/>
          <w:szCs w:val="20"/>
        </w:rPr>
        <w:t>Minor and Major Changes to ML-1, ML-2, and ML-3 SSC</w:t>
      </w:r>
      <w:r w:rsidR="00B27153" w:rsidRPr="00732790">
        <w:rPr>
          <w:rFonts w:ascii="Tahoma" w:hAnsi="Tahoma" w:cs="Tahoma"/>
          <w:sz w:val="20"/>
          <w:szCs w:val="20"/>
        </w:rPr>
        <w:t xml:space="preserve"> software</w:t>
      </w:r>
      <w:r w:rsidRPr="00732790">
        <w:rPr>
          <w:rFonts w:ascii="Tahoma" w:hAnsi="Tahoma" w:cs="Tahoma"/>
          <w:sz w:val="20"/>
          <w:szCs w:val="20"/>
        </w:rPr>
        <w:t>.</w:t>
      </w:r>
    </w:p>
    <w:p w14:paraId="21364DC4" w14:textId="77777777" w:rsidR="00B27153" w:rsidRPr="00732790" w:rsidRDefault="002A0D16" w:rsidP="00611741">
      <w:pPr>
        <w:pStyle w:val="ListParagraph"/>
        <w:numPr>
          <w:ilvl w:val="1"/>
          <w:numId w:val="41"/>
        </w:numPr>
        <w:tabs>
          <w:tab w:val="left" w:pos="5772"/>
        </w:tabs>
        <w:spacing w:before="120" w:after="120"/>
        <w:rPr>
          <w:rFonts w:ascii="Tahoma" w:hAnsi="Tahoma" w:cs="Tahoma"/>
          <w:sz w:val="20"/>
          <w:szCs w:val="20"/>
        </w:rPr>
      </w:pPr>
      <w:r w:rsidRPr="00732790">
        <w:rPr>
          <w:rFonts w:ascii="Tahoma" w:hAnsi="Tahoma" w:cs="Tahoma"/>
          <w:sz w:val="20"/>
          <w:szCs w:val="20"/>
        </w:rPr>
        <w:t xml:space="preserve">Set point changes </w:t>
      </w:r>
      <w:r w:rsidRPr="00732790">
        <w:rPr>
          <w:rFonts w:ascii="Tahoma" w:hAnsi="Tahoma" w:cs="Tahoma"/>
          <w:sz w:val="20"/>
          <w:szCs w:val="20"/>
          <w:u w:val="single"/>
        </w:rPr>
        <w:t>outside</w:t>
      </w:r>
      <w:r w:rsidRPr="00732790">
        <w:rPr>
          <w:rFonts w:ascii="Tahoma" w:hAnsi="Tahoma" w:cs="Tahoma"/>
          <w:sz w:val="20"/>
          <w:szCs w:val="20"/>
        </w:rPr>
        <w:t xml:space="preserve"> the </w:t>
      </w:r>
      <w:r w:rsidR="00B27153" w:rsidRPr="00732790">
        <w:rPr>
          <w:rFonts w:ascii="Tahoma" w:hAnsi="Tahoma" w:cs="Tahoma"/>
          <w:sz w:val="20"/>
          <w:szCs w:val="20"/>
        </w:rPr>
        <w:t xml:space="preserve">bounding set points </w:t>
      </w:r>
      <w:r w:rsidR="00642CFA" w:rsidRPr="00732790">
        <w:rPr>
          <w:rFonts w:ascii="Tahoma" w:hAnsi="Tahoma" w:cs="Tahoma"/>
          <w:sz w:val="20"/>
          <w:szCs w:val="20"/>
        </w:rPr>
        <w:t xml:space="preserve">in the software baseline (SWBL), </w:t>
      </w:r>
      <w:r w:rsidR="00A82C8E" w:rsidRPr="00732790">
        <w:rPr>
          <w:rFonts w:ascii="Tahoma" w:hAnsi="Tahoma" w:cs="Tahoma"/>
          <w:sz w:val="20"/>
          <w:szCs w:val="20"/>
        </w:rPr>
        <w:t>r</w:t>
      </w:r>
      <w:r w:rsidR="00642CFA" w:rsidRPr="00732790">
        <w:rPr>
          <w:rFonts w:ascii="Tahoma" w:hAnsi="Tahoma" w:cs="Tahoma"/>
          <w:sz w:val="20"/>
          <w:szCs w:val="20"/>
        </w:rPr>
        <w:t xml:space="preserve">ef. AP-341-613, </w:t>
      </w:r>
      <w:r w:rsidR="00642CFA" w:rsidRPr="00732790">
        <w:rPr>
          <w:rFonts w:ascii="Tahoma" w:hAnsi="Tahoma" w:cs="Tahoma"/>
          <w:i/>
          <w:sz w:val="20"/>
          <w:szCs w:val="20"/>
        </w:rPr>
        <w:t>Instrumentation Set Point Control</w:t>
      </w:r>
      <w:r w:rsidR="00EE7D3E" w:rsidRPr="00732790">
        <w:rPr>
          <w:rFonts w:ascii="Tahoma" w:hAnsi="Tahoma" w:cs="Tahoma"/>
          <w:sz w:val="20"/>
          <w:szCs w:val="20"/>
        </w:rPr>
        <w:t>.</w:t>
      </w:r>
    </w:p>
    <w:p w14:paraId="3B522A66" w14:textId="77777777" w:rsidR="00B27153" w:rsidRPr="00732790" w:rsidRDefault="00B27153" w:rsidP="00611741">
      <w:pPr>
        <w:pStyle w:val="ListParagraph"/>
        <w:numPr>
          <w:ilvl w:val="1"/>
          <w:numId w:val="41"/>
        </w:numPr>
        <w:tabs>
          <w:tab w:val="left" w:pos="5772"/>
        </w:tabs>
        <w:spacing w:before="120" w:after="120"/>
        <w:rPr>
          <w:rFonts w:ascii="Tahoma" w:hAnsi="Tahoma" w:cs="Tahoma"/>
          <w:sz w:val="20"/>
          <w:szCs w:val="20"/>
        </w:rPr>
      </w:pPr>
      <w:r w:rsidRPr="00732790">
        <w:rPr>
          <w:rFonts w:ascii="Tahoma" w:hAnsi="Tahoma" w:cs="Tahoma"/>
          <w:sz w:val="20"/>
          <w:szCs w:val="20"/>
        </w:rPr>
        <w:t xml:space="preserve">Support software (including software tools) </w:t>
      </w:r>
      <w:r w:rsidR="00AE3341" w:rsidRPr="00732790">
        <w:rPr>
          <w:rFonts w:ascii="Tahoma" w:hAnsi="Tahoma" w:cs="Tahoma"/>
          <w:sz w:val="20"/>
          <w:szCs w:val="20"/>
        </w:rPr>
        <w:t xml:space="preserve">changes </w:t>
      </w:r>
      <w:r w:rsidRPr="00732790">
        <w:rPr>
          <w:rFonts w:ascii="Tahoma" w:hAnsi="Tahoma" w:cs="Tahoma"/>
          <w:sz w:val="20"/>
          <w:szCs w:val="20"/>
        </w:rPr>
        <w:t>that affect software performance</w:t>
      </w:r>
      <w:r w:rsidR="00EE7D3E" w:rsidRPr="00732790">
        <w:rPr>
          <w:rFonts w:ascii="Tahoma" w:hAnsi="Tahoma" w:cs="Tahoma"/>
          <w:sz w:val="20"/>
          <w:szCs w:val="20"/>
        </w:rPr>
        <w:t>.</w:t>
      </w:r>
    </w:p>
    <w:p w14:paraId="5A316EDC" w14:textId="77777777" w:rsidR="00171B6A" w:rsidRPr="00732790" w:rsidRDefault="004657DA" w:rsidP="00611741">
      <w:pPr>
        <w:pStyle w:val="ListParagraph"/>
        <w:numPr>
          <w:ilvl w:val="1"/>
          <w:numId w:val="41"/>
        </w:numPr>
        <w:tabs>
          <w:tab w:val="left" w:pos="5772"/>
        </w:tabs>
        <w:spacing w:before="120" w:after="120"/>
        <w:rPr>
          <w:rFonts w:ascii="Tahoma" w:hAnsi="Tahoma" w:cs="Tahoma"/>
          <w:sz w:val="20"/>
          <w:szCs w:val="20"/>
        </w:rPr>
      </w:pPr>
      <w:r w:rsidRPr="00732790">
        <w:rPr>
          <w:rFonts w:ascii="Tahoma" w:hAnsi="Tahoma" w:cs="Tahoma"/>
          <w:sz w:val="20"/>
          <w:szCs w:val="20"/>
        </w:rPr>
        <w:t xml:space="preserve">Changes to software that </w:t>
      </w:r>
      <w:r w:rsidR="00AE3341" w:rsidRPr="00732790">
        <w:rPr>
          <w:rFonts w:ascii="Tahoma" w:hAnsi="Tahoma" w:cs="Tahoma"/>
          <w:sz w:val="20"/>
          <w:szCs w:val="20"/>
        </w:rPr>
        <w:t xml:space="preserve">is in use or </w:t>
      </w:r>
      <w:r w:rsidRPr="00732790">
        <w:rPr>
          <w:rFonts w:ascii="Tahoma" w:hAnsi="Tahoma" w:cs="Tahoma"/>
          <w:sz w:val="20"/>
          <w:szCs w:val="20"/>
        </w:rPr>
        <w:t xml:space="preserve">has been approved for use </w:t>
      </w:r>
      <w:r w:rsidR="003A74B6" w:rsidRPr="00732790">
        <w:rPr>
          <w:rFonts w:ascii="Tahoma" w:hAnsi="Tahoma" w:cs="Tahoma"/>
          <w:sz w:val="20"/>
          <w:szCs w:val="20"/>
        </w:rPr>
        <w:t>(</w:t>
      </w:r>
      <w:r w:rsidR="00A82C8E" w:rsidRPr="00732790">
        <w:rPr>
          <w:rFonts w:ascii="Tahoma" w:hAnsi="Tahoma" w:cs="Tahoma"/>
          <w:sz w:val="20"/>
          <w:szCs w:val="20"/>
        </w:rPr>
        <w:t>r</w:t>
      </w:r>
      <w:r w:rsidR="003A74B6" w:rsidRPr="00732790">
        <w:rPr>
          <w:rFonts w:ascii="Tahoma" w:hAnsi="Tahoma" w:cs="Tahoma"/>
          <w:sz w:val="20"/>
          <w:szCs w:val="20"/>
        </w:rPr>
        <w:t>ef. Chapter 21)</w:t>
      </w:r>
      <w:r w:rsidR="00EE7D3E" w:rsidRPr="00732790">
        <w:rPr>
          <w:rFonts w:ascii="Tahoma" w:hAnsi="Tahoma" w:cs="Tahoma"/>
          <w:sz w:val="20"/>
          <w:szCs w:val="20"/>
        </w:rPr>
        <w:t>.</w:t>
      </w:r>
    </w:p>
    <w:p w14:paraId="3576C5AA" w14:textId="77777777" w:rsidR="00F31CFB" w:rsidRPr="00732790" w:rsidRDefault="00F31CFB" w:rsidP="00611741">
      <w:pPr>
        <w:tabs>
          <w:tab w:val="left" w:pos="5772"/>
        </w:tabs>
        <w:spacing w:before="120" w:after="120"/>
        <w:rPr>
          <w:rFonts w:ascii="Tahoma" w:hAnsi="Tahoma" w:cs="Tahoma"/>
          <w:sz w:val="20"/>
          <w:szCs w:val="20"/>
        </w:rPr>
      </w:pPr>
      <w:r w:rsidRPr="00732790">
        <w:rPr>
          <w:rFonts w:ascii="Tahoma" w:hAnsi="Tahoma" w:cs="Tahoma"/>
          <w:sz w:val="20"/>
          <w:szCs w:val="20"/>
        </w:rPr>
        <w:t>T</w:t>
      </w:r>
      <w:r w:rsidR="00263AE0" w:rsidRPr="00732790">
        <w:rPr>
          <w:rFonts w:ascii="Tahoma" w:hAnsi="Tahoma" w:cs="Tahoma"/>
          <w:sz w:val="20"/>
          <w:szCs w:val="20"/>
        </w:rPr>
        <w:t xml:space="preserve">his </w:t>
      </w:r>
      <w:r w:rsidR="00800691" w:rsidRPr="00732790">
        <w:rPr>
          <w:rFonts w:ascii="Tahoma" w:hAnsi="Tahoma" w:cs="Tahoma"/>
          <w:sz w:val="20"/>
          <w:szCs w:val="20"/>
        </w:rPr>
        <w:t>form</w:t>
      </w:r>
      <w:r w:rsidR="00263AE0" w:rsidRPr="00732790">
        <w:rPr>
          <w:rFonts w:ascii="Tahoma" w:hAnsi="Tahoma" w:cs="Tahoma"/>
          <w:sz w:val="20"/>
          <w:szCs w:val="20"/>
        </w:rPr>
        <w:t xml:space="preserve"> </w:t>
      </w:r>
      <w:r w:rsidRPr="00732790">
        <w:rPr>
          <w:rFonts w:ascii="Tahoma" w:hAnsi="Tahoma" w:cs="Tahoma"/>
          <w:sz w:val="20"/>
          <w:szCs w:val="20"/>
        </w:rPr>
        <w:t xml:space="preserve">does </w:t>
      </w:r>
      <w:r w:rsidRPr="00732790">
        <w:rPr>
          <w:rFonts w:ascii="Tahoma" w:hAnsi="Tahoma" w:cs="Tahoma"/>
          <w:sz w:val="20"/>
          <w:szCs w:val="20"/>
          <w:u w:val="single"/>
        </w:rPr>
        <w:t>not</w:t>
      </w:r>
      <w:r w:rsidRPr="00732790">
        <w:rPr>
          <w:rFonts w:ascii="Tahoma" w:hAnsi="Tahoma" w:cs="Tahoma"/>
          <w:sz w:val="20"/>
          <w:szCs w:val="20"/>
        </w:rPr>
        <w:t xml:space="preserve"> apply to:</w:t>
      </w:r>
    </w:p>
    <w:p w14:paraId="2889D922" w14:textId="77777777" w:rsidR="00B27153" w:rsidRPr="00732790" w:rsidRDefault="00B27153" w:rsidP="00611741">
      <w:pPr>
        <w:pStyle w:val="ListParagraph"/>
        <w:numPr>
          <w:ilvl w:val="0"/>
          <w:numId w:val="37"/>
        </w:numPr>
        <w:tabs>
          <w:tab w:val="left" w:pos="5772"/>
        </w:tabs>
        <w:spacing w:before="120" w:after="120"/>
        <w:rPr>
          <w:rFonts w:ascii="Tahoma" w:hAnsi="Tahoma" w:cs="Tahoma"/>
          <w:sz w:val="20"/>
          <w:szCs w:val="20"/>
        </w:rPr>
      </w:pPr>
      <w:r w:rsidRPr="00732790">
        <w:rPr>
          <w:rFonts w:ascii="Tahoma" w:hAnsi="Tahoma" w:cs="Tahoma"/>
          <w:sz w:val="20"/>
          <w:szCs w:val="20"/>
        </w:rPr>
        <w:t xml:space="preserve">Non-SSC Software – Software used in design, analysis and/or for administrative control. </w:t>
      </w:r>
      <w:r w:rsidR="00800691" w:rsidRPr="00732790">
        <w:rPr>
          <w:rFonts w:ascii="Tahoma" w:hAnsi="Tahoma" w:cs="Tahoma"/>
          <w:sz w:val="20"/>
          <w:szCs w:val="20"/>
        </w:rPr>
        <w:t xml:space="preserve"> </w:t>
      </w:r>
      <w:r w:rsidRPr="00732790">
        <w:rPr>
          <w:rFonts w:ascii="Tahoma" w:hAnsi="Tahoma" w:cs="Tahoma"/>
          <w:sz w:val="20"/>
          <w:szCs w:val="20"/>
        </w:rPr>
        <w:t xml:space="preserve">For </w:t>
      </w:r>
      <w:r w:rsidR="00800691" w:rsidRPr="00732790">
        <w:rPr>
          <w:rFonts w:ascii="Tahoma" w:hAnsi="Tahoma" w:cs="Tahoma"/>
          <w:sz w:val="20"/>
          <w:szCs w:val="20"/>
        </w:rPr>
        <w:t>n</w:t>
      </w:r>
      <w:r w:rsidRPr="00732790">
        <w:rPr>
          <w:rFonts w:ascii="Tahoma" w:hAnsi="Tahoma" w:cs="Tahoma"/>
          <w:sz w:val="20"/>
          <w:szCs w:val="20"/>
        </w:rPr>
        <w:t xml:space="preserve">on-SSC software changes, use SOFT-GEN-FM03, </w:t>
      </w:r>
      <w:r w:rsidRPr="00732790">
        <w:rPr>
          <w:rFonts w:ascii="Tahoma" w:hAnsi="Tahoma" w:cs="Tahoma"/>
          <w:i/>
          <w:sz w:val="20"/>
          <w:szCs w:val="20"/>
        </w:rPr>
        <w:t>Non-SSC Software Change Package Form</w:t>
      </w:r>
      <w:r w:rsidRPr="00732790">
        <w:rPr>
          <w:rFonts w:ascii="Tahoma" w:hAnsi="Tahoma" w:cs="Tahoma"/>
          <w:sz w:val="20"/>
          <w:szCs w:val="20"/>
        </w:rPr>
        <w:t xml:space="preserve"> </w:t>
      </w:r>
      <w:r w:rsidR="006A6A54" w:rsidRPr="00732790">
        <w:rPr>
          <w:rFonts w:ascii="Tahoma" w:hAnsi="Tahoma" w:cs="Tahoma"/>
          <w:sz w:val="20"/>
          <w:szCs w:val="20"/>
        </w:rPr>
        <w:t xml:space="preserve">(SWNCP, </w:t>
      </w:r>
      <w:r w:rsidR="00A82C8E" w:rsidRPr="00732790">
        <w:rPr>
          <w:rFonts w:ascii="Tahoma" w:hAnsi="Tahoma" w:cs="Tahoma"/>
          <w:sz w:val="20"/>
          <w:szCs w:val="20"/>
        </w:rPr>
        <w:t>r</w:t>
      </w:r>
      <w:r w:rsidRPr="00732790">
        <w:rPr>
          <w:rFonts w:ascii="Tahoma" w:hAnsi="Tahoma" w:cs="Tahoma"/>
          <w:sz w:val="20"/>
          <w:szCs w:val="20"/>
        </w:rPr>
        <w:t>ef. Chapter 21).</w:t>
      </w:r>
    </w:p>
    <w:p w14:paraId="4B5BC70A" w14:textId="77777777" w:rsidR="00F31CFB" w:rsidRPr="00732790" w:rsidRDefault="006A6A54" w:rsidP="00611741">
      <w:pPr>
        <w:pStyle w:val="ListParagraph"/>
        <w:numPr>
          <w:ilvl w:val="0"/>
          <w:numId w:val="37"/>
        </w:numPr>
        <w:tabs>
          <w:tab w:val="left" w:pos="5772"/>
        </w:tabs>
        <w:spacing w:before="120" w:after="120"/>
        <w:rPr>
          <w:rFonts w:ascii="Tahoma" w:hAnsi="Tahoma" w:cs="Tahoma"/>
          <w:sz w:val="20"/>
          <w:szCs w:val="20"/>
        </w:rPr>
      </w:pPr>
      <w:r w:rsidRPr="00732790">
        <w:rPr>
          <w:rFonts w:ascii="Tahoma" w:hAnsi="Tahoma" w:cs="Tahoma"/>
          <w:sz w:val="20"/>
          <w:szCs w:val="20"/>
        </w:rPr>
        <w:t>Less-Than-</w:t>
      </w:r>
      <w:r w:rsidR="00F31CFB" w:rsidRPr="00732790">
        <w:rPr>
          <w:rFonts w:ascii="Tahoma" w:hAnsi="Tahoma" w:cs="Tahoma"/>
          <w:sz w:val="20"/>
          <w:szCs w:val="20"/>
        </w:rPr>
        <w:t>Minor computer program changes (</w:t>
      </w:r>
      <w:r w:rsidR="00A82C8E" w:rsidRPr="00732790">
        <w:rPr>
          <w:rFonts w:ascii="Tahoma" w:hAnsi="Tahoma" w:cs="Tahoma"/>
          <w:sz w:val="20"/>
          <w:szCs w:val="20"/>
        </w:rPr>
        <w:t>r</w:t>
      </w:r>
      <w:r w:rsidR="00F31CFB" w:rsidRPr="00732790">
        <w:rPr>
          <w:rFonts w:ascii="Tahoma" w:hAnsi="Tahoma" w:cs="Tahoma"/>
          <w:sz w:val="20"/>
          <w:szCs w:val="20"/>
        </w:rPr>
        <w:t>ef. Chapter 21)</w:t>
      </w:r>
    </w:p>
    <w:p w14:paraId="1AEFB4BC" w14:textId="77777777" w:rsidR="00F31CFB" w:rsidRPr="00E83FFF" w:rsidRDefault="00F31CFB" w:rsidP="00611741">
      <w:pPr>
        <w:pStyle w:val="ListParagraph"/>
        <w:numPr>
          <w:ilvl w:val="0"/>
          <w:numId w:val="37"/>
        </w:numPr>
        <w:tabs>
          <w:tab w:val="left" w:pos="5772"/>
        </w:tabs>
        <w:spacing w:before="120" w:after="120"/>
        <w:rPr>
          <w:rFonts w:ascii="Tahoma" w:hAnsi="Tahoma" w:cs="Tahoma"/>
          <w:b/>
          <w:sz w:val="20"/>
          <w:szCs w:val="20"/>
        </w:rPr>
      </w:pPr>
      <w:r w:rsidRPr="00E83FFF">
        <w:rPr>
          <w:rFonts w:ascii="Tahoma" w:hAnsi="Tahoma" w:cs="Tahoma"/>
          <w:b/>
          <w:sz w:val="20"/>
          <w:szCs w:val="20"/>
        </w:rPr>
        <w:t>ML-4 software</w:t>
      </w:r>
    </w:p>
    <w:p w14:paraId="78F54B90" w14:textId="77777777" w:rsidR="00B27153" w:rsidRPr="00732790" w:rsidRDefault="00B27153" w:rsidP="00611741">
      <w:pPr>
        <w:pStyle w:val="ListParagraph"/>
        <w:numPr>
          <w:ilvl w:val="0"/>
          <w:numId w:val="37"/>
        </w:numPr>
        <w:tabs>
          <w:tab w:val="left" w:pos="5772"/>
        </w:tabs>
        <w:spacing w:before="120" w:after="120"/>
        <w:rPr>
          <w:rFonts w:ascii="Tahoma" w:hAnsi="Tahoma" w:cs="Tahoma"/>
          <w:sz w:val="20"/>
          <w:szCs w:val="20"/>
        </w:rPr>
      </w:pPr>
      <w:r w:rsidRPr="00732790">
        <w:rPr>
          <w:rFonts w:ascii="Tahoma" w:hAnsi="Tahoma" w:cs="Tahoma"/>
          <w:sz w:val="20"/>
          <w:szCs w:val="20"/>
        </w:rPr>
        <w:t xml:space="preserve">Set point changes </w:t>
      </w:r>
      <w:r w:rsidRPr="00732790">
        <w:rPr>
          <w:rFonts w:ascii="Tahoma" w:hAnsi="Tahoma" w:cs="Tahoma"/>
          <w:sz w:val="20"/>
          <w:szCs w:val="20"/>
          <w:u w:val="single"/>
        </w:rPr>
        <w:t>within</w:t>
      </w:r>
      <w:r w:rsidRPr="00732790">
        <w:rPr>
          <w:rFonts w:ascii="Tahoma" w:hAnsi="Tahoma" w:cs="Tahoma"/>
          <w:sz w:val="20"/>
          <w:szCs w:val="20"/>
        </w:rPr>
        <w:t xml:space="preserve"> </w:t>
      </w:r>
      <w:r w:rsidR="002A0D16" w:rsidRPr="00732790">
        <w:rPr>
          <w:rFonts w:ascii="Tahoma" w:hAnsi="Tahoma" w:cs="Tahoma"/>
          <w:sz w:val="20"/>
          <w:szCs w:val="20"/>
        </w:rPr>
        <w:t xml:space="preserve">the </w:t>
      </w:r>
      <w:r w:rsidR="001A44D3" w:rsidRPr="00732790">
        <w:rPr>
          <w:rFonts w:ascii="Tahoma" w:hAnsi="Tahoma" w:cs="Tahoma"/>
          <w:sz w:val="20"/>
          <w:szCs w:val="20"/>
        </w:rPr>
        <w:t xml:space="preserve">bounding limits </w:t>
      </w:r>
      <w:r w:rsidR="002A0D16" w:rsidRPr="00732790">
        <w:rPr>
          <w:rFonts w:ascii="Tahoma" w:hAnsi="Tahoma" w:cs="Tahoma"/>
          <w:sz w:val="20"/>
          <w:szCs w:val="20"/>
        </w:rPr>
        <w:t xml:space="preserve">in </w:t>
      </w:r>
      <w:r w:rsidRPr="00732790">
        <w:rPr>
          <w:rFonts w:ascii="Tahoma" w:hAnsi="Tahoma" w:cs="Tahoma"/>
          <w:sz w:val="20"/>
          <w:szCs w:val="20"/>
        </w:rPr>
        <w:t>the SWBL</w:t>
      </w:r>
      <w:r w:rsidR="00A82C8E" w:rsidRPr="00732790">
        <w:rPr>
          <w:rFonts w:ascii="Tahoma" w:hAnsi="Tahoma" w:cs="Tahoma"/>
          <w:sz w:val="20"/>
          <w:szCs w:val="20"/>
        </w:rPr>
        <w:t>.</w:t>
      </w:r>
    </w:p>
    <w:p w14:paraId="7560C726" w14:textId="0B395DC2" w:rsidR="00AE3341" w:rsidRPr="00732790" w:rsidRDefault="004621D4" w:rsidP="00611741">
      <w:pPr>
        <w:pStyle w:val="ListParagraph"/>
        <w:numPr>
          <w:ilvl w:val="0"/>
          <w:numId w:val="37"/>
        </w:numPr>
        <w:tabs>
          <w:tab w:val="left" w:pos="5772"/>
        </w:tabs>
        <w:spacing w:before="120" w:after="120"/>
        <w:rPr>
          <w:rFonts w:ascii="Tahoma" w:hAnsi="Tahoma" w:cs="Tahoma"/>
          <w:sz w:val="20"/>
          <w:szCs w:val="20"/>
        </w:rPr>
      </w:pPr>
      <w:r w:rsidRPr="00732790">
        <w:rPr>
          <w:rFonts w:ascii="Tahoma" w:hAnsi="Tahoma" w:cs="Tahoma"/>
          <w:sz w:val="20"/>
          <w:szCs w:val="20"/>
        </w:rPr>
        <w:t>Changes in s</w:t>
      </w:r>
      <w:r w:rsidR="00AE3341" w:rsidRPr="00732790">
        <w:rPr>
          <w:rFonts w:ascii="Tahoma" w:hAnsi="Tahoma" w:cs="Tahoma"/>
          <w:sz w:val="20"/>
          <w:szCs w:val="20"/>
        </w:rPr>
        <w:t>of</w:t>
      </w:r>
      <w:r w:rsidR="005C1C6D" w:rsidRPr="00732790">
        <w:rPr>
          <w:rFonts w:ascii="Tahoma" w:hAnsi="Tahoma" w:cs="Tahoma"/>
          <w:sz w:val="20"/>
          <w:szCs w:val="20"/>
        </w:rPr>
        <w:t xml:space="preserve">tware not yet </w:t>
      </w:r>
      <w:r w:rsidRPr="00732790">
        <w:rPr>
          <w:rFonts w:ascii="Tahoma" w:hAnsi="Tahoma" w:cs="Tahoma"/>
          <w:sz w:val="20"/>
          <w:szCs w:val="20"/>
        </w:rPr>
        <w:t>in</w:t>
      </w:r>
      <w:r w:rsidR="005C1C6D" w:rsidRPr="00732790">
        <w:rPr>
          <w:rFonts w:ascii="Tahoma" w:hAnsi="Tahoma" w:cs="Tahoma"/>
          <w:sz w:val="20"/>
          <w:szCs w:val="20"/>
        </w:rPr>
        <w:t xml:space="preserve"> use.  If</w:t>
      </w:r>
      <w:r w:rsidR="00AE3341" w:rsidRPr="00732790">
        <w:rPr>
          <w:rFonts w:ascii="Tahoma" w:hAnsi="Tahoma" w:cs="Tahoma"/>
          <w:sz w:val="20"/>
          <w:szCs w:val="20"/>
        </w:rPr>
        <w:t xml:space="preserve"> being developed</w:t>
      </w:r>
      <w:r w:rsidR="005C1C6D" w:rsidRPr="00732790">
        <w:rPr>
          <w:rFonts w:ascii="Tahoma" w:hAnsi="Tahoma" w:cs="Tahoma"/>
          <w:sz w:val="20"/>
          <w:szCs w:val="20"/>
        </w:rPr>
        <w:t xml:space="preserve">, </w:t>
      </w:r>
      <w:r w:rsidRPr="00732790">
        <w:rPr>
          <w:rFonts w:ascii="Tahoma" w:hAnsi="Tahoma" w:cs="Tahoma"/>
          <w:sz w:val="20"/>
          <w:szCs w:val="20"/>
        </w:rPr>
        <w:t>follow</w:t>
      </w:r>
      <w:r w:rsidR="005C1C6D" w:rsidRPr="00732790">
        <w:rPr>
          <w:rFonts w:ascii="Tahoma" w:hAnsi="Tahoma" w:cs="Tahoma"/>
          <w:sz w:val="20"/>
          <w:szCs w:val="20"/>
        </w:rPr>
        <w:t xml:space="preserve"> design control; </w:t>
      </w:r>
      <w:r w:rsidRPr="00732790">
        <w:rPr>
          <w:rFonts w:ascii="Tahoma" w:hAnsi="Tahoma" w:cs="Tahoma"/>
          <w:sz w:val="20"/>
          <w:szCs w:val="20"/>
        </w:rPr>
        <w:t xml:space="preserve">during </w:t>
      </w:r>
      <w:r w:rsidR="00AE3341" w:rsidRPr="00732790">
        <w:rPr>
          <w:rFonts w:ascii="Tahoma" w:hAnsi="Tahoma" w:cs="Tahoma"/>
          <w:sz w:val="20"/>
          <w:szCs w:val="20"/>
        </w:rPr>
        <w:t>impl</w:t>
      </w:r>
      <w:r w:rsidRPr="00732790">
        <w:rPr>
          <w:rFonts w:ascii="Tahoma" w:hAnsi="Tahoma" w:cs="Tahoma"/>
          <w:sz w:val="20"/>
          <w:szCs w:val="20"/>
        </w:rPr>
        <w:t>ementation</w:t>
      </w:r>
      <w:r w:rsidR="00AE3341" w:rsidRPr="00732790">
        <w:rPr>
          <w:rFonts w:ascii="Tahoma" w:hAnsi="Tahoma" w:cs="Tahoma"/>
          <w:sz w:val="20"/>
          <w:szCs w:val="20"/>
        </w:rPr>
        <w:t xml:space="preserve"> </w:t>
      </w:r>
      <w:r w:rsidRPr="00732790">
        <w:rPr>
          <w:rFonts w:ascii="Tahoma" w:hAnsi="Tahoma" w:cs="Tahoma"/>
          <w:sz w:val="20"/>
          <w:szCs w:val="20"/>
        </w:rPr>
        <w:t xml:space="preserve">follow AP-341-519 Design Revision Control (both </w:t>
      </w:r>
      <w:r w:rsidR="00AE3341" w:rsidRPr="00732790">
        <w:rPr>
          <w:rFonts w:ascii="Tahoma" w:hAnsi="Tahoma" w:cs="Tahoma"/>
          <w:sz w:val="20"/>
          <w:szCs w:val="20"/>
        </w:rPr>
        <w:t>per Ch</w:t>
      </w:r>
      <w:r w:rsidR="00D468B6" w:rsidRPr="00732790">
        <w:rPr>
          <w:rFonts w:ascii="Tahoma" w:hAnsi="Tahoma" w:cs="Tahoma"/>
          <w:sz w:val="20"/>
          <w:szCs w:val="20"/>
        </w:rPr>
        <w:t>.</w:t>
      </w:r>
      <w:r w:rsidR="00AE3341" w:rsidRPr="00732790">
        <w:rPr>
          <w:rFonts w:ascii="Tahoma" w:hAnsi="Tahoma" w:cs="Tahoma"/>
          <w:sz w:val="20"/>
          <w:szCs w:val="20"/>
        </w:rPr>
        <w:t xml:space="preserve"> 21</w:t>
      </w:r>
      <w:r w:rsidRPr="00732790">
        <w:rPr>
          <w:rFonts w:ascii="Tahoma" w:hAnsi="Tahoma" w:cs="Tahoma"/>
          <w:sz w:val="20"/>
          <w:szCs w:val="20"/>
        </w:rPr>
        <w:t>).</w:t>
      </w:r>
    </w:p>
    <w:p w14:paraId="1CC4F61E" w14:textId="77777777" w:rsidR="00F31CFB" w:rsidRPr="00732790" w:rsidRDefault="002A0D16" w:rsidP="00933F37">
      <w:pPr>
        <w:tabs>
          <w:tab w:val="left" w:pos="5772"/>
        </w:tabs>
        <w:spacing w:before="120" w:after="120"/>
        <w:ind w:left="360"/>
        <w:rPr>
          <w:rFonts w:ascii="Tahoma" w:hAnsi="Tahoma" w:cs="Tahoma"/>
          <w:sz w:val="20"/>
          <w:szCs w:val="20"/>
        </w:rPr>
      </w:pPr>
      <w:r w:rsidRPr="00732790">
        <w:rPr>
          <w:rFonts w:ascii="Tahoma" w:hAnsi="Tahoma" w:cs="Tahoma"/>
          <w:b/>
          <w:i/>
          <w:sz w:val="20"/>
          <w:szCs w:val="20"/>
        </w:rPr>
        <w:t>Note</w:t>
      </w:r>
      <w:r w:rsidR="001A44D3" w:rsidRPr="00732790">
        <w:rPr>
          <w:rFonts w:ascii="Tahoma" w:hAnsi="Tahoma" w:cs="Tahoma"/>
          <w:sz w:val="20"/>
          <w:szCs w:val="20"/>
        </w:rPr>
        <w:t>: T</w:t>
      </w:r>
      <w:r w:rsidR="00950687" w:rsidRPr="00732790">
        <w:rPr>
          <w:rFonts w:ascii="Tahoma" w:hAnsi="Tahoma" w:cs="Tahoma"/>
          <w:sz w:val="20"/>
          <w:szCs w:val="20"/>
        </w:rPr>
        <w:t xml:space="preserve">he SRLM may apply </w:t>
      </w:r>
      <w:r w:rsidRPr="00732790">
        <w:rPr>
          <w:rFonts w:ascii="Tahoma" w:hAnsi="Tahoma" w:cs="Tahoma"/>
          <w:sz w:val="20"/>
          <w:szCs w:val="20"/>
        </w:rPr>
        <w:t xml:space="preserve">this form </w:t>
      </w:r>
      <w:r w:rsidR="006A6A54" w:rsidRPr="00732790">
        <w:rPr>
          <w:rFonts w:ascii="Tahoma" w:hAnsi="Tahoma" w:cs="Tahoma"/>
          <w:sz w:val="20"/>
          <w:szCs w:val="20"/>
        </w:rPr>
        <w:t>at his/her discretion for Less-Than-M</w:t>
      </w:r>
      <w:r w:rsidR="001A44D3" w:rsidRPr="00732790">
        <w:rPr>
          <w:rFonts w:ascii="Tahoma" w:hAnsi="Tahoma" w:cs="Tahoma"/>
          <w:sz w:val="20"/>
          <w:szCs w:val="20"/>
        </w:rPr>
        <w:t>inor, ML-4</w:t>
      </w:r>
      <w:r w:rsidR="00A82C8E" w:rsidRPr="00732790">
        <w:rPr>
          <w:rFonts w:ascii="Tahoma" w:hAnsi="Tahoma" w:cs="Tahoma"/>
          <w:sz w:val="20"/>
          <w:szCs w:val="20"/>
        </w:rPr>
        <w:t>,</w:t>
      </w:r>
      <w:r w:rsidR="001A44D3" w:rsidRPr="00732790">
        <w:rPr>
          <w:rFonts w:ascii="Tahoma" w:hAnsi="Tahoma" w:cs="Tahoma"/>
          <w:sz w:val="20"/>
          <w:szCs w:val="20"/>
        </w:rPr>
        <w:t xml:space="preserve"> and set point changes within the bounding limits in the SWBL.</w:t>
      </w:r>
    </w:p>
    <w:p w14:paraId="4B22935F" w14:textId="77777777" w:rsidR="007A7B73" w:rsidRPr="00732790" w:rsidRDefault="00DF5652" w:rsidP="00611741">
      <w:pPr>
        <w:tabs>
          <w:tab w:val="left" w:pos="5772"/>
        </w:tabs>
        <w:spacing w:before="120" w:after="120"/>
        <w:rPr>
          <w:rFonts w:ascii="Tahoma" w:hAnsi="Tahoma" w:cs="Tahoma"/>
          <w:sz w:val="20"/>
          <w:szCs w:val="20"/>
        </w:rPr>
      </w:pPr>
      <w:r w:rsidRPr="00732790">
        <w:rPr>
          <w:rFonts w:ascii="Tahoma" w:hAnsi="Tahoma" w:cs="Tahoma"/>
          <w:b/>
          <w:sz w:val="20"/>
          <w:szCs w:val="20"/>
        </w:rPr>
        <w:t xml:space="preserve">Responsibility: </w:t>
      </w:r>
      <w:r w:rsidR="00311AC4" w:rsidRPr="00732790">
        <w:rPr>
          <w:rFonts w:ascii="Tahoma" w:hAnsi="Tahoma" w:cs="Tahoma"/>
          <w:sz w:val="20"/>
          <w:szCs w:val="20"/>
        </w:rPr>
        <w:t xml:space="preserve">The Software Owner (SO) is responsible for processing </w:t>
      </w:r>
      <w:r w:rsidR="00A82C8E" w:rsidRPr="00732790">
        <w:rPr>
          <w:rFonts w:ascii="Tahoma" w:hAnsi="Tahoma" w:cs="Tahoma"/>
          <w:sz w:val="20"/>
          <w:szCs w:val="20"/>
        </w:rPr>
        <w:t>SWCP</w:t>
      </w:r>
      <w:r w:rsidR="00311AC4" w:rsidRPr="00732790">
        <w:rPr>
          <w:rFonts w:ascii="Tahoma" w:hAnsi="Tahoma" w:cs="Tahoma"/>
          <w:sz w:val="20"/>
          <w:szCs w:val="20"/>
        </w:rPr>
        <w:t>s</w:t>
      </w:r>
      <w:r w:rsidR="00992031" w:rsidRPr="00732790">
        <w:rPr>
          <w:rFonts w:ascii="Tahoma" w:hAnsi="Tahoma" w:cs="Tahoma"/>
          <w:sz w:val="20"/>
          <w:szCs w:val="20"/>
        </w:rPr>
        <w:t xml:space="preserve"> for the Software Owner Responsible Line Manager (SRLM)</w:t>
      </w:r>
      <w:r w:rsidR="00311AC4" w:rsidRPr="00732790">
        <w:rPr>
          <w:rFonts w:ascii="Tahoma" w:hAnsi="Tahoma" w:cs="Tahoma"/>
          <w:sz w:val="20"/>
          <w:szCs w:val="20"/>
        </w:rPr>
        <w:t xml:space="preserve">. </w:t>
      </w:r>
      <w:r w:rsidR="00800691" w:rsidRPr="00732790">
        <w:rPr>
          <w:rFonts w:ascii="Tahoma" w:hAnsi="Tahoma" w:cs="Tahoma"/>
          <w:sz w:val="20"/>
          <w:szCs w:val="20"/>
        </w:rPr>
        <w:t xml:space="preserve"> </w:t>
      </w:r>
      <w:r w:rsidR="0010750D" w:rsidRPr="00732790">
        <w:rPr>
          <w:rFonts w:ascii="Tahoma" w:hAnsi="Tahoma" w:cs="Tahoma"/>
          <w:sz w:val="20"/>
          <w:szCs w:val="20"/>
        </w:rPr>
        <w:t>Per Chapter 21 SOFT-GEN Appendix B</w:t>
      </w:r>
      <w:r w:rsidR="00800691" w:rsidRPr="00732790">
        <w:rPr>
          <w:rFonts w:ascii="Tahoma" w:hAnsi="Tahoma" w:cs="Tahoma"/>
          <w:sz w:val="20"/>
          <w:szCs w:val="20"/>
        </w:rPr>
        <w:t>, t</w:t>
      </w:r>
      <w:r w:rsidR="001E77CE" w:rsidRPr="00732790">
        <w:rPr>
          <w:rFonts w:ascii="Tahoma" w:hAnsi="Tahoma" w:cs="Tahoma"/>
          <w:sz w:val="20"/>
          <w:szCs w:val="20"/>
        </w:rPr>
        <w:t>he</w:t>
      </w:r>
      <w:r w:rsidR="0010750D" w:rsidRPr="00732790">
        <w:rPr>
          <w:rFonts w:ascii="Tahoma" w:hAnsi="Tahoma" w:cs="Tahoma"/>
          <w:sz w:val="20"/>
          <w:szCs w:val="20"/>
        </w:rPr>
        <w:t xml:space="preserve"> SO and SRLM are normally the System Engineer (SE) and </w:t>
      </w:r>
      <w:r w:rsidR="00AE5E71" w:rsidRPr="00732790">
        <w:rPr>
          <w:rFonts w:ascii="Tahoma" w:hAnsi="Tahoma" w:cs="Tahoma"/>
          <w:sz w:val="20"/>
          <w:szCs w:val="20"/>
        </w:rPr>
        <w:t>Facility Design Authority Representative (</w:t>
      </w:r>
      <w:r w:rsidR="0010750D" w:rsidRPr="00732790">
        <w:rPr>
          <w:rFonts w:ascii="Tahoma" w:hAnsi="Tahoma" w:cs="Tahoma"/>
          <w:sz w:val="20"/>
          <w:szCs w:val="20"/>
        </w:rPr>
        <w:t>FDAR</w:t>
      </w:r>
      <w:r w:rsidR="00AE5E71" w:rsidRPr="00732790">
        <w:rPr>
          <w:rFonts w:ascii="Tahoma" w:hAnsi="Tahoma" w:cs="Tahoma"/>
          <w:sz w:val="20"/>
          <w:szCs w:val="20"/>
        </w:rPr>
        <w:t>)</w:t>
      </w:r>
      <w:r w:rsidR="0010750D" w:rsidRPr="00732790">
        <w:rPr>
          <w:rFonts w:ascii="Tahoma" w:hAnsi="Tahoma" w:cs="Tahoma"/>
          <w:sz w:val="20"/>
          <w:szCs w:val="20"/>
        </w:rPr>
        <w:t xml:space="preserve"> respectively unless oth</w:t>
      </w:r>
      <w:r w:rsidR="004320F6" w:rsidRPr="00732790">
        <w:rPr>
          <w:rFonts w:ascii="Tahoma" w:hAnsi="Tahoma" w:cs="Tahoma"/>
          <w:sz w:val="20"/>
          <w:szCs w:val="20"/>
        </w:rPr>
        <w:t xml:space="preserve">erwise directed by the FDAR. </w:t>
      </w:r>
      <w:r w:rsidR="002447AA" w:rsidRPr="00732790">
        <w:rPr>
          <w:rFonts w:ascii="Tahoma" w:hAnsi="Tahoma" w:cs="Tahoma"/>
          <w:sz w:val="20"/>
          <w:szCs w:val="20"/>
        </w:rPr>
        <w:t xml:space="preserve"> </w:t>
      </w:r>
      <w:r w:rsidR="008935B0" w:rsidRPr="00732790">
        <w:rPr>
          <w:rFonts w:ascii="Tahoma" w:hAnsi="Tahoma" w:cs="Tahoma"/>
          <w:sz w:val="20"/>
          <w:szCs w:val="20"/>
        </w:rPr>
        <w:t xml:space="preserve">Accordingly, </w:t>
      </w:r>
      <w:r w:rsidR="004320F6" w:rsidRPr="00732790">
        <w:rPr>
          <w:rFonts w:ascii="Tahoma" w:hAnsi="Tahoma" w:cs="Tahoma"/>
          <w:sz w:val="20"/>
          <w:szCs w:val="20"/>
        </w:rPr>
        <w:t xml:space="preserve">SE and FDAR </w:t>
      </w:r>
      <w:r w:rsidR="0010750D" w:rsidRPr="00732790">
        <w:rPr>
          <w:rFonts w:ascii="Tahoma" w:hAnsi="Tahoma" w:cs="Tahoma"/>
          <w:sz w:val="20"/>
          <w:szCs w:val="20"/>
        </w:rPr>
        <w:t>are used throughout</w:t>
      </w:r>
      <w:r w:rsidR="008935B0" w:rsidRPr="00732790">
        <w:rPr>
          <w:rFonts w:ascii="Tahoma" w:hAnsi="Tahoma" w:cs="Tahoma"/>
          <w:sz w:val="20"/>
          <w:szCs w:val="20"/>
        </w:rPr>
        <w:t xml:space="preserve"> this form. </w:t>
      </w:r>
      <w:r w:rsidR="0010750D" w:rsidRPr="00732790">
        <w:rPr>
          <w:rFonts w:ascii="Tahoma" w:hAnsi="Tahoma" w:cs="Tahoma"/>
          <w:sz w:val="20"/>
          <w:szCs w:val="20"/>
        </w:rPr>
        <w:t xml:space="preserve">The SE </w:t>
      </w:r>
      <w:r w:rsidR="00311AC4" w:rsidRPr="00732790">
        <w:rPr>
          <w:rFonts w:ascii="Tahoma" w:hAnsi="Tahoma" w:cs="Tahoma"/>
          <w:sz w:val="20"/>
          <w:szCs w:val="20"/>
        </w:rPr>
        <w:t xml:space="preserve">may employ the services of a software designer/developer (SD) </w:t>
      </w:r>
      <w:r w:rsidR="000B0436" w:rsidRPr="00732790">
        <w:rPr>
          <w:rFonts w:ascii="Tahoma" w:hAnsi="Tahoma" w:cs="Tahoma"/>
          <w:sz w:val="20"/>
          <w:szCs w:val="20"/>
        </w:rPr>
        <w:t>or others</w:t>
      </w:r>
      <w:r w:rsidR="00800691" w:rsidRPr="00732790">
        <w:rPr>
          <w:rFonts w:ascii="Tahoma" w:hAnsi="Tahoma" w:cs="Tahoma"/>
          <w:sz w:val="20"/>
          <w:szCs w:val="20"/>
        </w:rPr>
        <w:t>;</w:t>
      </w:r>
      <w:r w:rsidR="000B0436" w:rsidRPr="00732790">
        <w:rPr>
          <w:rFonts w:ascii="Tahoma" w:hAnsi="Tahoma" w:cs="Tahoma"/>
          <w:sz w:val="20"/>
          <w:szCs w:val="20"/>
        </w:rPr>
        <w:t xml:space="preserve"> </w:t>
      </w:r>
      <w:r w:rsidR="00311AC4" w:rsidRPr="00732790">
        <w:rPr>
          <w:rFonts w:ascii="Tahoma" w:hAnsi="Tahoma" w:cs="Tahoma"/>
          <w:sz w:val="20"/>
          <w:szCs w:val="20"/>
        </w:rPr>
        <w:t>how</w:t>
      </w:r>
      <w:r w:rsidR="0010750D" w:rsidRPr="00732790">
        <w:rPr>
          <w:rFonts w:ascii="Tahoma" w:hAnsi="Tahoma" w:cs="Tahoma"/>
          <w:sz w:val="20"/>
          <w:szCs w:val="20"/>
        </w:rPr>
        <w:t xml:space="preserve">ever, the SE </w:t>
      </w:r>
      <w:r w:rsidR="00950687" w:rsidRPr="00732790">
        <w:rPr>
          <w:rFonts w:ascii="Tahoma" w:hAnsi="Tahoma" w:cs="Tahoma"/>
          <w:sz w:val="20"/>
          <w:szCs w:val="20"/>
        </w:rPr>
        <w:t xml:space="preserve">retains </w:t>
      </w:r>
      <w:r w:rsidR="00311AC4" w:rsidRPr="00732790">
        <w:rPr>
          <w:rFonts w:ascii="Tahoma" w:hAnsi="Tahoma" w:cs="Tahoma"/>
          <w:sz w:val="20"/>
          <w:szCs w:val="20"/>
        </w:rPr>
        <w:t>respon</w:t>
      </w:r>
      <w:r w:rsidR="00992031" w:rsidRPr="00732790">
        <w:rPr>
          <w:rFonts w:ascii="Tahoma" w:hAnsi="Tahoma" w:cs="Tahoma"/>
          <w:sz w:val="20"/>
          <w:szCs w:val="20"/>
        </w:rPr>
        <w:t>sibility</w:t>
      </w:r>
      <w:r w:rsidR="00C6464D" w:rsidRPr="00732790">
        <w:rPr>
          <w:rFonts w:ascii="Tahoma" w:hAnsi="Tahoma" w:cs="Tahoma"/>
          <w:sz w:val="20"/>
          <w:szCs w:val="20"/>
        </w:rPr>
        <w:t>.</w:t>
      </w:r>
    </w:p>
    <w:p w14:paraId="087C7F61" w14:textId="77777777" w:rsidR="00F02B3D" w:rsidRPr="00732790" w:rsidRDefault="00F02B3D" w:rsidP="00611741">
      <w:pPr>
        <w:tabs>
          <w:tab w:val="left" w:pos="5772"/>
        </w:tabs>
        <w:spacing w:before="120" w:after="120"/>
        <w:rPr>
          <w:rFonts w:ascii="Tahoma" w:hAnsi="Tahoma" w:cs="Tahoma"/>
          <w:sz w:val="20"/>
          <w:szCs w:val="20"/>
        </w:rPr>
      </w:pPr>
      <w:r w:rsidRPr="00732790">
        <w:rPr>
          <w:rFonts w:ascii="Tahoma" w:hAnsi="Tahoma" w:cs="Tahoma"/>
          <w:sz w:val="20"/>
          <w:szCs w:val="20"/>
        </w:rPr>
        <w:t xml:space="preserve">If any one person holds more than one role and signatures of both roles are required </w:t>
      </w:r>
      <w:r w:rsidR="00E97386" w:rsidRPr="00732790">
        <w:rPr>
          <w:rFonts w:ascii="Tahoma" w:hAnsi="Tahoma" w:cs="Tahoma"/>
          <w:sz w:val="20"/>
          <w:szCs w:val="20"/>
        </w:rPr>
        <w:t xml:space="preserve">(e.g., the </w:t>
      </w:r>
      <w:r w:rsidR="00ED7A25" w:rsidRPr="00732790">
        <w:rPr>
          <w:rFonts w:ascii="Tahoma" w:hAnsi="Tahoma" w:cs="Tahoma"/>
          <w:sz w:val="20"/>
          <w:szCs w:val="20"/>
        </w:rPr>
        <w:t>SE is</w:t>
      </w:r>
      <w:r w:rsidRPr="00732790">
        <w:rPr>
          <w:rFonts w:ascii="Tahoma" w:hAnsi="Tahoma" w:cs="Tahoma"/>
          <w:sz w:val="20"/>
          <w:szCs w:val="20"/>
        </w:rPr>
        <w:t xml:space="preserve"> also the FDAR), then </w:t>
      </w:r>
      <w:r w:rsidR="00E97386" w:rsidRPr="00732790">
        <w:rPr>
          <w:rFonts w:ascii="Tahoma" w:hAnsi="Tahoma" w:cs="Tahoma"/>
          <w:sz w:val="20"/>
          <w:szCs w:val="20"/>
        </w:rPr>
        <w:t>indicate “same as SE</w:t>
      </w:r>
      <w:r w:rsidRPr="00732790">
        <w:rPr>
          <w:rFonts w:ascii="Tahoma" w:hAnsi="Tahoma" w:cs="Tahoma"/>
          <w:sz w:val="20"/>
          <w:szCs w:val="20"/>
        </w:rPr>
        <w:t>” or similar and skip to the next applicable section; or</w:t>
      </w:r>
      <w:r w:rsidR="00C6464D" w:rsidRPr="00732790">
        <w:rPr>
          <w:rFonts w:ascii="Tahoma" w:hAnsi="Tahoma" w:cs="Tahoma"/>
          <w:sz w:val="20"/>
          <w:szCs w:val="20"/>
        </w:rPr>
        <w:t>,</w:t>
      </w:r>
      <w:r w:rsidRPr="00732790">
        <w:rPr>
          <w:rFonts w:ascii="Tahoma" w:hAnsi="Tahoma" w:cs="Tahoma"/>
          <w:sz w:val="20"/>
          <w:szCs w:val="20"/>
        </w:rPr>
        <w:t xml:space="preserve"> sign in </w:t>
      </w:r>
      <w:r w:rsidR="00C6464D" w:rsidRPr="00732790">
        <w:rPr>
          <w:rFonts w:ascii="Tahoma" w:hAnsi="Tahoma" w:cs="Tahoma"/>
          <w:sz w:val="20"/>
          <w:szCs w:val="20"/>
        </w:rPr>
        <w:t>both role fields.</w:t>
      </w:r>
    </w:p>
    <w:p w14:paraId="2B2F53E0" w14:textId="77777777" w:rsidR="00DF5652" w:rsidRPr="00732790" w:rsidRDefault="00DF5652" w:rsidP="00611741">
      <w:pPr>
        <w:tabs>
          <w:tab w:val="left" w:pos="2160"/>
        </w:tabs>
        <w:spacing w:before="120"/>
        <w:rPr>
          <w:rFonts w:ascii="Tahoma" w:hAnsi="Tahoma" w:cs="Tahoma"/>
          <w:sz w:val="20"/>
          <w:szCs w:val="20"/>
        </w:rPr>
      </w:pPr>
      <w:r w:rsidRPr="00732790">
        <w:rPr>
          <w:rFonts w:ascii="Tahoma" w:hAnsi="Tahoma" w:cs="Tahoma"/>
          <w:sz w:val="20"/>
          <w:szCs w:val="20"/>
        </w:rPr>
        <w:t xml:space="preserve">LANL personnel must use this form as-is and report issues and improvement ideas to the Chapter 21 POC. </w:t>
      </w:r>
      <w:r w:rsidR="006A6A54" w:rsidRPr="00732790">
        <w:rPr>
          <w:rFonts w:ascii="Tahoma" w:hAnsi="Tahoma" w:cs="Tahoma"/>
          <w:sz w:val="20"/>
          <w:szCs w:val="20"/>
        </w:rPr>
        <w:t xml:space="preserve"> </w:t>
      </w:r>
      <w:r w:rsidRPr="00732790">
        <w:rPr>
          <w:rFonts w:ascii="Tahoma" w:hAnsi="Tahoma" w:cs="Tahoma"/>
          <w:sz w:val="20"/>
          <w:szCs w:val="20"/>
        </w:rPr>
        <w:t xml:space="preserve">The </w:t>
      </w:r>
      <w:r w:rsidR="00263AE0" w:rsidRPr="00732790">
        <w:rPr>
          <w:rFonts w:ascii="Tahoma" w:hAnsi="Tahoma" w:cs="Tahoma"/>
          <w:sz w:val="20"/>
          <w:szCs w:val="20"/>
        </w:rPr>
        <w:t>POC may authorize, in writing, other equivalent methods.</w:t>
      </w:r>
    </w:p>
    <w:p w14:paraId="51B19596" w14:textId="031EDE36" w:rsidR="00DF5652" w:rsidRPr="00732790" w:rsidRDefault="00DF5652" w:rsidP="00611741">
      <w:pPr>
        <w:tabs>
          <w:tab w:val="left" w:pos="2160"/>
        </w:tabs>
        <w:spacing w:before="120"/>
        <w:rPr>
          <w:rFonts w:ascii="Tahoma" w:hAnsi="Tahoma" w:cs="Tahoma"/>
          <w:sz w:val="20"/>
          <w:szCs w:val="20"/>
        </w:rPr>
      </w:pPr>
      <w:r w:rsidRPr="00732790">
        <w:rPr>
          <w:rFonts w:ascii="Tahoma" w:hAnsi="Tahoma" w:cs="Tahoma"/>
          <w:sz w:val="20"/>
          <w:szCs w:val="20"/>
        </w:rPr>
        <w:lastRenderedPageBreak/>
        <w:t xml:space="preserve">LANL subcontractors </w:t>
      </w:r>
      <w:r w:rsidR="00AB1DC6" w:rsidRPr="00732790">
        <w:rPr>
          <w:rFonts w:ascii="Tahoma" w:hAnsi="Tahoma" w:cs="Tahoma"/>
          <w:sz w:val="20"/>
          <w:szCs w:val="20"/>
        </w:rPr>
        <w:t>should</w:t>
      </w:r>
      <w:r w:rsidRPr="00732790">
        <w:rPr>
          <w:rFonts w:ascii="Tahoma" w:hAnsi="Tahoma" w:cs="Tahoma"/>
          <w:sz w:val="20"/>
          <w:szCs w:val="20"/>
        </w:rPr>
        <w:t xml:space="preserve"> use this form to satisfy Chapter 21 requirements for SSC software per the associated </w:t>
      </w:r>
      <w:r w:rsidR="00352753" w:rsidRPr="00732790">
        <w:rPr>
          <w:rFonts w:ascii="Tahoma" w:hAnsi="Tahoma" w:cs="Tahoma"/>
          <w:sz w:val="20"/>
          <w:szCs w:val="20"/>
        </w:rPr>
        <w:t>S</w:t>
      </w:r>
      <w:r w:rsidRPr="00732790">
        <w:rPr>
          <w:rFonts w:ascii="Tahoma" w:hAnsi="Tahoma" w:cs="Tahoma"/>
          <w:sz w:val="20"/>
          <w:szCs w:val="20"/>
        </w:rPr>
        <w:t>ubcontrac</w:t>
      </w:r>
      <w:r w:rsidR="004D4B89" w:rsidRPr="00732790">
        <w:rPr>
          <w:rFonts w:ascii="Tahoma" w:hAnsi="Tahoma" w:cs="Tahoma"/>
          <w:sz w:val="20"/>
          <w:szCs w:val="20"/>
        </w:rPr>
        <w:t>t documentation.</w:t>
      </w:r>
      <w:r w:rsidR="00E92F03" w:rsidRPr="00732790">
        <w:rPr>
          <w:rFonts w:ascii="Tahoma" w:hAnsi="Tahoma" w:cs="Tahoma"/>
          <w:sz w:val="20"/>
          <w:szCs w:val="20"/>
        </w:rPr>
        <w:t xml:space="preserve"> </w:t>
      </w:r>
      <w:r w:rsidR="00352753" w:rsidRPr="00732790">
        <w:rPr>
          <w:rFonts w:ascii="Tahoma" w:hAnsi="Tahoma" w:cs="Tahoma"/>
          <w:sz w:val="20"/>
          <w:szCs w:val="20"/>
        </w:rPr>
        <w:t xml:space="preserve"> </w:t>
      </w:r>
      <w:r w:rsidR="00E92F03" w:rsidRPr="00732790">
        <w:rPr>
          <w:rFonts w:ascii="Tahoma" w:hAnsi="Tahoma" w:cs="Tahoma"/>
          <w:sz w:val="20"/>
          <w:szCs w:val="20"/>
        </w:rPr>
        <w:t xml:space="preserve">Contact the Subcontract Technical Representative (STR) </w:t>
      </w:r>
      <w:r w:rsidR="00A3095B" w:rsidRPr="00732790">
        <w:rPr>
          <w:rFonts w:ascii="Tahoma" w:hAnsi="Tahoma" w:cs="Tahoma"/>
          <w:sz w:val="20"/>
          <w:szCs w:val="20"/>
        </w:rPr>
        <w:t xml:space="preserve">or Chapter POC </w:t>
      </w:r>
      <w:r w:rsidR="00E92F03" w:rsidRPr="00732790">
        <w:rPr>
          <w:rFonts w:ascii="Tahoma" w:hAnsi="Tahoma" w:cs="Tahoma"/>
          <w:sz w:val="20"/>
          <w:szCs w:val="20"/>
        </w:rPr>
        <w:t xml:space="preserve">for access to </w:t>
      </w:r>
      <w:r w:rsidR="00A3095B" w:rsidRPr="00732790">
        <w:rPr>
          <w:rFonts w:ascii="Tahoma" w:hAnsi="Tahoma" w:cs="Tahoma"/>
          <w:sz w:val="20"/>
          <w:szCs w:val="20"/>
        </w:rPr>
        <w:t>administrative procedures referenced herein.</w:t>
      </w:r>
    </w:p>
    <w:p w14:paraId="24C473D6" w14:textId="77777777" w:rsidR="00DF5652" w:rsidRPr="00732790" w:rsidRDefault="00DF5652" w:rsidP="00A351D8">
      <w:pPr>
        <w:keepNext/>
        <w:tabs>
          <w:tab w:val="left" w:pos="5772"/>
        </w:tabs>
        <w:spacing w:before="120" w:after="120"/>
        <w:rPr>
          <w:rFonts w:ascii="Tahoma" w:hAnsi="Tahoma" w:cs="Tahoma"/>
          <w:b/>
          <w:sz w:val="20"/>
          <w:szCs w:val="20"/>
        </w:rPr>
      </w:pPr>
      <w:r w:rsidRPr="00732790">
        <w:rPr>
          <w:rFonts w:ascii="Tahoma" w:hAnsi="Tahoma" w:cs="Tahoma"/>
          <w:b/>
          <w:sz w:val="20"/>
          <w:szCs w:val="20"/>
        </w:rPr>
        <w:t xml:space="preserve">Precautions and Limitations: </w:t>
      </w:r>
    </w:p>
    <w:p w14:paraId="1F9C9224" w14:textId="77777777" w:rsidR="00090539" w:rsidRPr="00732790" w:rsidRDefault="00045F7B" w:rsidP="00FA590F">
      <w:pPr>
        <w:pStyle w:val="ListParagraph"/>
        <w:numPr>
          <w:ilvl w:val="0"/>
          <w:numId w:val="43"/>
        </w:numPr>
        <w:tabs>
          <w:tab w:val="left" w:pos="5772"/>
        </w:tabs>
        <w:spacing w:before="40" w:after="40"/>
        <w:rPr>
          <w:rFonts w:ascii="Tahoma" w:hAnsi="Tahoma" w:cs="Tahoma"/>
          <w:b/>
          <w:sz w:val="20"/>
          <w:szCs w:val="20"/>
          <w:u w:val="single"/>
        </w:rPr>
      </w:pPr>
      <w:r w:rsidRPr="00732790">
        <w:rPr>
          <w:rFonts w:ascii="Tahoma" w:hAnsi="Tahoma" w:cs="Tahoma"/>
          <w:sz w:val="20"/>
          <w:szCs w:val="20"/>
        </w:rPr>
        <w:t xml:space="preserve">Since the </w:t>
      </w:r>
      <w:r w:rsidR="00A82C8E" w:rsidRPr="00732790">
        <w:rPr>
          <w:rFonts w:ascii="Tahoma" w:hAnsi="Tahoma" w:cs="Tahoma"/>
          <w:sz w:val="20"/>
          <w:szCs w:val="20"/>
        </w:rPr>
        <w:t>SWCP</w:t>
      </w:r>
      <w:r w:rsidRPr="00732790">
        <w:rPr>
          <w:rFonts w:ascii="Tahoma" w:hAnsi="Tahoma" w:cs="Tahoma"/>
          <w:sz w:val="20"/>
          <w:szCs w:val="20"/>
        </w:rPr>
        <w:t xml:space="preserve"> implements changes to a SWBL, e</w:t>
      </w:r>
      <w:r w:rsidR="00090539" w:rsidRPr="00732790">
        <w:rPr>
          <w:rFonts w:ascii="Tahoma" w:hAnsi="Tahoma" w:cs="Tahoma"/>
          <w:sz w:val="20"/>
          <w:szCs w:val="20"/>
        </w:rPr>
        <w:t>nsure an existing SWBL is in place prior to using this form.</w:t>
      </w:r>
    </w:p>
    <w:p w14:paraId="549F27CC" w14:textId="77777777" w:rsidR="00090539" w:rsidRPr="00732790" w:rsidRDefault="00090539" w:rsidP="00FA590F">
      <w:pPr>
        <w:pStyle w:val="ListParagraph"/>
        <w:numPr>
          <w:ilvl w:val="0"/>
          <w:numId w:val="43"/>
        </w:numPr>
        <w:tabs>
          <w:tab w:val="left" w:pos="5772"/>
        </w:tabs>
        <w:spacing w:before="40" w:after="40"/>
        <w:rPr>
          <w:rFonts w:ascii="Tahoma" w:hAnsi="Tahoma" w:cs="Tahoma"/>
          <w:b/>
          <w:sz w:val="20"/>
          <w:szCs w:val="20"/>
        </w:rPr>
      </w:pPr>
      <w:r w:rsidRPr="00732790">
        <w:rPr>
          <w:rFonts w:ascii="Tahoma" w:hAnsi="Tahoma" w:cs="Tahoma"/>
          <w:sz w:val="20"/>
          <w:szCs w:val="20"/>
        </w:rPr>
        <w:t xml:space="preserve">This </w:t>
      </w:r>
      <w:r w:rsidR="00A82C8E" w:rsidRPr="00732790">
        <w:rPr>
          <w:rFonts w:ascii="Tahoma" w:hAnsi="Tahoma" w:cs="Tahoma"/>
          <w:sz w:val="20"/>
          <w:szCs w:val="20"/>
        </w:rPr>
        <w:t>SWCP</w:t>
      </w:r>
      <w:r w:rsidRPr="00732790">
        <w:rPr>
          <w:rFonts w:ascii="Tahoma" w:hAnsi="Tahoma" w:cs="Tahoma"/>
          <w:sz w:val="20"/>
          <w:szCs w:val="20"/>
        </w:rPr>
        <w:t xml:space="preserve"> does not authorize work within a facility. </w:t>
      </w:r>
      <w:r w:rsidR="00352753" w:rsidRPr="00732790">
        <w:rPr>
          <w:rFonts w:ascii="Tahoma" w:hAnsi="Tahoma" w:cs="Tahoma"/>
          <w:sz w:val="20"/>
          <w:szCs w:val="20"/>
        </w:rPr>
        <w:t xml:space="preserve"> </w:t>
      </w:r>
      <w:r w:rsidR="00E97386" w:rsidRPr="00732790">
        <w:rPr>
          <w:rFonts w:ascii="Tahoma" w:hAnsi="Tahoma" w:cs="Tahoma"/>
          <w:sz w:val="20"/>
          <w:szCs w:val="20"/>
        </w:rPr>
        <w:t>Coordinate with operations and f</w:t>
      </w:r>
      <w:r w:rsidR="00283EDD" w:rsidRPr="00732790">
        <w:rPr>
          <w:rFonts w:ascii="Tahoma" w:hAnsi="Tahoma" w:cs="Tahoma"/>
          <w:sz w:val="20"/>
          <w:szCs w:val="20"/>
        </w:rPr>
        <w:t>ollow facility work authorization procedures (</w:t>
      </w:r>
      <w:r w:rsidR="00800691" w:rsidRPr="00732790">
        <w:rPr>
          <w:rFonts w:ascii="Tahoma" w:hAnsi="Tahoma" w:cs="Tahoma"/>
          <w:sz w:val="20"/>
          <w:szCs w:val="20"/>
        </w:rPr>
        <w:t>e.g., Integrated Work Document [IWD]</w:t>
      </w:r>
      <w:r w:rsidR="00283EDD" w:rsidRPr="00732790">
        <w:rPr>
          <w:rFonts w:ascii="Tahoma" w:hAnsi="Tahoma" w:cs="Tahoma"/>
          <w:sz w:val="20"/>
          <w:szCs w:val="20"/>
        </w:rPr>
        <w:t>, etc.).</w:t>
      </w:r>
    </w:p>
    <w:p w14:paraId="78C6AA34" w14:textId="53A3DD9C" w:rsidR="009F42A1" w:rsidRPr="00732790" w:rsidRDefault="009F42A1" w:rsidP="00FA590F">
      <w:pPr>
        <w:pStyle w:val="ListParagraph"/>
        <w:numPr>
          <w:ilvl w:val="0"/>
          <w:numId w:val="43"/>
        </w:numPr>
        <w:tabs>
          <w:tab w:val="left" w:pos="5772"/>
        </w:tabs>
        <w:spacing w:before="40" w:after="40"/>
        <w:rPr>
          <w:rFonts w:ascii="Tahoma" w:hAnsi="Tahoma" w:cs="Tahoma"/>
          <w:b/>
          <w:sz w:val="20"/>
          <w:szCs w:val="20"/>
        </w:rPr>
      </w:pPr>
      <w:r w:rsidRPr="00732790">
        <w:rPr>
          <w:rFonts w:ascii="Tahoma" w:hAnsi="Tahoma" w:cs="Tahoma"/>
          <w:sz w:val="20"/>
          <w:szCs w:val="20"/>
        </w:rPr>
        <w:t xml:space="preserve">When applicable, complete Commercial Grade Dedication (CGD) per AP-341-703 </w:t>
      </w:r>
      <w:r w:rsidR="004D4B89" w:rsidRPr="00732790">
        <w:rPr>
          <w:rFonts w:ascii="Tahoma" w:hAnsi="Tahoma" w:cs="Tahoma"/>
          <w:sz w:val="20"/>
          <w:szCs w:val="20"/>
        </w:rPr>
        <w:t xml:space="preserve">or governing CGD procedure </w:t>
      </w:r>
      <w:r w:rsidRPr="00732790">
        <w:rPr>
          <w:rFonts w:ascii="Tahoma" w:hAnsi="Tahoma" w:cs="Tahoma"/>
          <w:sz w:val="20"/>
          <w:szCs w:val="20"/>
        </w:rPr>
        <w:t xml:space="preserve">in addition to this </w:t>
      </w:r>
      <w:r w:rsidR="003D7BE5" w:rsidRPr="00732790">
        <w:rPr>
          <w:rFonts w:ascii="Tahoma" w:hAnsi="Tahoma" w:cs="Tahoma"/>
          <w:sz w:val="20"/>
          <w:szCs w:val="20"/>
        </w:rPr>
        <w:t>form</w:t>
      </w:r>
      <w:r w:rsidRPr="00732790">
        <w:rPr>
          <w:rFonts w:ascii="Tahoma" w:hAnsi="Tahoma" w:cs="Tahoma"/>
          <w:sz w:val="20"/>
          <w:szCs w:val="20"/>
        </w:rPr>
        <w:t>.</w:t>
      </w:r>
    </w:p>
    <w:p w14:paraId="50797FB0" w14:textId="632C1E5A" w:rsidR="004C740B" w:rsidRPr="00732790" w:rsidRDefault="004C740B" w:rsidP="00FA590F">
      <w:pPr>
        <w:pStyle w:val="ListParagraph"/>
        <w:numPr>
          <w:ilvl w:val="0"/>
          <w:numId w:val="43"/>
        </w:numPr>
        <w:tabs>
          <w:tab w:val="left" w:pos="5772"/>
        </w:tabs>
        <w:spacing w:before="40" w:after="40"/>
        <w:rPr>
          <w:rFonts w:ascii="Tahoma" w:hAnsi="Tahoma" w:cs="Tahoma"/>
          <w:b/>
          <w:sz w:val="20"/>
          <w:szCs w:val="20"/>
        </w:rPr>
      </w:pPr>
      <w:r w:rsidRPr="00732790">
        <w:rPr>
          <w:rFonts w:ascii="Tahoma" w:hAnsi="Tahoma" w:cs="Tahoma"/>
          <w:sz w:val="20"/>
          <w:szCs w:val="20"/>
        </w:rPr>
        <w:t>Users are responsible for following classification/UCNI practices including arranging for reviews/marking and proper handling.</w:t>
      </w:r>
    </w:p>
    <w:p w14:paraId="787C78B6" w14:textId="77777777" w:rsidR="00DF5652" w:rsidRPr="00732790" w:rsidRDefault="000424D7" w:rsidP="00611741">
      <w:pPr>
        <w:tabs>
          <w:tab w:val="left" w:pos="5772"/>
        </w:tabs>
        <w:spacing w:before="120" w:after="120"/>
        <w:rPr>
          <w:rFonts w:ascii="Tahoma" w:hAnsi="Tahoma" w:cs="Tahoma"/>
          <w:b/>
          <w:sz w:val="20"/>
          <w:szCs w:val="20"/>
        </w:rPr>
      </w:pPr>
      <w:r w:rsidRPr="00732790">
        <w:rPr>
          <w:rFonts w:ascii="Tahoma" w:hAnsi="Tahoma" w:cs="Tahoma"/>
          <w:b/>
          <w:sz w:val="20"/>
          <w:szCs w:val="20"/>
        </w:rPr>
        <w:t>General Instruc</w:t>
      </w:r>
      <w:r w:rsidR="00C33654" w:rsidRPr="00732790">
        <w:rPr>
          <w:rFonts w:ascii="Tahoma" w:hAnsi="Tahoma" w:cs="Tahoma"/>
          <w:b/>
          <w:sz w:val="20"/>
          <w:szCs w:val="20"/>
        </w:rPr>
        <w:t>tions</w:t>
      </w:r>
      <w:r w:rsidR="00DF5652" w:rsidRPr="00732790">
        <w:rPr>
          <w:rFonts w:ascii="Tahoma" w:hAnsi="Tahoma" w:cs="Tahoma"/>
          <w:b/>
          <w:sz w:val="20"/>
          <w:szCs w:val="20"/>
        </w:rPr>
        <w:t>:</w:t>
      </w:r>
    </w:p>
    <w:p w14:paraId="5A2FC6A4" w14:textId="77777777" w:rsidR="000A3888" w:rsidRPr="00732790" w:rsidRDefault="000A3888" w:rsidP="000424D7">
      <w:pPr>
        <w:pStyle w:val="ListParagraph"/>
        <w:numPr>
          <w:ilvl w:val="0"/>
          <w:numId w:val="47"/>
        </w:numPr>
        <w:tabs>
          <w:tab w:val="left" w:pos="5772"/>
        </w:tabs>
        <w:spacing w:before="120" w:after="120"/>
        <w:rPr>
          <w:rFonts w:ascii="Tahoma" w:hAnsi="Tahoma" w:cs="Tahoma"/>
          <w:sz w:val="20"/>
          <w:szCs w:val="20"/>
        </w:rPr>
      </w:pPr>
      <w:r w:rsidRPr="00732790">
        <w:rPr>
          <w:rFonts w:ascii="Tahoma" w:hAnsi="Tahoma" w:cs="Tahoma"/>
          <w:sz w:val="20"/>
          <w:szCs w:val="20"/>
        </w:rPr>
        <w:t>These instructions are for completing the form and are not part of the completed form.</w:t>
      </w:r>
    </w:p>
    <w:p w14:paraId="75E46A66" w14:textId="77777777" w:rsidR="00263AE0" w:rsidRPr="00732790" w:rsidRDefault="00263AE0" w:rsidP="000424D7">
      <w:pPr>
        <w:pStyle w:val="ListParagraph"/>
        <w:numPr>
          <w:ilvl w:val="0"/>
          <w:numId w:val="47"/>
        </w:numPr>
        <w:tabs>
          <w:tab w:val="left" w:pos="5772"/>
        </w:tabs>
        <w:spacing w:before="120" w:after="120"/>
        <w:rPr>
          <w:rFonts w:ascii="Tahoma" w:hAnsi="Tahoma" w:cs="Tahoma"/>
          <w:sz w:val="20"/>
          <w:szCs w:val="20"/>
        </w:rPr>
      </w:pPr>
      <w:r w:rsidRPr="00732790">
        <w:rPr>
          <w:rFonts w:ascii="Tahoma" w:hAnsi="Tahoma" w:cs="Tahoma"/>
          <w:sz w:val="20"/>
          <w:szCs w:val="20"/>
        </w:rPr>
        <w:t xml:space="preserve">Use </w:t>
      </w:r>
      <w:r w:rsidR="00E4194C" w:rsidRPr="00732790">
        <w:rPr>
          <w:rFonts w:ascii="Tahoma" w:hAnsi="Tahoma" w:cs="Tahoma"/>
          <w:sz w:val="20"/>
          <w:szCs w:val="20"/>
        </w:rPr>
        <w:t xml:space="preserve">this form </w:t>
      </w:r>
      <w:r w:rsidR="001E77CE" w:rsidRPr="00732790">
        <w:rPr>
          <w:rFonts w:ascii="Tahoma" w:hAnsi="Tahoma" w:cs="Tahoma"/>
          <w:sz w:val="20"/>
          <w:szCs w:val="20"/>
        </w:rPr>
        <w:t xml:space="preserve">in accordance </w:t>
      </w:r>
      <w:r w:rsidRPr="00732790">
        <w:rPr>
          <w:rFonts w:ascii="Tahoma" w:hAnsi="Tahoma" w:cs="Tahoma"/>
          <w:sz w:val="20"/>
          <w:szCs w:val="20"/>
        </w:rPr>
        <w:t>with Chapter 21</w:t>
      </w:r>
      <w:r w:rsidR="001E77CE" w:rsidRPr="00732790">
        <w:rPr>
          <w:rFonts w:ascii="Tahoma" w:hAnsi="Tahoma" w:cs="Tahoma"/>
          <w:sz w:val="20"/>
          <w:szCs w:val="20"/>
        </w:rPr>
        <w:t xml:space="preserve"> requirements</w:t>
      </w:r>
      <w:r w:rsidRPr="00732790">
        <w:rPr>
          <w:rFonts w:ascii="Tahoma" w:hAnsi="Tahoma" w:cs="Tahoma"/>
          <w:sz w:val="20"/>
          <w:szCs w:val="20"/>
        </w:rPr>
        <w:t>.</w:t>
      </w:r>
    </w:p>
    <w:p w14:paraId="56D2CFAD" w14:textId="77777777" w:rsidR="00841AD0" w:rsidRPr="00732790" w:rsidRDefault="00841AD0" w:rsidP="000424D7">
      <w:pPr>
        <w:pStyle w:val="ListParagraph"/>
        <w:numPr>
          <w:ilvl w:val="0"/>
          <w:numId w:val="47"/>
        </w:numPr>
        <w:tabs>
          <w:tab w:val="left" w:pos="5772"/>
        </w:tabs>
        <w:spacing w:before="100" w:beforeAutospacing="1" w:after="100" w:afterAutospacing="1"/>
        <w:rPr>
          <w:rFonts w:ascii="Tahoma" w:hAnsi="Tahoma" w:cs="Tahoma"/>
          <w:sz w:val="20"/>
          <w:szCs w:val="20"/>
        </w:rPr>
      </w:pPr>
      <w:r w:rsidRPr="00732790">
        <w:rPr>
          <w:rFonts w:ascii="Tahoma" w:hAnsi="Tahoma" w:cs="Tahoma"/>
          <w:sz w:val="20"/>
          <w:szCs w:val="20"/>
        </w:rPr>
        <w:t xml:space="preserve">If entering sensitive information, ensure Derivative Classifier/Reviewing Official </w:t>
      </w:r>
      <w:r w:rsidR="00203106" w:rsidRPr="00732790">
        <w:rPr>
          <w:rFonts w:ascii="Tahoma" w:hAnsi="Tahoma" w:cs="Tahoma"/>
          <w:sz w:val="20"/>
          <w:szCs w:val="20"/>
        </w:rPr>
        <w:t xml:space="preserve">(DC/RO) </w:t>
      </w:r>
      <w:r w:rsidRPr="00732790">
        <w:rPr>
          <w:rFonts w:ascii="Tahoma" w:hAnsi="Tahoma" w:cs="Tahoma"/>
          <w:sz w:val="20"/>
          <w:szCs w:val="20"/>
        </w:rPr>
        <w:t>review</w:t>
      </w:r>
      <w:r w:rsidR="00203106" w:rsidRPr="00732790">
        <w:rPr>
          <w:rFonts w:ascii="Tahoma" w:hAnsi="Tahoma" w:cs="Tahoma"/>
          <w:sz w:val="20"/>
          <w:szCs w:val="20"/>
        </w:rPr>
        <w:t xml:space="preserve"> and </w:t>
      </w:r>
      <w:r w:rsidRPr="00732790">
        <w:rPr>
          <w:rFonts w:ascii="Tahoma" w:hAnsi="Tahoma" w:cs="Tahoma"/>
          <w:sz w:val="20"/>
          <w:szCs w:val="20"/>
        </w:rPr>
        <w:t>appropriate marking</w:t>
      </w:r>
      <w:r w:rsidR="00203106" w:rsidRPr="00732790">
        <w:rPr>
          <w:rFonts w:ascii="Tahoma" w:hAnsi="Tahoma" w:cs="Tahoma"/>
          <w:sz w:val="20"/>
          <w:szCs w:val="20"/>
        </w:rPr>
        <w:t>.</w:t>
      </w:r>
    </w:p>
    <w:p w14:paraId="70760D2A" w14:textId="77777777" w:rsidR="00311AC4" w:rsidRPr="00732790" w:rsidRDefault="00E369C3" w:rsidP="000424D7">
      <w:pPr>
        <w:pStyle w:val="ProcBodyText"/>
        <w:numPr>
          <w:ilvl w:val="0"/>
          <w:numId w:val="47"/>
        </w:numPr>
        <w:spacing w:before="100" w:beforeAutospacing="1" w:after="100" w:afterAutospacing="1" w:line="240" w:lineRule="auto"/>
        <w:rPr>
          <w:rFonts w:ascii="Tahoma" w:hAnsi="Tahoma" w:cs="Tahoma"/>
          <w:szCs w:val="20"/>
        </w:rPr>
      </w:pPr>
      <w:r w:rsidRPr="00732790">
        <w:rPr>
          <w:rFonts w:ascii="Tahoma" w:hAnsi="Tahoma" w:cs="Tahoma"/>
          <w:szCs w:val="20"/>
        </w:rPr>
        <w:t xml:space="preserve">Process </w:t>
      </w:r>
      <w:r w:rsidR="00A82C8E" w:rsidRPr="00732790">
        <w:rPr>
          <w:rFonts w:ascii="Tahoma" w:hAnsi="Tahoma" w:cs="Tahoma"/>
          <w:szCs w:val="20"/>
        </w:rPr>
        <w:t>SWCP</w:t>
      </w:r>
      <w:r w:rsidRPr="00732790">
        <w:rPr>
          <w:rFonts w:ascii="Tahoma" w:hAnsi="Tahoma" w:cs="Tahoma"/>
          <w:szCs w:val="20"/>
        </w:rPr>
        <w:t xml:space="preserve">s per </w:t>
      </w:r>
      <w:r w:rsidR="006952A1" w:rsidRPr="00732790">
        <w:rPr>
          <w:rFonts w:ascii="Tahoma" w:hAnsi="Tahoma" w:cs="Tahoma"/>
          <w:szCs w:val="20"/>
        </w:rPr>
        <w:t xml:space="preserve">AP-341-402 or </w:t>
      </w:r>
      <w:r w:rsidR="00C54ACE" w:rsidRPr="00732790">
        <w:rPr>
          <w:rFonts w:ascii="Tahoma" w:hAnsi="Tahoma" w:cs="Tahoma"/>
          <w:szCs w:val="20"/>
        </w:rPr>
        <w:t xml:space="preserve">the </w:t>
      </w:r>
      <w:r w:rsidR="009757FD" w:rsidRPr="00732790">
        <w:rPr>
          <w:rFonts w:ascii="Tahoma" w:hAnsi="Tahoma" w:cs="Tahoma"/>
          <w:szCs w:val="20"/>
        </w:rPr>
        <w:t>gover</w:t>
      </w:r>
      <w:r w:rsidR="00C54ACE" w:rsidRPr="00732790">
        <w:rPr>
          <w:rFonts w:ascii="Tahoma" w:hAnsi="Tahoma" w:cs="Tahoma"/>
          <w:szCs w:val="20"/>
        </w:rPr>
        <w:t xml:space="preserve">ning </w:t>
      </w:r>
      <w:r w:rsidR="000A3888" w:rsidRPr="00732790">
        <w:rPr>
          <w:rFonts w:ascii="Tahoma" w:hAnsi="Tahoma" w:cs="Tahoma"/>
          <w:szCs w:val="20"/>
        </w:rPr>
        <w:t>document control/</w:t>
      </w:r>
      <w:r w:rsidR="00C54ACE" w:rsidRPr="00732790">
        <w:rPr>
          <w:rFonts w:ascii="Tahoma" w:hAnsi="Tahoma" w:cs="Tahoma"/>
          <w:szCs w:val="20"/>
        </w:rPr>
        <w:t>records management process</w:t>
      </w:r>
      <w:r w:rsidR="001D3269" w:rsidRPr="00732790">
        <w:rPr>
          <w:rFonts w:ascii="Tahoma" w:hAnsi="Tahoma" w:cs="Tahoma"/>
          <w:szCs w:val="20"/>
        </w:rPr>
        <w:t xml:space="preserve"> and ensure retention of the following records: </w:t>
      </w:r>
      <w:r w:rsidR="00A82C8E" w:rsidRPr="00732790">
        <w:rPr>
          <w:rFonts w:ascii="Tahoma" w:hAnsi="Tahoma" w:cs="Tahoma"/>
          <w:szCs w:val="20"/>
        </w:rPr>
        <w:t>SWCP</w:t>
      </w:r>
      <w:r w:rsidR="001D3269" w:rsidRPr="00732790">
        <w:rPr>
          <w:rFonts w:ascii="Tahoma" w:hAnsi="Tahoma" w:cs="Tahoma"/>
          <w:szCs w:val="20"/>
        </w:rPr>
        <w:t>, SWBL</w:t>
      </w:r>
      <w:r w:rsidR="00FA590F" w:rsidRPr="00732790">
        <w:rPr>
          <w:rFonts w:ascii="Tahoma" w:hAnsi="Tahoma" w:cs="Tahoma"/>
          <w:szCs w:val="20"/>
        </w:rPr>
        <w:t>,</w:t>
      </w:r>
      <w:r w:rsidR="001D3269" w:rsidRPr="00732790">
        <w:rPr>
          <w:rFonts w:ascii="Tahoma" w:hAnsi="Tahoma" w:cs="Tahoma"/>
          <w:szCs w:val="20"/>
        </w:rPr>
        <w:t xml:space="preserve"> and documents referenced therein.</w:t>
      </w:r>
    </w:p>
    <w:p w14:paraId="7BE404FB" w14:textId="77777777" w:rsidR="00E0427B" w:rsidRPr="00732790" w:rsidRDefault="006A6A54" w:rsidP="000424D7">
      <w:pPr>
        <w:pStyle w:val="ListParagraph"/>
        <w:numPr>
          <w:ilvl w:val="0"/>
          <w:numId w:val="47"/>
        </w:numPr>
        <w:tabs>
          <w:tab w:val="left" w:pos="5772"/>
        </w:tabs>
        <w:rPr>
          <w:rFonts w:ascii="Tahoma" w:hAnsi="Tahoma" w:cs="Tahoma"/>
          <w:sz w:val="20"/>
          <w:szCs w:val="20"/>
        </w:rPr>
      </w:pPr>
      <w:r w:rsidRPr="00732790">
        <w:rPr>
          <w:rFonts w:ascii="Tahoma" w:hAnsi="Tahoma" w:cs="Tahoma"/>
          <w:sz w:val="20"/>
          <w:szCs w:val="20"/>
        </w:rPr>
        <w:t>For Less-T</w:t>
      </w:r>
      <w:r w:rsidR="00800691" w:rsidRPr="00732790">
        <w:rPr>
          <w:rFonts w:ascii="Tahoma" w:hAnsi="Tahoma" w:cs="Tahoma"/>
          <w:sz w:val="20"/>
          <w:szCs w:val="20"/>
        </w:rPr>
        <w:t>han-</w:t>
      </w:r>
      <w:r w:rsidRPr="00732790">
        <w:rPr>
          <w:rFonts w:ascii="Tahoma" w:hAnsi="Tahoma" w:cs="Tahoma"/>
          <w:sz w:val="20"/>
          <w:szCs w:val="20"/>
        </w:rPr>
        <w:t>M</w:t>
      </w:r>
      <w:r w:rsidR="00E0427B" w:rsidRPr="00732790">
        <w:rPr>
          <w:rFonts w:ascii="Tahoma" w:hAnsi="Tahoma" w:cs="Tahoma"/>
          <w:sz w:val="20"/>
          <w:szCs w:val="20"/>
        </w:rPr>
        <w:t xml:space="preserve">inor computer program changes </w:t>
      </w:r>
      <w:r w:rsidRPr="00732790">
        <w:rPr>
          <w:rFonts w:ascii="Tahoma" w:hAnsi="Tahoma" w:cs="Tahoma"/>
          <w:sz w:val="20"/>
          <w:szCs w:val="20"/>
        </w:rPr>
        <w:t>electing to follow</w:t>
      </w:r>
      <w:r w:rsidR="00E0427B" w:rsidRPr="00732790">
        <w:rPr>
          <w:rFonts w:ascii="Tahoma" w:hAnsi="Tahoma" w:cs="Tahoma"/>
          <w:sz w:val="20"/>
          <w:szCs w:val="20"/>
        </w:rPr>
        <w:t xml:space="preserve"> this </w:t>
      </w:r>
      <w:r w:rsidR="00A82C8E" w:rsidRPr="00732790">
        <w:rPr>
          <w:rFonts w:ascii="Tahoma" w:hAnsi="Tahoma" w:cs="Tahoma"/>
          <w:sz w:val="20"/>
          <w:szCs w:val="20"/>
        </w:rPr>
        <w:t>SWCP</w:t>
      </w:r>
      <w:r w:rsidR="00E0427B" w:rsidRPr="00732790">
        <w:rPr>
          <w:rFonts w:ascii="Tahoma" w:hAnsi="Tahoma" w:cs="Tahoma"/>
          <w:sz w:val="20"/>
          <w:szCs w:val="20"/>
        </w:rPr>
        <w:t xml:space="preserve">, ensure they are made </w:t>
      </w:r>
      <w:r w:rsidR="00E9005D" w:rsidRPr="00732790">
        <w:rPr>
          <w:rFonts w:ascii="Tahoma" w:hAnsi="Tahoma" w:cs="Tahoma"/>
          <w:sz w:val="20"/>
          <w:szCs w:val="20"/>
        </w:rPr>
        <w:t>per Chapter 21.</w:t>
      </w:r>
    </w:p>
    <w:p w14:paraId="75A013C8" w14:textId="77777777" w:rsidR="00E9005D" w:rsidRPr="00732790" w:rsidRDefault="00E9005D" w:rsidP="000424D7">
      <w:pPr>
        <w:pStyle w:val="ListParagraph"/>
        <w:numPr>
          <w:ilvl w:val="0"/>
          <w:numId w:val="47"/>
        </w:numPr>
        <w:tabs>
          <w:tab w:val="left" w:pos="5772"/>
        </w:tabs>
        <w:rPr>
          <w:rFonts w:ascii="Tahoma" w:hAnsi="Tahoma" w:cs="Tahoma"/>
          <w:sz w:val="20"/>
          <w:szCs w:val="20"/>
        </w:rPr>
      </w:pPr>
      <w:r w:rsidRPr="00732790">
        <w:rPr>
          <w:rFonts w:ascii="Tahoma" w:hAnsi="Tahoma" w:cs="Tahoma"/>
          <w:sz w:val="20"/>
          <w:szCs w:val="20"/>
        </w:rPr>
        <w:t xml:space="preserve">If the </w:t>
      </w:r>
      <w:r w:rsidR="00A82C8E" w:rsidRPr="00732790">
        <w:rPr>
          <w:rFonts w:ascii="Tahoma" w:hAnsi="Tahoma" w:cs="Tahoma"/>
          <w:sz w:val="20"/>
          <w:szCs w:val="20"/>
        </w:rPr>
        <w:t>SWCP</w:t>
      </w:r>
      <w:r w:rsidRPr="00732790">
        <w:rPr>
          <w:rFonts w:ascii="Tahoma" w:hAnsi="Tahoma" w:cs="Tahoma"/>
          <w:sz w:val="20"/>
          <w:szCs w:val="20"/>
        </w:rPr>
        <w:t xml:space="preserve"> is part of a hardware design change, work with the design change Responsible Engineer to ensure hardware and software changes are coordinated.</w:t>
      </w:r>
    </w:p>
    <w:p w14:paraId="1923D093" w14:textId="77777777" w:rsidR="00FC21FB" w:rsidRPr="00732790" w:rsidRDefault="00F32788" w:rsidP="000424D7">
      <w:pPr>
        <w:pStyle w:val="ProcBodyText"/>
        <w:numPr>
          <w:ilvl w:val="0"/>
          <w:numId w:val="47"/>
        </w:numPr>
        <w:spacing w:after="0" w:line="240" w:lineRule="auto"/>
        <w:rPr>
          <w:rFonts w:ascii="Tahoma" w:hAnsi="Tahoma" w:cs="Tahoma"/>
          <w:szCs w:val="20"/>
        </w:rPr>
      </w:pPr>
      <w:r w:rsidRPr="00732790">
        <w:rPr>
          <w:rFonts w:ascii="Tahoma" w:hAnsi="Tahoma" w:cs="Tahoma"/>
          <w:szCs w:val="20"/>
        </w:rPr>
        <w:t>Enter NA if Z</w:t>
      </w:r>
      <w:r w:rsidR="00800691" w:rsidRPr="00732790">
        <w:rPr>
          <w:rFonts w:ascii="Tahoma" w:hAnsi="Tahoma" w:cs="Tahoma"/>
          <w:szCs w:val="20"/>
        </w:rPr>
        <w:t xml:space="preserve"> </w:t>
      </w:r>
      <w:r w:rsidR="00FC21FB" w:rsidRPr="00732790">
        <w:rPr>
          <w:rFonts w:ascii="Tahoma" w:hAnsi="Tahoma" w:cs="Tahoma"/>
          <w:szCs w:val="20"/>
        </w:rPr>
        <w:t>numbers or other requested information is not applicable.</w:t>
      </w:r>
    </w:p>
    <w:p w14:paraId="0E05670E" w14:textId="77777777" w:rsidR="00D85202" w:rsidRPr="00732790" w:rsidRDefault="00D85202" w:rsidP="000424D7">
      <w:pPr>
        <w:pStyle w:val="ProcBodyText"/>
        <w:numPr>
          <w:ilvl w:val="0"/>
          <w:numId w:val="47"/>
        </w:numPr>
        <w:spacing w:after="0" w:line="240" w:lineRule="auto"/>
        <w:rPr>
          <w:rFonts w:ascii="Tahoma" w:hAnsi="Tahoma" w:cs="Tahoma"/>
          <w:szCs w:val="20"/>
        </w:rPr>
      </w:pPr>
      <w:r w:rsidRPr="00732790">
        <w:rPr>
          <w:rFonts w:ascii="Tahoma" w:hAnsi="Tahoma" w:cs="Tahoma"/>
          <w:szCs w:val="20"/>
        </w:rPr>
        <w:t xml:space="preserve">Use the </w:t>
      </w:r>
      <w:r w:rsidR="00A82C8E" w:rsidRPr="00732790">
        <w:rPr>
          <w:rFonts w:ascii="Tahoma" w:hAnsi="Tahoma" w:cs="Tahoma"/>
          <w:szCs w:val="20"/>
        </w:rPr>
        <w:t>SWCP</w:t>
      </w:r>
      <w:r w:rsidRPr="00732790">
        <w:rPr>
          <w:rFonts w:ascii="Tahoma" w:hAnsi="Tahoma" w:cs="Tahoma"/>
          <w:szCs w:val="20"/>
        </w:rPr>
        <w:t xml:space="preserve"> and associated work authorizing documents to maintain the status of configuration items and changes and </w:t>
      </w:r>
      <w:r w:rsidR="00A43E0F" w:rsidRPr="00732790">
        <w:rPr>
          <w:rFonts w:ascii="Tahoma" w:hAnsi="Tahoma" w:cs="Tahoma"/>
          <w:szCs w:val="20"/>
        </w:rPr>
        <w:t xml:space="preserve">to </w:t>
      </w:r>
      <w:r w:rsidRPr="00732790">
        <w:rPr>
          <w:rFonts w:ascii="Tahoma" w:hAnsi="Tahoma" w:cs="Tahoma"/>
          <w:szCs w:val="20"/>
        </w:rPr>
        <w:t xml:space="preserve">notify affected organizations (e.g., operations) </w:t>
      </w:r>
      <w:r w:rsidR="00A43E0F" w:rsidRPr="00732790">
        <w:rPr>
          <w:rFonts w:ascii="Tahoma" w:hAnsi="Tahoma" w:cs="Tahoma"/>
          <w:szCs w:val="20"/>
        </w:rPr>
        <w:t xml:space="preserve">until </w:t>
      </w:r>
      <w:r w:rsidRPr="00732790">
        <w:rPr>
          <w:rFonts w:ascii="Tahoma" w:hAnsi="Tahoma" w:cs="Tahoma"/>
          <w:szCs w:val="20"/>
        </w:rPr>
        <w:t>implemented</w:t>
      </w:r>
      <w:r w:rsidR="009B30CF" w:rsidRPr="00732790">
        <w:rPr>
          <w:rFonts w:ascii="Tahoma" w:hAnsi="Tahoma" w:cs="Tahoma"/>
          <w:szCs w:val="20"/>
        </w:rPr>
        <w:t>.</w:t>
      </w:r>
    </w:p>
    <w:p w14:paraId="004F3ACA" w14:textId="77777777" w:rsidR="00603D4F" w:rsidRPr="00732790" w:rsidRDefault="00603D4F" w:rsidP="00611741">
      <w:pPr>
        <w:pStyle w:val="ProcBodyText"/>
        <w:spacing w:after="0" w:line="240" w:lineRule="auto"/>
        <w:rPr>
          <w:rFonts w:ascii="Tahoma" w:hAnsi="Tahoma" w:cs="Tahoma"/>
          <w:szCs w:val="20"/>
        </w:rPr>
      </w:pPr>
    </w:p>
    <w:p w14:paraId="7A8EFB6C" w14:textId="65418DC6" w:rsidR="00B82B16" w:rsidRPr="00732790" w:rsidRDefault="00851A2F" w:rsidP="00611741">
      <w:pPr>
        <w:keepNext/>
        <w:spacing w:after="240"/>
        <w:rPr>
          <w:rFonts w:ascii="Tahoma" w:hAnsi="Tahoma" w:cs="Tahoma"/>
          <w:b/>
          <w:caps/>
          <w:sz w:val="20"/>
          <w:szCs w:val="20"/>
        </w:rPr>
      </w:pPr>
      <w:r w:rsidRPr="00732790">
        <w:rPr>
          <w:rFonts w:ascii="Tahoma" w:hAnsi="Tahoma" w:cs="Tahoma"/>
          <w:b/>
          <w:caps/>
          <w:sz w:val="20"/>
          <w:szCs w:val="20"/>
        </w:rPr>
        <w:t>Header (completed by</w:t>
      </w:r>
      <w:r w:rsidR="00B82B16" w:rsidRPr="00732790">
        <w:rPr>
          <w:rFonts w:ascii="Tahoma" w:hAnsi="Tahoma" w:cs="Tahoma"/>
          <w:b/>
          <w:caps/>
          <w:sz w:val="20"/>
          <w:szCs w:val="20"/>
        </w:rPr>
        <w:t xml:space="preserve"> s</w:t>
      </w:r>
      <w:r w:rsidR="0010750D" w:rsidRPr="00732790">
        <w:rPr>
          <w:rFonts w:ascii="Tahoma" w:hAnsi="Tahoma" w:cs="Tahoma"/>
          <w:b/>
          <w:caps/>
          <w:sz w:val="20"/>
          <w:szCs w:val="20"/>
        </w:rPr>
        <w:t xml:space="preserve">ystem engineer </w:t>
      </w:r>
      <w:r w:rsidR="00B82B16" w:rsidRPr="00732790">
        <w:rPr>
          <w:rFonts w:ascii="Tahoma" w:hAnsi="Tahoma" w:cs="Tahoma"/>
          <w:b/>
          <w:caps/>
          <w:sz w:val="20"/>
          <w:szCs w:val="20"/>
        </w:rPr>
        <w:t>(S</w:t>
      </w:r>
      <w:r w:rsidR="0010750D" w:rsidRPr="00732790">
        <w:rPr>
          <w:rFonts w:ascii="Tahoma" w:hAnsi="Tahoma" w:cs="Tahoma"/>
          <w:b/>
          <w:caps/>
          <w:sz w:val="20"/>
          <w:szCs w:val="20"/>
        </w:rPr>
        <w:t>E</w:t>
      </w:r>
      <w:r w:rsidR="00B82B16" w:rsidRPr="00732790">
        <w:rPr>
          <w:rFonts w:ascii="Tahoma" w:hAnsi="Tahoma" w:cs="Tahoma"/>
          <w:b/>
          <w:caps/>
          <w:sz w:val="20"/>
          <w:szCs w:val="20"/>
        </w:rPr>
        <w:t>)</w:t>
      </w:r>
      <w:r w:rsidR="00E11043" w:rsidRPr="00732790">
        <w:rPr>
          <w:rFonts w:ascii="Tahoma" w:hAnsi="Tahoma" w:cs="Tahoma"/>
          <w:b/>
          <w:caps/>
          <w:sz w:val="20"/>
          <w:szCs w:val="20"/>
        </w:rPr>
        <w:t>)</w:t>
      </w:r>
    </w:p>
    <w:p w14:paraId="5A50463C" w14:textId="77777777" w:rsidR="00851A2F" w:rsidRPr="00732790" w:rsidRDefault="00B82B16" w:rsidP="00611741">
      <w:pPr>
        <w:keepNext/>
        <w:spacing w:after="240"/>
        <w:rPr>
          <w:rFonts w:ascii="Tahoma" w:hAnsi="Tahoma" w:cs="Tahoma"/>
          <w:b/>
          <w:caps/>
          <w:sz w:val="20"/>
          <w:szCs w:val="20"/>
        </w:rPr>
      </w:pPr>
      <w:r w:rsidRPr="00732790">
        <w:rPr>
          <w:rFonts w:ascii="Tahoma" w:hAnsi="Tahoma" w:cs="Tahoma"/>
          <w:sz w:val="20"/>
          <w:szCs w:val="20"/>
        </w:rPr>
        <w:t xml:space="preserve">The </w:t>
      </w:r>
      <w:r w:rsidR="007E536C" w:rsidRPr="00732790">
        <w:rPr>
          <w:rFonts w:ascii="Tahoma" w:hAnsi="Tahoma" w:cs="Tahoma"/>
          <w:sz w:val="20"/>
          <w:szCs w:val="20"/>
        </w:rPr>
        <w:t>S</w:t>
      </w:r>
      <w:r w:rsidR="0010750D" w:rsidRPr="00732790">
        <w:rPr>
          <w:rFonts w:ascii="Tahoma" w:hAnsi="Tahoma" w:cs="Tahoma"/>
          <w:sz w:val="20"/>
          <w:szCs w:val="20"/>
        </w:rPr>
        <w:t xml:space="preserve">ystem Engineer </w:t>
      </w:r>
      <w:r w:rsidR="007E536C" w:rsidRPr="00732790">
        <w:rPr>
          <w:rFonts w:ascii="Tahoma" w:hAnsi="Tahoma" w:cs="Tahoma"/>
          <w:sz w:val="20"/>
          <w:szCs w:val="20"/>
        </w:rPr>
        <w:t>(S</w:t>
      </w:r>
      <w:r w:rsidR="0010750D" w:rsidRPr="00732790">
        <w:rPr>
          <w:rFonts w:ascii="Tahoma" w:hAnsi="Tahoma" w:cs="Tahoma"/>
          <w:sz w:val="20"/>
          <w:szCs w:val="20"/>
        </w:rPr>
        <w:t>E</w:t>
      </w:r>
      <w:r w:rsidR="007E536C" w:rsidRPr="00732790">
        <w:rPr>
          <w:rFonts w:ascii="Tahoma" w:hAnsi="Tahoma" w:cs="Tahoma"/>
          <w:sz w:val="20"/>
          <w:szCs w:val="20"/>
        </w:rPr>
        <w:t xml:space="preserve">) </w:t>
      </w:r>
      <w:r w:rsidR="00F33FF6" w:rsidRPr="00732790">
        <w:rPr>
          <w:rFonts w:ascii="Tahoma" w:hAnsi="Tahoma" w:cs="Tahoma"/>
          <w:sz w:val="20"/>
          <w:szCs w:val="20"/>
        </w:rPr>
        <w:t>enters the name of the software to be changed in the upper right hand corner of the header e.g. “(</w:t>
      </w:r>
      <w:r w:rsidR="00A82C8E" w:rsidRPr="00732790">
        <w:rPr>
          <w:rFonts w:ascii="Tahoma" w:hAnsi="Tahoma" w:cs="Tahoma"/>
          <w:sz w:val="20"/>
          <w:szCs w:val="20"/>
        </w:rPr>
        <w:t>SWCP</w:t>
      </w:r>
      <w:r w:rsidR="00F33FF6" w:rsidRPr="00732790">
        <w:rPr>
          <w:rFonts w:ascii="Tahoma" w:hAnsi="Tahoma" w:cs="Tahoma"/>
          <w:sz w:val="20"/>
          <w:szCs w:val="20"/>
        </w:rPr>
        <w:t xml:space="preserve">) for Software XYZ”. </w:t>
      </w:r>
      <w:r w:rsidR="0083022D" w:rsidRPr="00732790">
        <w:rPr>
          <w:rFonts w:ascii="Tahoma" w:hAnsi="Tahoma" w:cs="Tahoma"/>
          <w:sz w:val="20"/>
          <w:szCs w:val="20"/>
        </w:rPr>
        <w:t xml:space="preserve"> </w:t>
      </w:r>
      <w:r w:rsidR="00F33FF6" w:rsidRPr="00732790">
        <w:rPr>
          <w:rFonts w:ascii="Tahoma" w:hAnsi="Tahoma" w:cs="Tahoma"/>
          <w:sz w:val="20"/>
          <w:szCs w:val="20"/>
        </w:rPr>
        <w:t xml:space="preserve">The SE </w:t>
      </w:r>
      <w:r w:rsidRPr="00732790">
        <w:rPr>
          <w:rFonts w:ascii="Tahoma" w:hAnsi="Tahoma" w:cs="Tahoma"/>
          <w:sz w:val="20"/>
          <w:szCs w:val="20"/>
        </w:rPr>
        <w:t xml:space="preserve">completes the </w:t>
      </w:r>
      <w:r w:rsidR="00F33FF6" w:rsidRPr="00732790">
        <w:rPr>
          <w:rFonts w:ascii="Tahoma" w:hAnsi="Tahoma" w:cs="Tahoma"/>
          <w:sz w:val="20"/>
          <w:szCs w:val="20"/>
        </w:rPr>
        <w:t xml:space="preserve">rest of the </w:t>
      </w:r>
      <w:r w:rsidRPr="00732790">
        <w:rPr>
          <w:rFonts w:ascii="Tahoma" w:hAnsi="Tahoma" w:cs="Tahoma"/>
          <w:sz w:val="20"/>
          <w:szCs w:val="20"/>
        </w:rPr>
        <w:t xml:space="preserve">header information as follows only if the change request is accepted for further processing in Section 3.0. </w:t>
      </w:r>
      <w:r w:rsidR="0083022D" w:rsidRPr="00732790">
        <w:rPr>
          <w:rFonts w:ascii="Tahoma" w:hAnsi="Tahoma" w:cs="Tahoma"/>
          <w:sz w:val="20"/>
          <w:szCs w:val="20"/>
        </w:rPr>
        <w:t xml:space="preserve"> </w:t>
      </w:r>
      <w:r w:rsidRPr="00732790">
        <w:rPr>
          <w:rFonts w:ascii="Tahoma" w:hAnsi="Tahoma" w:cs="Tahoma"/>
          <w:sz w:val="20"/>
          <w:szCs w:val="20"/>
        </w:rPr>
        <w:t xml:space="preserve">Leave </w:t>
      </w:r>
      <w:r w:rsidR="00415115" w:rsidRPr="00732790">
        <w:rPr>
          <w:rFonts w:ascii="Tahoma" w:hAnsi="Tahoma" w:cs="Tahoma"/>
          <w:sz w:val="20"/>
          <w:szCs w:val="20"/>
        </w:rPr>
        <w:t xml:space="preserve">all header fields </w:t>
      </w:r>
      <w:r w:rsidRPr="00732790">
        <w:rPr>
          <w:rFonts w:ascii="Tahoma" w:hAnsi="Tahoma" w:cs="Tahoma"/>
          <w:sz w:val="20"/>
          <w:szCs w:val="20"/>
        </w:rPr>
        <w:t>blank or enter “NA”</w:t>
      </w:r>
      <w:r w:rsidR="00E027B3" w:rsidRPr="00732790">
        <w:rPr>
          <w:rFonts w:ascii="Tahoma" w:hAnsi="Tahoma" w:cs="Tahoma"/>
          <w:sz w:val="20"/>
          <w:szCs w:val="20"/>
        </w:rPr>
        <w:t xml:space="preserve"> if rejected in Section 3.0.</w:t>
      </w:r>
      <w:r w:rsidR="0083022D" w:rsidRPr="00732790">
        <w:rPr>
          <w:rFonts w:ascii="Tahoma" w:hAnsi="Tahoma" w:cs="Tahoma"/>
          <w:sz w:val="20"/>
          <w:szCs w:val="20"/>
        </w:rPr>
        <w:t xml:space="preserve"> (</w:t>
      </w:r>
      <w:proofErr w:type="gramStart"/>
      <w:r w:rsidR="0083022D" w:rsidRPr="00732790">
        <w:rPr>
          <w:rFonts w:ascii="Tahoma" w:hAnsi="Tahoma" w:cs="Tahoma"/>
          <w:sz w:val="20"/>
          <w:szCs w:val="20"/>
        </w:rPr>
        <w:t>avoids</w:t>
      </w:r>
      <w:proofErr w:type="gramEnd"/>
      <w:r w:rsidR="00A64735" w:rsidRPr="00732790">
        <w:rPr>
          <w:rFonts w:ascii="Tahoma" w:hAnsi="Tahoma" w:cs="Tahoma"/>
          <w:sz w:val="20"/>
          <w:szCs w:val="20"/>
        </w:rPr>
        <w:t xml:space="preserve"> issuance of </w:t>
      </w:r>
      <w:r w:rsidR="00A82C8E" w:rsidRPr="00732790">
        <w:rPr>
          <w:rFonts w:ascii="Tahoma" w:hAnsi="Tahoma" w:cs="Tahoma"/>
          <w:sz w:val="20"/>
          <w:szCs w:val="20"/>
        </w:rPr>
        <w:t>SWCP</w:t>
      </w:r>
      <w:r w:rsidR="00A64735" w:rsidRPr="00732790">
        <w:rPr>
          <w:rFonts w:ascii="Tahoma" w:hAnsi="Tahoma" w:cs="Tahoma"/>
          <w:sz w:val="20"/>
          <w:szCs w:val="20"/>
        </w:rPr>
        <w:t xml:space="preserve"> nos. for changes that may be rejected). </w:t>
      </w:r>
    </w:p>
    <w:tbl>
      <w:tblPr>
        <w:tblStyle w:val="TableGrid"/>
        <w:tblW w:w="9445" w:type="dxa"/>
        <w:tblLook w:val="04A0" w:firstRow="1" w:lastRow="0" w:firstColumn="1" w:lastColumn="0" w:noHBand="0" w:noVBand="1"/>
      </w:tblPr>
      <w:tblGrid>
        <w:gridCol w:w="1195"/>
        <w:gridCol w:w="8250"/>
      </w:tblGrid>
      <w:tr w:rsidR="00F3358F" w:rsidRPr="00732790" w14:paraId="055CCD4E" w14:textId="77777777" w:rsidTr="002339B4">
        <w:trPr>
          <w:tblHeader/>
        </w:trPr>
        <w:tc>
          <w:tcPr>
            <w:tcW w:w="1195" w:type="dxa"/>
            <w:shd w:val="clear" w:color="auto" w:fill="D9D9D9" w:themeFill="background1" w:themeFillShade="D9"/>
          </w:tcPr>
          <w:p w14:paraId="54A35884" w14:textId="77777777" w:rsidR="00F3358F" w:rsidRPr="00732790" w:rsidRDefault="00F3358F" w:rsidP="00611741">
            <w:pPr>
              <w:keepNext/>
              <w:tabs>
                <w:tab w:val="left" w:pos="5772"/>
              </w:tabs>
              <w:spacing w:before="60" w:after="60"/>
              <w:jc w:val="center"/>
              <w:rPr>
                <w:rFonts w:ascii="Tahoma" w:hAnsi="Tahoma" w:cs="Tahoma"/>
                <w:b/>
                <w:sz w:val="20"/>
                <w:szCs w:val="20"/>
              </w:rPr>
            </w:pPr>
            <w:r w:rsidRPr="00732790">
              <w:rPr>
                <w:rFonts w:ascii="Tahoma" w:hAnsi="Tahoma" w:cs="Tahoma"/>
                <w:b/>
                <w:sz w:val="20"/>
                <w:szCs w:val="20"/>
              </w:rPr>
              <w:t>Field</w:t>
            </w:r>
          </w:p>
        </w:tc>
        <w:tc>
          <w:tcPr>
            <w:tcW w:w="8250" w:type="dxa"/>
            <w:shd w:val="clear" w:color="auto" w:fill="D9D9D9" w:themeFill="background1" w:themeFillShade="D9"/>
          </w:tcPr>
          <w:p w14:paraId="1987AF4D" w14:textId="77777777" w:rsidR="00F3358F" w:rsidRPr="00732790" w:rsidRDefault="00F3358F" w:rsidP="00611741">
            <w:pPr>
              <w:keepNext/>
              <w:tabs>
                <w:tab w:val="left" w:pos="5772"/>
              </w:tabs>
              <w:spacing w:before="60" w:after="60"/>
              <w:jc w:val="center"/>
              <w:rPr>
                <w:rFonts w:ascii="Tahoma" w:hAnsi="Tahoma" w:cs="Tahoma"/>
                <w:b/>
                <w:sz w:val="20"/>
                <w:szCs w:val="20"/>
              </w:rPr>
            </w:pPr>
            <w:r w:rsidRPr="00732790">
              <w:rPr>
                <w:rFonts w:ascii="Tahoma" w:hAnsi="Tahoma" w:cs="Tahoma"/>
                <w:b/>
                <w:sz w:val="20"/>
                <w:szCs w:val="20"/>
              </w:rPr>
              <w:t>Entry Information</w:t>
            </w:r>
          </w:p>
        </w:tc>
      </w:tr>
      <w:tr w:rsidR="00F3358F" w:rsidRPr="00732790" w14:paraId="1C1AFD55" w14:textId="77777777" w:rsidTr="002339B4">
        <w:tc>
          <w:tcPr>
            <w:tcW w:w="1195" w:type="dxa"/>
            <w:shd w:val="clear" w:color="auto" w:fill="auto"/>
          </w:tcPr>
          <w:p w14:paraId="543CE2E1" w14:textId="77777777" w:rsidR="00F3358F" w:rsidRPr="00732790" w:rsidRDefault="00A82C8E" w:rsidP="006A6A54">
            <w:pPr>
              <w:keepNext/>
              <w:spacing w:before="40" w:after="40"/>
              <w:jc w:val="center"/>
              <w:rPr>
                <w:rFonts w:ascii="Tahoma" w:hAnsi="Tahoma" w:cs="Tahoma"/>
                <w:sz w:val="20"/>
                <w:szCs w:val="20"/>
              </w:rPr>
            </w:pPr>
            <w:r w:rsidRPr="00732790">
              <w:rPr>
                <w:rFonts w:ascii="Tahoma" w:hAnsi="Tahoma" w:cs="Tahoma"/>
                <w:sz w:val="20"/>
                <w:szCs w:val="20"/>
              </w:rPr>
              <w:t>SWCP</w:t>
            </w:r>
            <w:r w:rsidR="00F3358F" w:rsidRPr="00732790">
              <w:rPr>
                <w:rFonts w:ascii="Tahoma" w:hAnsi="Tahoma" w:cs="Tahoma"/>
                <w:sz w:val="20"/>
                <w:szCs w:val="20"/>
              </w:rPr>
              <w:t xml:space="preserve"> No.</w:t>
            </w:r>
          </w:p>
        </w:tc>
        <w:tc>
          <w:tcPr>
            <w:tcW w:w="8250" w:type="dxa"/>
            <w:shd w:val="clear" w:color="auto" w:fill="auto"/>
          </w:tcPr>
          <w:p w14:paraId="3ED8BEC2" w14:textId="3415AFF8" w:rsidR="00F3358F" w:rsidRPr="00732790" w:rsidRDefault="00A5674B" w:rsidP="000424D7">
            <w:pPr>
              <w:spacing w:before="40" w:after="40"/>
              <w:rPr>
                <w:rFonts w:ascii="Tahoma" w:hAnsi="Tahoma" w:cs="Tahoma"/>
                <w:sz w:val="20"/>
                <w:szCs w:val="20"/>
              </w:rPr>
            </w:pPr>
            <w:r w:rsidRPr="00732790">
              <w:rPr>
                <w:rFonts w:ascii="Tahoma" w:hAnsi="Tahoma" w:cs="Tahoma"/>
                <w:sz w:val="20"/>
                <w:szCs w:val="20"/>
              </w:rPr>
              <w:t>Enter the</w:t>
            </w:r>
            <w:r w:rsidR="009270A1" w:rsidRPr="00732790">
              <w:rPr>
                <w:rFonts w:ascii="Tahoma" w:hAnsi="Tahoma" w:cs="Tahoma"/>
                <w:sz w:val="20"/>
                <w:szCs w:val="20"/>
              </w:rPr>
              <w:t xml:space="preserve"> </w:t>
            </w:r>
            <w:r w:rsidR="00A82C8E" w:rsidRPr="00732790">
              <w:rPr>
                <w:rFonts w:ascii="Tahoma" w:hAnsi="Tahoma" w:cs="Tahoma"/>
                <w:sz w:val="20"/>
                <w:szCs w:val="20"/>
              </w:rPr>
              <w:t>SWCP</w:t>
            </w:r>
            <w:r w:rsidR="009270A1" w:rsidRPr="00732790">
              <w:rPr>
                <w:rFonts w:ascii="Tahoma" w:hAnsi="Tahoma" w:cs="Tahoma"/>
                <w:sz w:val="20"/>
                <w:szCs w:val="20"/>
              </w:rPr>
              <w:t xml:space="preserve"> </w:t>
            </w:r>
            <w:r w:rsidR="006E0A1B" w:rsidRPr="00732790">
              <w:rPr>
                <w:rFonts w:ascii="Tahoma" w:hAnsi="Tahoma" w:cs="Tahoma"/>
                <w:sz w:val="20"/>
                <w:szCs w:val="20"/>
              </w:rPr>
              <w:t>n</w:t>
            </w:r>
            <w:r w:rsidR="002F08E3" w:rsidRPr="00732790">
              <w:rPr>
                <w:rFonts w:ascii="Tahoma" w:hAnsi="Tahoma" w:cs="Tahoma"/>
                <w:sz w:val="20"/>
                <w:szCs w:val="20"/>
              </w:rPr>
              <w:t>umber</w:t>
            </w:r>
            <w:r w:rsidR="009270A1" w:rsidRPr="00732790">
              <w:rPr>
                <w:rFonts w:ascii="Tahoma" w:hAnsi="Tahoma" w:cs="Tahoma"/>
                <w:sz w:val="20"/>
                <w:szCs w:val="20"/>
              </w:rPr>
              <w:t xml:space="preserve"> </w:t>
            </w:r>
            <w:r w:rsidR="006E0A1B" w:rsidRPr="00732790">
              <w:rPr>
                <w:rFonts w:ascii="Tahoma" w:hAnsi="Tahoma" w:cs="Tahoma"/>
                <w:sz w:val="20"/>
                <w:szCs w:val="20"/>
              </w:rPr>
              <w:t>per</w:t>
            </w:r>
            <w:r w:rsidR="003F0FF4" w:rsidRPr="00732790">
              <w:rPr>
                <w:rFonts w:ascii="Tahoma" w:hAnsi="Tahoma" w:cs="Tahoma"/>
                <w:sz w:val="20"/>
                <w:szCs w:val="20"/>
              </w:rPr>
              <w:t xml:space="preserve"> </w:t>
            </w:r>
            <w:hyperlink r:id="rId13" w:history="1">
              <w:r w:rsidR="003F0FF4" w:rsidRPr="00732790">
                <w:rPr>
                  <w:rStyle w:val="Hyperlink"/>
                  <w:rFonts w:ascii="Tahoma" w:hAnsi="Tahoma" w:cs="Tahoma"/>
                  <w:sz w:val="20"/>
                  <w:szCs w:val="20"/>
                </w:rPr>
                <w:t>AP-341-402</w:t>
              </w:r>
            </w:hyperlink>
            <w:r w:rsidR="003F0FF4" w:rsidRPr="00732790">
              <w:rPr>
                <w:rFonts w:ascii="Tahoma" w:hAnsi="Tahoma" w:cs="Tahoma"/>
                <w:sz w:val="20"/>
                <w:szCs w:val="20"/>
              </w:rPr>
              <w:t>,</w:t>
            </w:r>
            <w:r w:rsidR="003F0FF4" w:rsidRPr="00732790">
              <w:rPr>
                <w:rFonts w:ascii="Tahoma" w:hAnsi="Tahoma" w:cs="Tahoma"/>
                <w:i/>
                <w:sz w:val="20"/>
                <w:szCs w:val="20"/>
              </w:rPr>
              <w:t xml:space="preserve"> Engineering Document Management in Operating Facilities</w:t>
            </w:r>
            <w:r w:rsidR="00386B95" w:rsidRPr="00732790">
              <w:rPr>
                <w:rFonts w:ascii="Tahoma" w:hAnsi="Tahoma" w:cs="Tahoma"/>
                <w:sz w:val="20"/>
                <w:szCs w:val="20"/>
              </w:rPr>
              <w:t xml:space="preserve"> </w:t>
            </w:r>
            <w:r w:rsidR="005F48A5" w:rsidRPr="00732790">
              <w:rPr>
                <w:rFonts w:ascii="Tahoma" w:hAnsi="Tahoma" w:cs="Tahoma"/>
                <w:sz w:val="20"/>
                <w:szCs w:val="20"/>
              </w:rPr>
              <w:t xml:space="preserve">(e.g., auto-generated </w:t>
            </w:r>
            <w:r w:rsidR="006636B0" w:rsidRPr="00732790">
              <w:rPr>
                <w:rFonts w:ascii="Tahoma" w:hAnsi="Tahoma" w:cs="Tahoma"/>
                <w:sz w:val="20"/>
                <w:szCs w:val="20"/>
              </w:rPr>
              <w:t>from</w:t>
            </w:r>
            <w:r w:rsidR="00386B95" w:rsidRPr="00732790">
              <w:rPr>
                <w:rFonts w:ascii="Tahoma" w:hAnsi="Tahoma" w:cs="Tahoma"/>
                <w:sz w:val="20"/>
                <w:szCs w:val="20"/>
              </w:rPr>
              <w:t xml:space="preserve"> the</w:t>
            </w:r>
            <w:r w:rsidR="00386B95" w:rsidRPr="00732790">
              <w:rPr>
                <w:rFonts w:ascii="Tahoma" w:eastAsiaTheme="minorHAnsi" w:hAnsi="Tahoma" w:cs="Tahoma"/>
                <w:sz w:val="20"/>
                <w:szCs w:val="20"/>
              </w:rPr>
              <w:t xml:space="preserve"> </w:t>
            </w:r>
            <w:r w:rsidR="00386B95" w:rsidRPr="00732790">
              <w:rPr>
                <w:rFonts w:ascii="Tahoma" w:hAnsi="Tahoma" w:cs="Tahoma"/>
                <w:sz w:val="20"/>
                <w:szCs w:val="20"/>
              </w:rPr>
              <w:t xml:space="preserve">Engineering Processes MS SharePoint Site, </w:t>
            </w:r>
            <w:hyperlink r:id="rId14" w:history="1">
              <w:r w:rsidR="00D468B6" w:rsidRPr="00732790">
                <w:rPr>
                  <w:rStyle w:val="Hyperlink"/>
                  <w:rFonts w:ascii="Tahoma" w:hAnsi="Tahoma" w:cs="Tahoma"/>
                  <w:sz w:val="20"/>
                  <w:szCs w:val="20"/>
                </w:rPr>
                <w:t>https://coe.lanl.gov/APs/DocNum/SitePages/Home.aspx</w:t>
              </w:r>
            </w:hyperlink>
            <w:r w:rsidR="00D468B6" w:rsidRPr="00732790">
              <w:rPr>
                <w:rFonts w:ascii="Tahoma" w:hAnsi="Tahoma" w:cs="Tahoma"/>
                <w:sz w:val="20"/>
                <w:szCs w:val="20"/>
              </w:rPr>
              <w:t xml:space="preserve"> </w:t>
            </w:r>
            <w:r w:rsidR="00386B95" w:rsidRPr="00732790">
              <w:rPr>
                <w:rFonts w:ascii="Tahoma" w:hAnsi="Tahoma" w:cs="Tahoma"/>
                <w:sz w:val="20"/>
                <w:szCs w:val="20"/>
              </w:rPr>
              <w:t xml:space="preserve">. </w:t>
            </w:r>
            <w:r w:rsidR="007D1A3B" w:rsidRPr="00732790">
              <w:rPr>
                <w:rFonts w:ascii="Tahoma" w:hAnsi="Tahoma" w:cs="Tahoma"/>
                <w:sz w:val="20"/>
                <w:szCs w:val="20"/>
              </w:rPr>
              <w:t xml:space="preserve">The number format is </w:t>
            </w:r>
            <w:r w:rsidR="00A82C8E" w:rsidRPr="00732790">
              <w:rPr>
                <w:rFonts w:ascii="Tahoma" w:hAnsi="Tahoma" w:cs="Tahoma"/>
                <w:sz w:val="20"/>
                <w:szCs w:val="20"/>
              </w:rPr>
              <w:t>SWCP</w:t>
            </w:r>
            <w:r w:rsidR="007D1A3B" w:rsidRPr="00732790">
              <w:rPr>
                <w:rFonts w:ascii="Tahoma" w:hAnsi="Tahoma" w:cs="Tahoma"/>
                <w:sz w:val="20"/>
                <w:szCs w:val="20"/>
              </w:rPr>
              <w:t>-TA-ZZZZ-NNNN</w:t>
            </w:r>
            <w:r w:rsidR="006A3EB3" w:rsidRPr="00732790">
              <w:rPr>
                <w:rFonts w:ascii="Tahoma" w:hAnsi="Tahoma" w:cs="Tahoma"/>
                <w:sz w:val="20"/>
                <w:szCs w:val="20"/>
              </w:rPr>
              <w:t xml:space="preserve"> where </w:t>
            </w:r>
            <w:r w:rsidR="00A64735" w:rsidRPr="00732790">
              <w:rPr>
                <w:rFonts w:ascii="Tahoma" w:hAnsi="Tahoma" w:cs="Tahoma"/>
                <w:sz w:val="20"/>
                <w:szCs w:val="20"/>
              </w:rPr>
              <w:t xml:space="preserve">TA is the Technical Area, </w:t>
            </w:r>
            <w:r w:rsidR="007D1A3B" w:rsidRPr="00732790">
              <w:rPr>
                <w:rFonts w:ascii="Tahoma" w:hAnsi="Tahoma" w:cs="Tahoma"/>
                <w:sz w:val="20"/>
                <w:szCs w:val="20"/>
              </w:rPr>
              <w:t>ZZZZ is the facility number and NNNN is a unique</w:t>
            </w:r>
            <w:r w:rsidR="00A64735" w:rsidRPr="00732790">
              <w:rPr>
                <w:rFonts w:ascii="Tahoma" w:hAnsi="Tahoma" w:cs="Tahoma"/>
                <w:sz w:val="20"/>
                <w:szCs w:val="20"/>
              </w:rPr>
              <w:t xml:space="preserve"> auto-generated </w:t>
            </w:r>
            <w:r w:rsidR="00A82C8E" w:rsidRPr="00732790">
              <w:rPr>
                <w:rFonts w:ascii="Tahoma" w:hAnsi="Tahoma" w:cs="Tahoma"/>
                <w:sz w:val="20"/>
                <w:szCs w:val="20"/>
              </w:rPr>
              <w:t>SWCP</w:t>
            </w:r>
            <w:r w:rsidR="00386B95" w:rsidRPr="00732790">
              <w:rPr>
                <w:rFonts w:ascii="Tahoma" w:hAnsi="Tahoma" w:cs="Tahoma"/>
                <w:sz w:val="20"/>
                <w:szCs w:val="20"/>
              </w:rPr>
              <w:t xml:space="preserve"> </w:t>
            </w:r>
            <w:r w:rsidR="007D1A3B" w:rsidRPr="00732790">
              <w:rPr>
                <w:rFonts w:ascii="Tahoma" w:hAnsi="Tahoma" w:cs="Tahoma"/>
                <w:sz w:val="20"/>
                <w:szCs w:val="20"/>
              </w:rPr>
              <w:t>number</w:t>
            </w:r>
            <w:r w:rsidR="00A64735" w:rsidRPr="00732790">
              <w:rPr>
                <w:rFonts w:ascii="Tahoma" w:hAnsi="Tahoma" w:cs="Tahoma"/>
                <w:sz w:val="20"/>
                <w:szCs w:val="20"/>
              </w:rPr>
              <w:t>.</w:t>
            </w:r>
            <w:r w:rsidR="000424D7" w:rsidRPr="00732790">
              <w:rPr>
                <w:rFonts w:ascii="Tahoma" w:hAnsi="Tahoma" w:cs="Tahoma"/>
                <w:sz w:val="20"/>
                <w:szCs w:val="20"/>
              </w:rPr>
              <w:t xml:space="preserve">  (</w:t>
            </w:r>
            <w:r w:rsidR="005F48A5" w:rsidRPr="00732790">
              <w:rPr>
                <w:rFonts w:ascii="Tahoma" w:hAnsi="Tahoma" w:cs="Tahoma"/>
                <w:sz w:val="20"/>
                <w:szCs w:val="20"/>
              </w:rPr>
              <w:t xml:space="preserve">TA-55 </w:t>
            </w:r>
            <w:r w:rsidR="000424D7" w:rsidRPr="00732790">
              <w:rPr>
                <w:rFonts w:ascii="Tahoma" w:hAnsi="Tahoma" w:cs="Tahoma"/>
                <w:sz w:val="20"/>
                <w:szCs w:val="20"/>
              </w:rPr>
              <w:t>adds FY after SWCP, used SCR in the past</w:t>
            </w:r>
            <w:r w:rsidR="005F48A5" w:rsidRPr="00732790">
              <w:rPr>
                <w:rFonts w:ascii="Tahoma" w:hAnsi="Tahoma" w:cs="Tahoma"/>
                <w:sz w:val="20"/>
                <w:szCs w:val="20"/>
              </w:rPr>
              <w:t>).</w:t>
            </w:r>
          </w:p>
        </w:tc>
      </w:tr>
      <w:tr w:rsidR="00F3358F" w:rsidRPr="00732790" w14:paraId="59984CFD" w14:textId="77777777" w:rsidTr="002339B4">
        <w:tc>
          <w:tcPr>
            <w:tcW w:w="1195" w:type="dxa"/>
            <w:shd w:val="clear" w:color="auto" w:fill="auto"/>
          </w:tcPr>
          <w:p w14:paraId="52756C16" w14:textId="77777777" w:rsidR="00F3358F" w:rsidRPr="00732790" w:rsidRDefault="00F3358F" w:rsidP="006A6A54">
            <w:pPr>
              <w:spacing w:before="40" w:after="40"/>
              <w:jc w:val="center"/>
              <w:rPr>
                <w:rFonts w:ascii="Tahoma" w:hAnsi="Tahoma" w:cs="Tahoma"/>
                <w:sz w:val="20"/>
                <w:szCs w:val="20"/>
              </w:rPr>
            </w:pPr>
            <w:r w:rsidRPr="00732790">
              <w:rPr>
                <w:rFonts w:ascii="Tahoma" w:hAnsi="Tahoma" w:cs="Tahoma"/>
                <w:sz w:val="20"/>
                <w:szCs w:val="20"/>
              </w:rPr>
              <w:t>Rev.</w:t>
            </w:r>
          </w:p>
        </w:tc>
        <w:tc>
          <w:tcPr>
            <w:tcW w:w="8250" w:type="dxa"/>
            <w:shd w:val="clear" w:color="auto" w:fill="auto"/>
          </w:tcPr>
          <w:p w14:paraId="7DC06965" w14:textId="77777777" w:rsidR="00F3358F" w:rsidRPr="00732790" w:rsidRDefault="00FC21FB" w:rsidP="006A6A54">
            <w:pPr>
              <w:tabs>
                <w:tab w:val="left" w:pos="5772"/>
              </w:tabs>
              <w:spacing w:before="40" w:after="40"/>
              <w:rPr>
                <w:rFonts w:ascii="Tahoma" w:hAnsi="Tahoma" w:cs="Tahoma"/>
                <w:sz w:val="20"/>
                <w:szCs w:val="20"/>
              </w:rPr>
            </w:pPr>
            <w:r w:rsidRPr="00732790">
              <w:rPr>
                <w:rFonts w:ascii="Tahoma" w:hAnsi="Tahoma" w:cs="Tahoma"/>
                <w:sz w:val="20"/>
                <w:szCs w:val="20"/>
              </w:rPr>
              <w:t>E</w:t>
            </w:r>
            <w:r w:rsidR="00E123E0" w:rsidRPr="00732790">
              <w:rPr>
                <w:rFonts w:ascii="Tahoma" w:hAnsi="Tahoma" w:cs="Tahoma"/>
                <w:sz w:val="20"/>
                <w:szCs w:val="20"/>
              </w:rPr>
              <w:t>nter</w:t>
            </w:r>
            <w:r w:rsidR="009270A1" w:rsidRPr="00732790">
              <w:rPr>
                <w:rFonts w:ascii="Tahoma" w:hAnsi="Tahoma" w:cs="Tahoma"/>
                <w:sz w:val="20"/>
                <w:szCs w:val="20"/>
              </w:rPr>
              <w:t xml:space="preserve"> </w:t>
            </w:r>
            <w:r w:rsidR="00E123E0" w:rsidRPr="00732790">
              <w:rPr>
                <w:rFonts w:ascii="Tahoma" w:hAnsi="Tahoma" w:cs="Tahoma"/>
                <w:sz w:val="20"/>
                <w:szCs w:val="20"/>
              </w:rPr>
              <w:t xml:space="preserve">the </w:t>
            </w:r>
            <w:r w:rsidR="00A82C8E" w:rsidRPr="00732790">
              <w:rPr>
                <w:rFonts w:ascii="Tahoma" w:hAnsi="Tahoma" w:cs="Tahoma"/>
                <w:sz w:val="20"/>
                <w:szCs w:val="20"/>
              </w:rPr>
              <w:t>SWCP</w:t>
            </w:r>
            <w:r w:rsidR="00E123E0" w:rsidRPr="00732790">
              <w:rPr>
                <w:rFonts w:ascii="Tahoma" w:hAnsi="Tahoma" w:cs="Tahoma"/>
                <w:sz w:val="20"/>
                <w:szCs w:val="20"/>
              </w:rPr>
              <w:t xml:space="preserve"> revision number. </w:t>
            </w:r>
            <w:r w:rsidR="0083022D" w:rsidRPr="00732790">
              <w:rPr>
                <w:rFonts w:ascii="Tahoma" w:hAnsi="Tahoma" w:cs="Tahoma"/>
                <w:sz w:val="20"/>
                <w:szCs w:val="20"/>
              </w:rPr>
              <w:t xml:space="preserve"> </w:t>
            </w:r>
            <w:r w:rsidR="002F08E3" w:rsidRPr="00732790">
              <w:rPr>
                <w:rFonts w:ascii="Tahoma" w:hAnsi="Tahoma" w:cs="Tahoma"/>
                <w:sz w:val="20"/>
                <w:szCs w:val="20"/>
              </w:rPr>
              <w:t xml:space="preserve">Enter </w:t>
            </w:r>
            <w:r w:rsidR="00F3358F" w:rsidRPr="00732790">
              <w:rPr>
                <w:rFonts w:ascii="Tahoma" w:hAnsi="Tahoma" w:cs="Tahoma"/>
                <w:sz w:val="20"/>
                <w:szCs w:val="20"/>
              </w:rPr>
              <w:t>“0”</w:t>
            </w:r>
            <w:r w:rsidR="002F08E3" w:rsidRPr="00732790">
              <w:rPr>
                <w:rFonts w:ascii="Tahoma" w:hAnsi="Tahoma" w:cs="Tahoma"/>
                <w:sz w:val="20"/>
                <w:szCs w:val="20"/>
              </w:rPr>
              <w:t xml:space="preserve"> for initial </w:t>
            </w:r>
            <w:r w:rsidR="00386B95" w:rsidRPr="00732790">
              <w:rPr>
                <w:rFonts w:ascii="Tahoma" w:hAnsi="Tahoma" w:cs="Tahoma"/>
                <w:sz w:val="20"/>
                <w:szCs w:val="20"/>
              </w:rPr>
              <w:t xml:space="preserve">issue </w:t>
            </w:r>
            <w:r w:rsidR="002F08E3" w:rsidRPr="00732790">
              <w:rPr>
                <w:rFonts w:ascii="Tahoma" w:hAnsi="Tahoma" w:cs="Tahoma"/>
                <w:sz w:val="20"/>
                <w:szCs w:val="20"/>
              </w:rPr>
              <w:t xml:space="preserve">and </w:t>
            </w:r>
            <w:r w:rsidR="00F3358F" w:rsidRPr="00732790">
              <w:rPr>
                <w:rFonts w:ascii="Tahoma" w:hAnsi="Tahoma" w:cs="Tahoma"/>
                <w:sz w:val="20"/>
                <w:szCs w:val="20"/>
              </w:rPr>
              <w:t>1, 2, etc.</w:t>
            </w:r>
            <w:r w:rsidR="002F08E3" w:rsidRPr="00732790">
              <w:rPr>
                <w:rFonts w:ascii="Tahoma" w:hAnsi="Tahoma" w:cs="Tahoma"/>
                <w:sz w:val="20"/>
                <w:szCs w:val="20"/>
              </w:rPr>
              <w:t xml:space="preserve"> for subsequent revisions.</w:t>
            </w:r>
            <w:r w:rsidR="009270A1" w:rsidRPr="00732790">
              <w:rPr>
                <w:rFonts w:ascii="Tahoma" w:hAnsi="Tahoma" w:cs="Tahoma"/>
                <w:sz w:val="20"/>
                <w:szCs w:val="20"/>
              </w:rPr>
              <w:t xml:space="preserve"> </w:t>
            </w:r>
          </w:p>
        </w:tc>
      </w:tr>
      <w:tr w:rsidR="007C417A" w:rsidRPr="00732790" w14:paraId="5A9C42C0" w14:textId="77777777" w:rsidTr="002339B4">
        <w:tc>
          <w:tcPr>
            <w:tcW w:w="1195" w:type="dxa"/>
            <w:shd w:val="clear" w:color="auto" w:fill="auto"/>
          </w:tcPr>
          <w:p w14:paraId="42CE6525" w14:textId="77777777" w:rsidR="007C417A" w:rsidRPr="00732790" w:rsidRDefault="007C417A" w:rsidP="006A6A54">
            <w:pPr>
              <w:spacing w:before="40" w:after="40"/>
              <w:jc w:val="center"/>
              <w:rPr>
                <w:rFonts w:ascii="Tahoma" w:hAnsi="Tahoma" w:cs="Tahoma"/>
                <w:sz w:val="20"/>
                <w:szCs w:val="20"/>
              </w:rPr>
            </w:pPr>
            <w:r w:rsidRPr="00732790">
              <w:rPr>
                <w:rFonts w:ascii="Tahoma" w:hAnsi="Tahoma" w:cs="Tahoma"/>
                <w:sz w:val="20"/>
                <w:szCs w:val="20"/>
              </w:rPr>
              <w:lastRenderedPageBreak/>
              <w:t>Page Numbering</w:t>
            </w:r>
          </w:p>
        </w:tc>
        <w:tc>
          <w:tcPr>
            <w:tcW w:w="8250" w:type="dxa"/>
            <w:shd w:val="clear" w:color="auto" w:fill="auto"/>
          </w:tcPr>
          <w:p w14:paraId="030B111D" w14:textId="77777777" w:rsidR="007C417A" w:rsidRPr="00732790" w:rsidRDefault="007C417A" w:rsidP="006A6A54">
            <w:pPr>
              <w:pStyle w:val="ProcTableBodyText"/>
              <w:suppressAutoHyphens w:val="0"/>
              <w:spacing w:before="40" w:after="40" w:line="240" w:lineRule="auto"/>
              <w:rPr>
                <w:rFonts w:ascii="Tahoma" w:hAnsi="Tahoma" w:cs="Tahoma"/>
                <w:szCs w:val="20"/>
              </w:rPr>
            </w:pPr>
            <w:r w:rsidRPr="00732790">
              <w:rPr>
                <w:rFonts w:ascii="Tahoma" w:hAnsi="Tahoma" w:cs="Tahoma"/>
                <w:szCs w:val="20"/>
              </w:rPr>
              <w:t xml:space="preserve">Enter the current page and total number of pages that comprise the </w:t>
            </w:r>
            <w:r w:rsidR="00A82C8E" w:rsidRPr="00732790">
              <w:rPr>
                <w:rFonts w:ascii="Tahoma" w:hAnsi="Tahoma" w:cs="Tahoma"/>
                <w:szCs w:val="20"/>
              </w:rPr>
              <w:t>SWCP</w:t>
            </w:r>
            <w:r w:rsidRPr="00732790">
              <w:rPr>
                <w:rFonts w:ascii="Tahoma" w:hAnsi="Tahoma" w:cs="Tahoma"/>
                <w:szCs w:val="20"/>
              </w:rPr>
              <w:t>, excluding attachment page numbers unless otherwise noted.</w:t>
            </w:r>
          </w:p>
        </w:tc>
      </w:tr>
    </w:tbl>
    <w:p w14:paraId="37B9A8F4" w14:textId="77777777" w:rsidR="00F3358F" w:rsidRPr="00732790" w:rsidRDefault="00F3358F" w:rsidP="00611741">
      <w:pPr>
        <w:rPr>
          <w:rFonts w:ascii="Tahoma" w:hAnsi="Tahoma" w:cs="Tahoma"/>
          <w:b/>
          <w:caps/>
          <w:sz w:val="20"/>
          <w:szCs w:val="20"/>
        </w:rPr>
      </w:pPr>
    </w:p>
    <w:p w14:paraId="68936404" w14:textId="77777777" w:rsidR="00851A2F" w:rsidRPr="00732790" w:rsidRDefault="00851A2F" w:rsidP="00E11043">
      <w:pPr>
        <w:keepNext/>
        <w:rPr>
          <w:rFonts w:ascii="Tahoma" w:hAnsi="Tahoma" w:cs="Tahoma"/>
          <w:b/>
          <w:caps/>
          <w:sz w:val="20"/>
          <w:szCs w:val="20"/>
        </w:rPr>
      </w:pPr>
      <w:r w:rsidRPr="00732790">
        <w:rPr>
          <w:rFonts w:ascii="Tahoma" w:hAnsi="Tahoma" w:cs="Tahoma"/>
          <w:b/>
          <w:caps/>
          <w:sz w:val="20"/>
          <w:szCs w:val="20"/>
        </w:rPr>
        <w:t xml:space="preserve">1. Software change </w:t>
      </w:r>
      <w:r w:rsidRPr="00732790">
        <w:rPr>
          <w:rFonts w:ascii="Tahoma" w:hAnsi="Tahoma" w:cs="Tahoma"/>
          <w:b/>
          <w:caps/>
          <w:sz w:val="20"/>
          <w:szCs w:val="20"/>
          <w:u w:val="single"/>
        </w:rPr>
        <w:t>request</w:t>
      </w:r>
      <w:r w:rsidRPr="00732790">
        <w:rPr>
          <w:rFonts w:ascii="Tahoma" w:hAnsi="Tahoma" w:cs="Tahoma"/>
          <w:b/>
          <w:caps/>
          <w:sz w:val="20"/>
          <w:szCs w:val="20"/>
        </w:rPr>
        <w:t xml:space="preserve"> information (completed by requestor)</w:t>
      </w:r>
    </w:p>
    <w:p w14:paraId="7970E350" w14:textId="77777777" w:rsidR="007E479B" w:rsidRPr="00732790" w:rsidRDefault="00E60E72" w:rsidP="00611741">
      <w:pPr>
        <w:tabs>
          <w:tab w:val="left" w:pos="5772"/>
        </w:tabs>
        <w:spacing w:before="120" w:after="120"/>
        <w:rPr>
          <w:rFonts w:ascii="Tahoma" w:hAnsi="Tahoma" w:cs="Tahoma"/>
          <w:sz w:val="20"/>
          <w:szCs w:val="20"/>
        </w:rPr>
      </w:pPr>
      <w:r w:rsidRPr="00732790">
        <w:rPr>
          <w:rFonts w:ascii="Tahoma" w:hAnsi="Tahoma" w:cs="Tahoma"/>
          <w:sz w:val="20"/>
          <w:szCs w:val="20"/>
        </w:rPr>
        <w:t xml:space="preserve">Section 1 is the </w:t>
      </w:r>
      <w:r w:rsidRPr="00732790">
        <w:rPr>
          <w:rFonts w:ascii="Tahoma" w:hAnsi="Tahoma" w:cs="Tahoma"/>
          <w:b/>
          <w:sz w:val="20"/>
          <w:szCs w:val="20"/>
        </w:rPr>
        <w:t xml:space="preserve">request </w:t>
      </w:r>
      <w:r w:rsidR="00F61E3D" w:rsidRPr="00732790">
        <w:rPr>
          <w:rFonts w:ascii="Tahoma" w:hAnsi="Tahoma" w:cs="Tahoma"/>
          <w:sz w:val="20"/>
          <w:szCs w:val="20"/>
        </w:rPr>
        <w:t xml:space="preserve">step </w:t>
      </w:r>
      <w:r w:rsidRPr="00732790">
        <w:rPr>
          <w:rFonts w:ascii="Tahoma" w:hAnsi="Tahoma" w:cs="Tahoma"/>
          <w:sz w:val="20"/>
          <w:szCs w:val="20"/>
        </w:rPr>
        <w:t xml:space="preserve">of the </w:t>
      </w:r>
      <w:r w:rsidR="00A82C8E" w:rsidRPr="00732790">
        <w:rPr>
          <w:rFonts w:ascii="Tahoma" w:hAnsi="Tahoma" w:cs="Tahoma"/>
          <w:sz w:val="20"/>
          <w:szCs w:val="20"/>
        </w:rPr>
        <w:t>SWCP</w:t>
      </w:r>
      <w:r w:rsidR="00F61E3D" w:rsidRPr="00732790">
        <w:rPr>
          <w:rFonts w:ascii="Tahoma" w:hAnsi="Tahoma" w:cs="Tahoma"/>
          <w:sz w:val="20"/>
          <w:szCs w:val="20"/>
        </w:rPr>
        <w:t xml:space="preserve"> process</w:t>
      </w:r>
      <w:r w:rsidRPr="00732790">
        <w:rPr>
          <w:rFonts w:ascii="Tahoma" w:hAnsi="Tahoma" w:cs="Tahoma"/>
          <w:sz w:val="20"/>
          <w:szCs w:val="20"/>
        </w:rPr>
        <w:t xml:space="preserve">. </w:t>
      </w:r>
      <w:r w:rsidR="00800691" w:rsidRPr="00732790">
        <w:rPr>
          <w:rFonts w:ascii="Tahoma" w:hAnsi="Tahoma" w:cs="Tahoma"/>
          <w:sz w:val="20"/>
          <w:szCs w:val="20"/>
        </w:rPr>
        <w:t xml:space="preserve"> </w:t>
      </w:r>
      <w:r w:rsidR="007E479B" w:rsidRPr="00732790">
        <w:rPr>
          <w:rFonts w:ascii="Tahoma" w:hAnsi="Tahoma" w:cs="Tahoma"/>
          <w:sz w:val="20"/>
          <w:szCs w:val="20"/>
        </w:rPr>
        <w:t xml:space="preserve">Any person may </w:t>
      </w:r>
      <w:r w:rsidR="00FC21FB" w:rsidRPr="00732790">
        <w:rPr>
          <w:rFonts w:ascii="Tahoma" w:hAnsi="Tahoma" w:cs="Tahoma"/>
          <w:sz w:val="20"/>
          <w:szCs w:val="20"/>
        </w:rPr>
        <w:t xml:space="preserve">be a Requestor and request </w:t>
      </w:r>
      <w:r w:rsidRPr="00732790">
        <w:rPr>
          <w:rFonts w:ascii="Tahoma" w:hAnsi="Tahoma" w:cs="Tahoma"/>
          <w:sz w:val="20"/>
          <w:szCs w:val="20"/>
        </w:rPr>
        <w:t xml:space="preserve">a </w:t>
      </w:r>
      <w:r w:rsidR="00FC21FB" w:rsidRPr="00732790">
        <w:rPr>
          <w:rFonts w:ascii="Tahoma" w:hAnsi="Tahoma" w:cs="Tahoma"/>
          <w:sz w:val="20"/>
          <w:szCs w:val="20"/>
        </w:rPr>
        <w:t xml:space="preserve">change. </w:t>
      </w:r>
      <w:r w:rsidRPr="00732790">
        <w:rPr>
          <w:rFonts w:ascii="Tahoma" w:hAnsi="Tahoma" w:cs="Tahoma"/>
          <w:sz w:val="20"/>
          <w:szCs w:val="20"/>
        </w:rPr>
        <w:t xml:space="preserve">A </w:t>
      </w:r>
      <w:r w:rsidR="00FC21FB" w:rsidRPr="00732790">
        <w:rPr>
          <w:rFonts w:ascii="Tahoma" w:hAnsi="Tahoma" w:cs="Tahoma"/>
          <w:sz w:val="20"/>
          <w:szCs w:val="20"/>
        </w:rPr>
        <w:t>Requesto</w:t>
      </w:r>
      <w:r w:rsidR="007E479B" w:rsidRPr="00732790">
        <w:rPr>
          <w:rFonts w:ascii="Tahoma" w:hAnsi="Tahoma" w:cs="Tahoma"/>
          <w:sz w:val="20"/>
          <w:szCs w:val="20"/>
        </w:rPr>
        <w:t>r request</w:t>
      </w:r>
      <w:r w:rsidR="007E536C" w:rsidRPr="00732790">
        <w:rPr>
          <w:rFonts w:ascii="Tahoma" w:hAnsi="Tahoma" w:cs="Tahoma"/>
          <w:sz w:val="20"/>
          <w:szCs w:val="20"/>
        </w:rPr>
        <w:t>s</w:t>
      </w:r>
      <w:r w:rsidR="007E479B" w:rsidRPr="00732790">
        <w:rPr>
          <w:rFonts w:ascii="Tahoma" w:hAnsi="Tahoma" w:cs="Tahoma"/>
          <w:sz w:val="20"/>
          <w:szCs w:val="20"/>
        </w:rPr>
        <w:t xml:space="preserve"> a change by completing Section 1.0 and providing the </w:t>
      </w:r>
      <w:r w:rsidR="007E536C" w:rsidRPr="00732790">
        <w:rPr>
          <w:rFonts w:ascii="Tahoma" w:hAnsi="Tahoma" w:cs="Tahoma"/>
          <w:sz w:val="20"/>
          <w:szCs w:val="20"/>
        </w:rPr>
        <w:t xml:space="preserve">form to the </w:t>
      </w:r>
      <w:r w:rsidR="0010750D" w:rsidRPr="00732790">
        <w:rPr>
          <w:rFonts w:ascii="Tahoma" w:hAnsi="Tahoma" w:cs="Tahoma"/>
          <w:sz w:val="20"/>
          <w:szCs w:val="20"/>
        </w:rPr>
        <w:t>SE</w:t>
      </w:r>
      <w:r w:rsidR="00E0187C" w:rsidRPr="00732790">
        <w:rPr>
          <w:rFonts w:ascii="Tahoma" w:hAnsi="Tahoma" w:cs="Tahoma"/>
          <w:sz w:val="20"/>
          <w:szCs w:val="20"/>
        </w:rPr>
        <w:t>.</w:t>
      </w:r>
    </w:p>
    <w:p w14:paraId="7ACD698C" w14:textId="77777777" w:rsidR="007E479B" w:rsidRPr="00732790" w:rsidRDefault="007E479B" w:rsidP="00611741">
      <w:pPr>
        <w:rPr>
          <w:rFonts w:ascii="Tahoma" w:hAnsi="Tahoma" w:cs="Tahoma"/>
          <w:b/>
          <w:caps/>
          <w:sz w:val="20"/>
          <w:szCs w:val="20"/>
        </w:rPr>
      </w:pPr>
    </w:p>
    <w:tbl>
      <w:tblPr>
        <w:tblStyle w:val="TableGrid"/>
        <w:tblW w:w="9445" w:type="dxa"/>
        <w:tblLook w:val="04A0" w:firstRow="1" w:lastRow="0" w:firstColumn="1" w:lastColumn="0" w:noHBand="0" w:noVBand="1"/>
      </w:tblPr>
      <w:tblGrid>
        <w:gridCol w:w="1172"/>
        <w:gridCol w:w="8273"/>
      </w:tblGrid>
      <w:tr w:rsidR="00F3358F" w:rsidRPr="00732790" w14:paraId="6B73B3CD" w14:textId="77777777" w:rsidTr="002339B4">
        <w:trPr>
          <w:tblHeader/>
        </w:trPr>
        <w:tc>
          <w:tcPr>
            <w:tcW w:w="1172" w:type="dxa"/>
            <w:shd w:val="clear" w:color="auto" w:fill="D9D9D9" w:themeFill="background1" w:themeFillShade="D9"/>
          </w:tcPr>
          <w:p w14:paraId="355718DF" w14:textId="77777777" w:rsidR="00F3358F" w:rsidRPr="00732790" w:rsidRDefault="00F3358F" w:rsidP="00611741">
            <w:pPr>
              <w:tabs>
                <w:tab w:val="left" w:pos="5772"/>
              </w:tabs>
              <w:spacing w:before="60" w:after="60"/>
              <w:jc w:val="center"/>
              <w:rPr>
                <w:rFonts w:ascii="Tahoma" w:hAnsi="Tahoma" w:cs="Tahoma"/>
                <w:b/>
                <w:sz w:val="20"/>
                <w:szCs w:val="20"/>
              </w:rPr>
            </w:pPr>
            <w:r w:rsidRPr="00732790">
              <w:rPr>
                <w:rFonts w:ascii="Tahoma" w:hAnsi="Tahoma" w:cs="Tahoma"/>
                <w:b/>
                <w:sz w:val="20"/>
                <w:szCs w:val="20"/>
              </w:rPr>
              <w:t>Field</w:t>
            </w:r>
          </w:p>
        </w:tc>
        <w:tc>
          <w:tcPr>
            <w:tcW w:w="8273" w:type="dxa"/>
            <w:shd w:val="clear" w:color="auto" w:fill="D9D9D9" w:themeFill="background1" w:themeFillShade="D9"/>
          </w:tcPr>
          <w:p w14:paraId="6961E3F9" w14:textId="77777777" w:rsidR="00F3358F" w:rsidRPr="00732790" w:rsidRDefault="00F3358F" w:rsidP="00611741">
            <w:pPr>
              <w:tabs>
                <w:tab w:val="left" w:pos="5772"/>
              </w:tabs>
              <w:spacing w:before="60" w:after="60"/>
              <w:jc w:val="center"/>
              <w:rPr>
                <w:rFonts w:ascii="Tahoma" w:hAnsi="Tahoma" w:cs="Tahoma"/>
                <w:b/>
                <w:sz w:val="20"/>
                <w:szCs w:val="20"/>
              </w:rPr>
            </w:pPr>
            <w:r w:rsidRPr="00732790">
              <w:rPr>
                <w:rFonts w:ascii="Tahoma" w:hAnsi="Tahoma" w:cs="Tahoma"/>
                <w:b/>
                <w:sz w:val="20"/>
                <w:szCs w:val="20"/>
              </w:rPr>
              <w:t>Entry Information</w:t>
            </w:r>
          </w:p>
        </w:tc>
      </w:tr>
      <w:tr w:rsidR="00F3358F" w:rsidRPr="00732790" w14:paraId="75BB0409" w14:textId="77777777" w:rsidTr="002339B4">
        <w:tc>
          <w:tcPr>
            <w:tcW w:w="1172" w:type="dxa"/>
            <w:shd w:val="clear" w:color="auto" w:fill="auto"/>
          </w:tcPr>
          <w:p w14:paraId="50C5B256" w14:textId="77777777" w:rsidR="00F3358F" w:rsidRPr="00732790" w:rsidRDefault="00F3358F" w:rsidP="00611741">
            <w:pPr>
              <w:tabs>
                <w:tab w:val="left" w:pos="5772"/>
              </w:tabs>
              <w:spacing w:before="60" w:after="60"/>
              <w:jc w:val="center"/>
              <w:rPr>
                <w:rFonts w:ascii="Tahoma" w:hAnsi="Tahoma" w:cs="Tahoma"/>
                <w:sz w:val="20"/>
                <w:szCs w:val="20"/>
              </w:rPr>
            </w:pPr>
            <w:r w:rsidRPr="00732790">
              <w:rPr>
                <w:rFonts w:ascii="Tahoma" w:hAnsi="Tahoma" w:cs="Tahoma"/>
                <w:sz w:val="20"/>
                <w:szCs w:val="20"/>
              </w:rPr>
              <w:t>1.1</w:t>
            </w:r>
          </w:p>
        </w:tc>
        <w:tc>
          <w:tcPr>
            <w:tcW w:w="8273" w:type="dxa"/>
            <w:shd w:val="clear" w:color="auto" w:fill="auto"/>
          </w:tcPr>
          <w:p w14:paraId="48E74712" w14:textId="77777777" w:rsidR="00B510CB" w:rsidRPr="00732790" w:rsidRDefault="006D42FB" w:rsidP="00611741">
            <w:pPr>
              <w:tabs>
                <w:tab w:val="left" w:pos="5772"/>
              </w:tabs>
              <w:spacing w:before="60" w:after="60"/>
              <w:rPr>
                <w:rFonts w:ascii="Tahoma" w:hAnsi="Tahoma" w:cs="Tahoma"/>
                <w:sz w:val="20"/>
                <w:szCs w:val="20"/>
              </w:rPr>
            </w:pPr>
            <w:r w:rsidRPr="00732790">
              <w:rPr>
                <w:rFonts w:ascii="Tahoma" w:hAnsi="Tahoma" w:cs="Tahoma"/>
                <w:sz w:val="20"/>
                <w:szCs w:val="20"/>
              </w:rPr>
              <w:t xml:space="preserve">Enter the </w:t>
            </w:r>
            <w:r w:rsidR="00A65AA7" w:rsidRPr="00732790">
              <w:rPr>
                <w:rFonts w:ascii="Tahoma" w:hAnsi="Tahoma" w:cs="Tahoma"/>
                <w:sz w:val="20"/>
                <w:szCs w:val="20"/>
              </w:rPr>
              <w:t xml:space="preserve">software </w:t>
            </w:r>
            <w:r w:rsidRPr="00732790">
              <w:rPr>
                <w:rFonts w:ascii="Tahoma" w:hAnsi="Tahoma" w:cs="Tahoma"/>
                <w:sz w:val="20"/>
                <w:szCs w:val="20"/>
              </w:rPr>
              <w:t>name</w:t>
            </w:r>
            <w:r w:rsidR="00E038A0" w:rsidRPr="00732790">
              <w:rPr>
                <w:rFonts w:ascii="Tahoma" w:hAnsi="Tahoma" w:cs="Tahoma"/>
                <w:sz w:val="20"/>
                <w:szCs w:val="20"/>
              </w:rPr>
              <w:t>/version</w:t>
            </w:r>
            <w:r w:rsidRPr="00732790">
              <w:rPr>
                <w:rFonts w:ascii="Tahoma" w:hAnsi="Tahoma" w:cs="Tahoma"/>
                <w:sz w:val="20"/>
                <w:szCs w:val="20"/>
              </w:rPr>
              <w:t xml:space="preserve"> </w:t>
            </w:r>
            <w:r w:rsidR="006F70B8" w:rsidRPr="00732790">
              <w:rPr>
                <w:rFonts w:ascii="Tahoma" w:hAnsi="Tahoma" w:cs="Tahoma"/>
                <w:sz w:val="20"/>
                <w:szCs w:val="20"/>
              </w:rPr>
              <w:t>to be changed</w:t>
            </w:r>
            <w:r w:rsidR="000424D7" w:rsidRPr="00732790">
              <w:rPr>
                <w:rFonts w:ascii="Tahoma" w:hAnsi="Tahoma" w:cs="Tahoma"/>
                <w:sz w:val="20"/>
                <w:szCs w:val="20"/>
              </w:rPr>
              <w:t xml:space="preserve"> (ideally full name and acronym)</w:t>
            </w:r>
            <w:r w:rsidR="006F70B8" w:rsidRPr="00732790">
              <w:rPr>
                <w:rFonts w:ascii="Tahoma" w:hAnsi="Tahoma" w:cs="Tahoma"/>
                <w:sz w:val="20"/>
                <w:szCs w:val="20"/>
              </w:rPr>
              <w:t xml:space="preserve">. </w:t>
            </w:r>
          </w:p>
          <w:p w14:paraId="4B57789D" w14:textId="6E3C3E8A" w:rsidR="00F3358F" w:rsidRPr="00732790" w:rsidRDefault="00B510CB" w:rsidP="00611741">
            <w:pPr>
              <w:tabs>
                <w:tab w:val="left" w:pos="5772"/>
              </w:tabs>
              <w:spacing w:before="60" w:after="60"/>
              <w:rPr>
                <w:rFonts w:ascii="Tahoma" w:hAnsi="Tahoma" w:cs="Tahoma"/>
                <w:sz w:val="20"/>
                <w:szCs w:val="20"/>
              </w:rPr>
            </w:pPr>
            <w:r w:rsidRPr="00732790">
              <w:rPr>
                <w:rFonts w:ascii="Tahoma" w:hAnsi="Tahoma" w:cs="Tahoma"/>
                <w:b/>
                <w:i/>
                <w:sz w:val="20"/>
                <w:szCs w:val="20"/>
              </w:rPr>
              <w:t>Note</w:t>
            </w:r>
            <w:r w:rsidRPr="00732790">
              <w:rPr>
                <w:rFonts w:ascii="Tahoma" w:hAnsi="Tahoma" w:cs="Tahoma"/>
                <w:b/>
                <w:sz w:val="20"/>
                <w:szCs w:val="20"/>
              </w:rPr>
              <w:t xml:space="preserve">: </w:t>
            </w:r>
            <w:r w:rsidRPr="00732790">
              <w:rPr>
                <w:rFonts w:ascii="Tahoma" w:hAnsi="Tahoma" w:cs="Tahoma"/>
                <w:sz w:val="20"/>
                <w:szCs w:val="20"/>
              </w:rPr>
              <w:t>Enter the number and revision of the SWBL and the text “or later revision” for those situations where multiple SCPs exist or are anticipated and the order of implementation of the SCPs is not known. If the SCP is implemented to a later SWBL revision, it is the responsibility of the SE to evaluate impacts to the SCP and make changes as required.</w:t>
            </w:r>
          </w:p>
        </w:tc>
      </w:tr>
      <w:tr w:rsidR="00311D2F" w:rsidRPr="00732790" w14:paraId="4150A60F" w14:textId="77777777" w:rsidTr="002339B4">
        <w:tc>
          <w:tcPr>
            <w:tcW w:w="1172" w:type="dxa"/>
            <w:shd w:val="clear" w:color="auto" w:fill="auto"/>
          </w:tcPr>
          <w:p w14:paraId="2296C7C8" w14:textId="77777777" w:rsidR="00311D2F" w:rsidRPr="00732790" w:rsidRDefault="00311D2F" w:rsidP="00611741">
            <w:pPr>
              <w:tabs>
                <w:tab w:val="left" w:pos="5772"/>
              </w:tabs>
              <w:spacing w:before="60" w:after="60"/>
              <w:jc w:val="center"/>
              <w:rPr>
                <w:rFonts w:ascii="Tahoma" w:hAnsi="Tahoma" w:cs="Tahoma"/>
                <w:sz w:val="20"/>
                <w:szCs w:val="20"/>
              </w:rPr>
            </w:pPr>
            <w:r w:rsidRPr="00732790">
              <w:rPr>
                <w:rFonts w:ascii="Tahoma" w:hAnsi="Tahoma" w:cs="Tahoma"/>
                <w:sz w:val="20"/>
                <w:szCs w:val="20"/>
              </w:rPr>
              <w:t>1.</w:t>
            </w:r>
            <w:r w:rsidR="00B42DEF" w:rsidRPr="00732790">
              <w:rPr>
                <w:rFonts w:ascii="Tahoma" w:hAnsi="Tahoma" w:cs="Tahoma"/>
                <w:sz w:val="20"/>
                <w:szCs w:val="20"/>
              </w:rPr>
              <w:t>2</w:t>
            </w:r>
          </w:p>
        </w:tc>
        <w:tc>
          <w:tcPr>
            <w:tcW w:w="8273" w:type="dxa"/>
            <w:shd w:val="clear" w:color="auto" w:fill="auto"/>
          </w:tcPr>
          <w:p w14:paraId="0D7AF689" w14:textId="77777777" w:rsidR="00311D2F" w:rsidRPr="00732790" w:rsidRDefault="00311D2F" w:rsidP="00611741">
            <w:pPr>
              <w:tabs>
                <w:tab w:val="left" w:pos="5772"/>
              </w:tabs>
              <w:spacing w:before="60" w:after="60"/>
              <w:rPr>
                <w:rFonts w:ascii="Tahoma" w:hAnsi="Tahoma" w:cs="Tahoma"/>
                <w:sz w:val="20"/>
                <w:szCs w:val="20"/>
              </w:rPr>
            </w:pPr>
            <w:r w:rsidRPr="00732790">
              <w:rPr>
                <w:rFonts w:ascii="Tahoma" w:hAnsi="Tahoma" w:cs="Tahoma"/>
                <w:sz w:val="20"/>
                <w:szCs w:val="20"/>
              </w:rPr>
              <w:t>Enter the date the software change request was initiated.</w:t>
            </w:r>
          </w:p>
        </w:tc>
      </w:tr>
      <w:tr w:rsidR="00B42DEF" w:rsidRPr="00732790" w14:paraId="0B600482" w14:textId="77777777" w:rsidTr="002339B4">
        <w:tc>
          <w:tcPr>
            <w:tcW w:w="1172" w:type="dxa"/>
            <w:shd w:val="clear" w:color="auto" w:fill="auto"/>
          </w:tcPr>
          <w:p w14:paraId="4DFF6171" w14:textId="77777777" w:rsidR="00B42DEF" w:rsidRPr="00732790" w:rsidRDefault="00B42DEF" w:rsidP="00611741">
            <w:pPr>
              <w:spacing w:before="60" w:after="60"/>
              <w:jc w:val="center"/>
              <w:rPr>
                <w:rFonts w:ascii="Tahoma" w:hAnsi="Tahoma" w:cs="Tahoma"/>
                <w:sz w:val="20"/>
                <w:szCs w:val="20"/>
              </w:rPr>
            </w:pPr>
            <w:r w:rsidRPr="00732790">
              <w:rPr>
                <w:rFonts w:ascii="Tahoma" w:hAnsi="Tahoma" w:cs="Tahoma"/>
                <w:sz w:val="20"/>
                <w:szCs w:val="20"/>
              </w:rPr>
              <w:t>1.3</w:t>
            </w:r>
          </w:p>
        </w:tc>
        <w:tc>
          <w:tcPr>
            <w:tcW w:w="8273" w:type="dxa"/>
            <w:shd w:val="clear" w:color="auto" w:fill="auto"/>
          </w:tcPr>
          <w:p w14:paraId="594A1DA4" w14:textId="77777777" w:rsidR="00B42DEF" w:rsidRPr="00732790" w:rsidRDefault="00B42DEF" w:rsidP="00611741">
            <w:pPr>
              <w:spacing w:before="60" w:after="60"/>
              <w:rPr>
                <w:rFonts w:ascii="Tahoma" w:hAnsi="Tahoma" w:cs="Tahoma"/>
                <w:sz w:val="20"/>
                <w:szCs w:val="20"/>
              </w:rPr>
            </w:pPr>
            <w:r w:rsidRPr="00732790">
              <w:rPr>
                <w:rFonts w:ascii="Tahoma" w:hAnsi="Tahoma" w:cs="Tahoma"/>
                <w:sz w:val="20"/>
                <w:szCs w:val="20"/>
              </w:rPr>
              <w:t xml:space="preserve">Enter the target </w:t>
            </w:r>
            <w:r w:rsidR="00FC21FB" w:rsidRPr="00732790">
              <w:rPr>
                <w:rFonts w:ascii="Tahoma" w:hAnsi="Tahoma" w:cs="Tahoma"/>
                <w:sz w:val="20"/>
                <w:szCs w:val="20"/>
              </w:rPr>
              <w:t xml:space="preserve">(desired) </w:t>
            </w:r>
            <w:r w:rsidRPr="00732790">
              <w:rPr>
                <w:rFonts w:ascii="Tahoma" w:hAnsi="Tahoma" w:cs="Tahoma"/>
                <w:sz w:val="20"/>
                <w:szCs w:val="20"/>
              </w:rPr>
              <w:t xml:space="preserve">date </w:t>
            </w:r>
            <w:r w:rsidR="00FC21FB" w:rsidRPr="00732790">
              <w:rPr>
                <w:rFonts w:ascii="Tahoma" w:hAnsi="Tahoma" w:cs="Tahoma"/>
                <w:sz w:val="20"/>
                <w:szCs w:val="20"/>
              </w:rPr>
              <w:t xml:space="preserve">for completing the </w:t>
            </w:r>
            <w:r w:rsidRPr="00732790">
              <w:rPr>
                <w:rFonts w:ascii="Tahoma" w:hAnsi="Tahoma" w:cs="Tahoma"/>
                <w:sz w:val="20"/>
                <w:szCs w:val="20"/>
              </w:rPr>
              <w:t>software chang</w:t>
            </w:r>
            <w:r w:rsidR="00FC21FB" w:rsidRPr="00732790">
              <w:rPr>
                <w:rFonts w:ascii="Tahoma" w:hAnsi="Tahoma" w:cs="Tahoma"/>
                <w:sz w:val="20"/>
                <w:szCs w:val="20"/>
              </w:rPr>
              <w:t>e(s)</w:t>
            </w:r>
            <w:r w:rsidRPr="00732790">
              <w:rPr>
                <w:rFonts w:ascii="Tahoma" w:hAnsi="Tahoma" w:cs="Tahoma"/>
                <w:sz w:val="20"/>
                <w:szCs w:val="20"/>
              </w:rPr>
              <w:t>.</w:t>
            </w:r>
          </w:p>
        </w:tc>
      </w:tr>
      <w:tr w:rsidR="00A10903" w:rsidRPr="00732790" w14:paraId="11CC89E3" w14:textId="77777777" w:rsidTr="002339B4">
        <w:tc>
          <w:tcPr>
            <w:tcW w:w="1172" w:type="dxa"/>
            <w:shd w:val="clear" w:color="auto" w:fill="auto"/>
          </w:tcPr>
          <w:p w14:paraId="7D99A03A" w14:textId="77777777" w:rsidR="00A10903" w:rsidRPr="00732790" w:rsidRDefault="00AB7F6C" w:rsidP="00611741">
            <w:pPr>
              <w:spacing w:before="60" w:after="60"/>
              <w:jc w:val="center"/>
              <w:rPr>
                <w:rFonts w:ascii="Tahoma" w:hAnsi="Tahoma" w:cs="Tahoma"/>
                <w:sz w:val="20"/>
                <w:szCs w:val="20"/>
              </w:rPr>
            </w:pPr>
            <w:r w:rsidRPr="00732790">
              <w:rPr>
                <w:rFonts w:ascii="Tahoma" w:hAnsi="Tahoma" w:cs="Tahoma"/>
                <w:sz w:val="20"/>
                <w:szCs w:val="20"/>
              </w:rPr>
              <w:t>1.4</w:t>
            </w:r>
          </w:p>
        </w:tc>
        <w:tc>
          <w:tcPr>
            <w:tcW w:w="8273" w:type="dxa"/>
            <w:shd w:val="clear" w:color="auto" w:fill="auto"/>
          </w:tcPr>
          <w:p w14:paraId="09A4C955" w14:textId="77777777" w:rsidR="00A10903" w:rsidRPr="00732790" w:rsidRDefault="00A10903" w:rsidP="00611741">
            <w:pPr>
              <w:spacing w:before="60" w:after="60"/>
              <w:rPr>
                <w:rFonts w:ascii="Tahoma" w:hAnsi="Tahoma" w:cs="Tahoma"/>
                <w:sz w:val="20"/>
                <w:szCs w:val="20"/>
              </w:rPr>
            </w:pPr>
            <w:r w:rsidRPr="00732790">
              <w:rPr>
                <w:rFonts w:ascii="Tahoma" w:hAnsi="Tahoma" w:cs="Tahoma"/>
                <w:sz w:val="20"/>
                <w:szCs w:val="20"/>
              </w:rPr>
              <w:t xml:space="preserve">Enter the </w:t>
            </w:r>
            <w:r w:rsidR="00FC21FB" w:rsidRPr="00732790">
              <w:rPr>
                <w:rFonts w:ascii="Tahoma" w:hAnsi="Tahoma" w:cs="Tahoma"/>
                <w:sz w:val="20"/>
                <w:szCs w:val="20"/>
              </w:rPr>
              <w:t xml:space="preserve">Requestor </w:t>
            </w:r>
            <w:r w:rsidRPr="00732790">
              <w:rPr>
                <w:rFonts w:ascii="Tahoma" w:hAnsi="Tahoma" w:cs="Tahoma"/>
                <w:sz w:val="20"/>
                <w:szCs w:val="20"/>
              </w:rPr>
              <w:t>name, Z number</w:t>
            </w:r>
            <w:r w:rsidR="000B2D02" w:rsidRPr="00732790">
              <w:rPr>
                <w:rFonts w:ascii="Tahoma" w:hAnsi="Tahoma" w:cs="Tahoma"/>
                <w:sz w:val="20"/>
                <w:szCs w:val="20"/>
              </w:rPr>
              <w:t xml:space="preserve">, </w:t>
            </w:r>
            <w:r w:rsidRPr="00732790">
              <w:rPr>
                <w:rFonts w:ascii="Tahoma" w:hAnsi="Tahoma" w:cs="Tahoma"/>
                <w:sz w:val="20"/>
                <w:szCs w:val="20"/>
              </w:rPr>
              <w:t xml:space="preserve">and organization. </w:t>
            </w:r>
          </w:p>
        </w:tc>
      </w:tr>
      <w:tr w:rsidR="0072121A" w:rsidRPr="00732790" w14:paraId="70897602" w14:textId="77777777" w:rsidTr="002339B4">
        <w:tc>
          <w:tcPr>
            <w:tcW w:w="1172" w:type="dxa"/>
            <w:shd w:val="clear" w:color="auto" w:fill="auto"/>
          </w:tcPr>
          <w:p w14:paraId="6ED2924B" w14:textId="77777777" w:rsidR="0072121A" w:rsidRPr="00732790" w:rsidRDefault="00CC2353" w:rsidP="00611741">
            <w:pPr>
              <w:spacing w:before="60" w:after="60"/>
              <w:jc w:val="center"/>
              <w:rPr>
                <w:rFonts w:ascii="Tahoma" w:hAnsi="Tahoma" w:cs="Tahoma"/>
                <w:sz w:val="20"/>
                <w:szCs w:val="20"/>
              </w:rPr>
            </w:pPr>
            <w:r w:rsidRPr="00732790">
              <w:rPr>
                <w:rFonts w:ascii="Tahoma" w:hAnsi="Tahoma" w:cs="Tahoma"/>
                <w:sz w:val="20"/>
                <w:szCs w:val="20"/>
              </w:rPr>
              <w:t>1.5</w:t>
            </w:r>
          </w:p>
        </w:tc>
        <w:tc>
          <w:tcPr>
            <w:tcW w:w="8273" w:type="dxa"/>
            <w:shd w:val="clear" w:color="auto" w:fill="auto"/>
          </w:tcPr>
          <w:p w14:paraId="1F43365E" w14:textId="77777777" w:rsidR="0072121A" w:rsidRPr="00732790" w:rsidRDefault="0072121A" w:rsidP="00305D21">
            <w:pPr>
              <w:spacing w:before="60" w:after="60"/>
              <w:rPr>
                <w:rFonts w:ascii="Tahoma" w:hAnsi="Tahoma" w:cs="Tahoma"/>
                <w:sz w:val="20"/>
                <w:szCs w:val="20"/>
              </w:rPr>
            </w:pPr>
            <w:r w:rsidRPr="00732790">
              <w:rPr>
                <w:rFonts w:ascii="Tahoma" w:hAnsi="Tahoma" w:cs="Tahoma"/>
                <w:sz w:val="20"/>
                <w:szCs w:val="20"/>
              </w:rPr>
              <w:t xml:space="preserve">Enter the </w:t>
            </w:r>
            <w:r w:rsidR="00FC21FB" w:rsidRPr="00732790">
              <w:rPr>
                <w:rFonts w:ascii="Tahoma" w:hAnsi="Tahoma" w:cs="Tahoma"/>
                <w:sz w:val="20"/>
                <w:szCs w:val="20"/>
              </w:rPr>
              <w:t xml:space="preserve">SO </w:t>
            </w:r>
            <w:r w:rsidRPr="00732790">
              <w:rPr>
                <w:rFonts w:ascii="Tahoma" w:hAnsi="Tahoma" w:cs="Tahoma"/>
                <w:sz w:val="20"/>
                <w:szCs w:val="20"/>
              </w:rPr>
              <w:t>name, Z number, and organization</w:t>
            </w:r>
            <w:r w:rsidR="00CC2353" w:rsidRPr="00732790">
              <w:rPr>
                <w:rFonts w:ascii="Tahoma" w:hAnsi="Tahoma" w:cs="Tahoma"/>
                <w:sz w:val="20"/>
                <w:szCs w:val="20"/>
              </w:rPr>
              <w:t>. If the Requestor is the SO, indicate “Same as 1.4” or similar text</w:t>
            </w:r>
            <w:r w:rsidR="00D02294" w:rsidRPr="00732790">
              <w:rPr>
                <w:rFonts w:ascii="Tahoma" w:hAnsi="Tahoma" w:cs="Tahoma"/>
                <w:sz w:val="20"/>
                <w:szCs w:val="20"/>
              </w:rPr>
              <w:t xml:space="preserve"> or reenter the Requestor information.</w:t>
            </w:r>
            <w:r w:rsidR="00FC21FB" w:rsidRPr="00732790">
              <w:rPr>
                <w:rFonts w:ascii="Tahoma" w:hAnsi="Tahoma" w:cs="Tahoma"/>
                <w:sz w:val="20"/>
                <w:szCs w:val="20"/>
              </w:rPr>
              <w:t xml:space="preserve"> The SO is typically the System Engineer (SE)</w:t>
            </w:r>
            <w:r w:rsidR="00305D21" w:rsidRPr="00732790">
              <w:rPr>
                <w:rFonts w:ascii="Tahoma" w:hAnsi="Tahoma" w:cs="Tahoma"/>
                <w:sz w:val="20"/>
                <w:szCs w:val="20"/>
              </w:rPr>
              <w:t>; note SE if different from SO</w:t>
            </w:r>
            <w:r w:rsidR="00FC21FB" w:rsidRPr="00732790">
              <w:rPr>
                <w:rFonts w:ascii="Tahoma" w:hAnsi="Tahoma" w:cs="Tahoma"/>
                <w:sz w:val="20"/>
                <w:szCs w:val="20"/>
              </w:rPr>
              <w:t xml:space="preserve">. </w:t>
            </w:r>
            <w:r w:rsidR="000424D7" w:rsidRPr="00732790">
              <w:rPr>
                <w:rFonts w:ascii="Tahoma" w:hAnsi="Tahoma" w:cs="Tahoma"/>
                <w:sz w:val="20"/>
                <w:szCs w:val="20"/>
              </w:rPr>
              <w:t xml:space="preserve"> </w:t>
            </w:r>
            <w:r w:rsidR="00FC21FB" w:rsidRPr="00732790">
              <w:rPr>
                <w:rFonts w:ascii="Tahoma" w:hAnsi="Tahoma" w:cs="Tahoma"/>
                <w:sz w:val="20"/>
                <w:szCs w:val="20"/>
              </w:rPr>
              <w:t>For assistance in determining the SO,</w:t>
            </w:r>
            <w:r w:rsidR="000424D7" w:rsidRPr="00732790">
              <w:rPr>
                <w:rFonts w:ascii="Tahoma" w:hAnsi="Tahoma" w:cs="Tahoma"/>
                <w:sz w:val="20"/>
                <w:szCs w:val="20"/>
              </w:rPr>
              <w:t xml:space="preserve"> refer to the SWDS or associated 2033 Form, or</w:t>
            </w:r>
            <w:r w:rsidR="00FC21FB" w:rsidRPr="00732790">
              <w:rPr>
                <w:rFonts w:ascii="Tahoma" w:hAnsi="Tahoma" w:cs="Tahoma"/>
                <w:sz w:val="20"/>
                <w:szCs w:val="20"/>
              </w:rPr>
              <w:t xml:space="preserve"> </w:t>
            </w:r>
            <w:r w:rsidR="00AE5E71" w:rsidRPr="00732790">
              <w:rPr>
                <w:rFonts w:ascii="Tahoma" w:hAnsi="Tahoma" w:cs="Tahoma"/>
                <w:sz w:val="20"/>
                <w:szCs w:val="20"/>
              </w:rPr>
              <w:t xml:space="preserve">ask the FDAR (or </w:t>
            </w:r>
            <w:r w:rsidR="00FC21FB" w:rsidRPr="00732790">
              <w:rPr>
                <w:rFonts w:ascii="Tahoma" w:hAnsi="Tahoma" w:cs="Tahoma"/>
                <w:sz w:val="20"/>
                <w:szCs w:val="20"/>
              </w:rPr>
              <w:t xml:space="preserve">see </w:t>
            </w:r>
            <w:r w:rsidR="00FC21FB" w:rsidRPr="00732790">
              <w:rPr>
                <w:rFonts w:ascii="Tahoma" w:hAnsi="Tahoma" w:cs="Tahoma"/>
                <w:i/>
                <w:sz w:val="20"/>
                <w:szCs w:val="20"/>
              </w:rPr>
              <w:t>Chapter 21, SOFT-GEN Appendix C: SO and SR</w:t>
            </w:r>
            <w:r w:rsidR="000424D7" w:rsidRPr="00732790">
              <w:rPr>
                <w:rFonts w:ascii="Tahoma" w:hAnsi="Tahoma" w:cs="Tahoma"/>
                <w:i/>
                <w:sz w:val="20"/>
                <w:szCs w:val="20"/>
              </w:rPr>
              <w:t>LM Decision Diagram for FAC-COE</w:t>
            </w:r>
            <w:r w:rsidR="00AE5E71" w:rsidRPr="00732790">
              <w:rPr>
                <w:rFonts w:ascii="Tahoma" w:hAnsi="Tahoma" w:cs="Tahoma"/>
                <w:sz w:val="20"/>
                <w:szCs w:val="20"/>
              </w:rPr>
              <w:t>).</w:t>
            </w:r>
          </w:p>
        </w:tc>
      </w:tr>
      <w:tr w:rsidR="006D42FB" w:rsidRPr="00732790" w14:paraId="43F32866" w14:textId="77777777" w:rsidTr="002339B4">
        <w:tc>
          <w:tcPr>
            <w:tcW w:w="1172" w:type="dxa"/>
            <w:shd w:val="clear" w:color="auto" w:fill="auto"/>
          </w:tcPr>
          <w:p w14:paraId="64811DF7" w14:textId="77777777" w:rsidR="006D42FB" w:rsidRPr="00732790" w:rsidRDefault="001D1CFA" w:rsidP="00611741">
            <w:pPr>
              <w:tabs>
                <w:tab w:val="left" w:pos="5772"/>
              </w:tabs>
              <w:spacing w:before="60" w:after="60"/>
              <w:jc w:val="center"/>
              <w:rPr>
                <w:rFonts w:ascii="Tahoma" w:hAnsi="Tahoma" w:cs="Tahoma"/>
                <w:sz w:val="20"/>
                <w:szCs w:val="20"/>
              </w:rPr>
            </w:pPr>
            <w:r w:rsidRPr="00732790">
              <w:rPr>
                <w:rFonts w:ascii="Tahoma" w:hAnsi="Tahoma" w:cs="Tahoma"/>
                <w:sz w:val="20"/>
                <w:szCs w:val="20"/>
              </w:rPr>
              <w:t>1.</w:t>
            </w:r>
            <w:r w:rsidR="00CC2353" w:rsidRPr="00732790">
              <w:rPr>
                <w:rFonts w:ascii="Tahoma" w:hAnsi="Tahoma" w:cs="Tahoma"/>
                <w:sz w:val="20"/>
                <w:szCs w:val="20"/>
              </w:rPr>
              <w:t>6</w:t>
            </w:r>
          </w:p>
        </w:tc>
        <w:tc>
          <w:tcPr>
            <w:tcW w:w="8273" w:type="dxa"/>
            <w:shd w:val="clear" w:color="auto" w:fill="auto"/>
          </w:tcPr>
          <w:p w14:paraId="486774A8" w14:textId="77777777" w:rsidR="006D42FB" w:rsidRPr="00732790" w:rsidRDefault="006D42FB" w:rsidP="00611741">
            <w:pPr>
              <w:tabs>
                <w:tab w:val="left" w:pos="5772"/>
              </w:tabs>
              <w:spacing w:before="60" w:after="60"/>
              <w:rPr>
                <w:rFonts w:ascii="Tahoma" w:hAnsi="Tahoma" w:cs="Tahoma"/>
                <w:sz w:val="20"/>
                <w:szCs w:val="20"/>
              </w:rPr>
            </w:pPr>
            <w:r w:rsidRPr="00732790">
              <w:rPr>
                <w:rFonts w:ascii="Tahoma" w:hAnsi="Tahoma" w:cs="Tahoma"/>
                <w:sz w:val="20"/>
                <w:szCs w:val="20"/>
              </w:rPr>
              <w:t>Enter a specific and succinct change request title</w:t>
            </w:r>
            <w:r w:rsidR="00D02294" w:rsidRPr="00732790">
              <w:rPr>
                <w:rFonts w:ascii="Tahoma" w:hAnsi="Tahoma" w:cs="Tahoma"/>
                <w:sz w:val="20"/>
                <w:szCs w:val="20"/>
              </w:rPr>
              <w:t xml:space="preserve">. </w:t>
            </w:r>
          </w:p>
        </w:tc>
      </w:tr>
      <w:tr w:rsidR="00F3358F" w:rsidRPr="00732790" w14:paraId="0061F345" w14:textId="77777777" w:rsidTr="002339B4">
        <w:tc>
          <w:tcPr>
            <w:tcW w:w="1172" w:type="dxa"/>
            <w:shd w:val="clear" w:color="auto" w:fill="auto"/>
          </w:tcPr>
          <w:p w14:paraId="6261A2F3" w14:textId="77777777" w:rsidR="00F3358F" w:rsidRPr="00732790" w:rsidRDefault="00505CC8" w:rsidP="00611741">
            <w:pPr>
              <w:spacing w:before="60" w:after="60"/>
              <w:jc w:val="center"/>
              <w:rPr>
                <w:rFonts w:ascii="Tahoma" w:hAnsi="Tahoma" w:cs="Tahoma"/>
                <w:sz w:val="20"/>
                <w:szCs w:val="20"/>
              </w:rPr>
            </w:pPr>
            <w:r w:rsidRPr="00732790">
              <w:rPr>
                <w:rFonts w:ascii="Tahoma" w:hAnsi="Tahoma" w:cs="Tahoma"/>
                <w:sz w:val="20"/>
                <w:szCs w:val="20"/>
              </w:rPr>
              <w:t>1.</w:t>
            </w:r>
            <w:r w:rsidR="00CC2353" w:rsidRPr="00732790">
              <w:rPr>
                <w:rFonts w:ascii="Tahoma" w:hAnsi="Tahoma" w:cs="Tahoma"/>
                <w:sz w:val="20"/>
                <w:szCs w:val="20"/>
              </w:rPr>
              <w:t>7</w:t>
            </w:r>
          </w:p>
        </w:tc>
        <w:tc>
          <w:tcPr>
            <w:tcW w:w="8273" w:type="dxa"/>
            <w:shd w:val="clear" w:color="auto" w:fill="auto"/>
          </w:tcPr>
          <w:p w14:paraId="56B53292" w14:textId="77777777" w:rsidR="00F3358F" w:rsidRPr="00732790" w:rsidRDefault="006D42FB" w:rsidP="00611741">
            <w:pPr>
              <w:spacing w:before="60" w:after="60"/>
              <w:rPr>
                <w:rFonts w:ascii="Tahoma" w:hAnsi="Tahoma" w:cs="Tahoma"/>
                <w:sz w:val="20"/>
                <w:szCs w:val="20"/>
              </w:rPr>
            </w:pPr>
            <w:r w:rsidRPr="00732790">
              <w:rPr>
                <w:rFonts w:ascii="Tahoma" w:hAnsi="Tahoma" w:cs="Tahoma"/>
                <w:sz w:val="20"/>
                <w:szCs w:val="20"/>
              </w:rPr>
              <w:t xml:space="preserve">Enter the </w:t>
            </w:r>
            <w:r w:rsidR="00E016D6" w:rsidRPr="00732790">
              <w:rPr>
                <w:rFonts w:ascii="Tahoma" w:hAnsi="Tahoma" w:cs="Tahoma"/>
                <w:sz w:val="20"/>
                <w:szCs w:val="20"/>
              </w:rPr>
              <w:t>LANL Technical Area (</w:t>
            </w:r>
            <w:r w:rsidRPr="00732790">
              <w:rPr>
                <w:rFonts w:ascii="Tahoma" w:hAnsi="Tahoma" w:cs="Tahoma"/>
                <w:sz w:val="20"/>
                <w:szCs w:val="20"/>
              </w:rPr>
              <w:t>TA</w:t>
            </w:r>
            <w:r w:rsidR="00E016D6" w:rsidRPr="00732790">
              <w:rPr>
                <w:rFonts w:ascii="Tahoma" w:hAnsi="Tahoma" w:cs="Tahoma"/>
                <w:sz w:val="20"/>
                <w:szCs w:val="20"/>
              </w:rPr>
              <w:t xml:space="preserve">) </w:t>
            </w:r>
            <w:r w:rsidRPr="00732790">
              <w:rPr>
                <w:rFonts w:ascii="Tahoma" w:hAnsi="Tahoma" w:cs="Tahoma"/>
                <w:sz w:val="20"/>
                <w:szCs w:val="20"/>
              </w:rPr>
              <w:t xml:space="preserve">number </w:t>
            </w:r>
            <w:r w:rsidR="00F3358F" w:rsidRPr="00732790">
              <w:rPr>
                <w:rFonts w:ascii="Tahoma" w:hAnsi="Tahoma" w:cs="Tahoma"/>
                <w:sz w:val="20"/>
                <w:szCs w:val="20"/>
              </w:rPr>
              <w:t xml:space="preserve">of the </w:t>
            </w:r>
            <w:r w:rsidR="00E016D6" w:rsidRPr="00732790">
              <w:rPr>
                <w:rFonts w:ascii="Tahoma" w:hAnsi="Tahoma" w:cs="Tahoma"/>
                <w:sz w:val="20"/>
                <w:szCs w:val="20"/>
              </w:rPr>
              <w:t xml:space="preserve">TA </w:t>
            </w:r>
            <w:r w:rsidR="00F3358F" w:rsidRPr="00732790">
              <w:rPr>
                <w:rFonts w:ascii="Tahoma" w:hAnsi="Tahoma" w:cs="Tahoma"/>
                <w:sz w:val="20"/>
                <w:szCs w:val="20"/>
              </w:rPr>
              <w:t>associated with the software change.</w:t>
            </w:r>
            <w:r w:rsidRPr="00732790">
              <w:rPr>
                <w:rFonts w:ascii="Tahoma" w:hAnsi="Tahoma" w:cs="Tahoma"/>
                <w:sz w:val="20"/>
                <w:szCs w:val="20"/>
              </w:rPr>
              <w:t xml:space="preserve"> If the software is used at various </w:t>
            </w:r>
            <w:r w:rsidR="00311D2F" w:rsidRPr="00732790">
              <w:rPr>
                <w:rFonts w:ascii="Tahoma" w:hAnsi="Tahoma" w:cs="Tahoma"/>
                <w:sz w:val="20"/>
                <w:szCs w:val="20"/>
              </w:rPr>
              <w:t>TAs</w:t>
            </w:r>
            <w:r w:rsidRPr="00732790">
              <w:rPr>
                <w:rFonts w:ascii="Tahoma" w:hAnsi="Tahoma" w:cs="Tahoma"/>
                <w:sz w:val="20"/>
                <w:szCs w:val="20"/>
              </w:rPr>
              <w:t xml:space="preserve">, enter </w:t>
            </w:r>
            <w:r w:rsidR="00E11DBD" w:rsidRPr="00732790">
              <w:rPr>
                <w:rFonts w:ascii="Tahoma" w:hAnsi="Tahoma" w:cs="Tahoma"/>
                <w:sz w:val="20"/>
                <w:szCs w:val="20"/>
              </w:rPr>
              <w:t>99</w:t>
            </w:r>
            <w:r w:rsidR="00A509BC" w:rsidRPr="00732790">
              <w:rPr>
                <w:rFonts w:ascii="Tahoma" w:hAnsi="Tahoma" w:cs="Tahoma"/>
                <w:sz w:val="20"/>
                <w:szCs w:val="20"/>
              </w:rPr>
              <w:t>.</w:t>
            </w:r>
          </w:p>
        </w:tc>
      </w:tr>
      <w:tr w:rsidR="00F3358F" w:rsidRPr="00732790" w14:paraId="7D95B14F" w14:textId="77777777" w:rsidTr="002339B4">
        <w:tc>
          <w:tcPr>
            <w:tcW w:w="1172" w:type="dxa"/>
            <w:shd w:val="clear" w:color="auto" w:fill="auto"/>
          </w:tcPr>
          <w:p w14:paraId="48BE4494" w14:textId="77777777" w:rsidR="00F3358F" w:rsidRPr="00732790" w:rsidRDefault="00505CC8" w:rsidP="00611741">
            <w:pPr>
              <w:spacing w:before="60" w:after="60"/>
              <w:jc w:val="center"/>
              <w:rPr>
                <w:rFonts w:ascii="Tahoma" w:hAnsi="Tahoma" w:cs="Tahoma"/>
                <w:sz w:val="20"/>
                <w:szCs w:val="20"/>
              </w:rPr>
            </w:pPr>
            <w:r w:rsidRPr="00732790">
              <w:rPr>
                <w:rFonts w:ascii="Tahoma" w:hAnsi="Tahoma" w:cs="Tahoma"/>
                <w:sz w:val="20"/>
                <w:szCs w:val="20"/>
              </w:rPr>
              <w:t>1.</w:t>
            </w:r>
            <w:r w:rsidR="00CC2353" w:rsidRPr="00732790">
              <w:rPr>
                <w:rFonts w:ascii="Tahoma" w:hAnsi="Tahoma" w:cs="Tahoma"/>
                <w:sz w:val="20"/>
                <w:szCs w:val="20"/>
              </w:rPr>
              <w:t>8</w:t>
            </w:r>
          </w:p>
        </w:tc>
        <w:tc>
          <w:tcPr>
            <w:tcW w:w="8273" w:type="dxa"/>
            <w:shd w:val="clear" w:color="auto" w:fill="auto"/>
          </w:tcPr>
          <w:p w14:paraId="4659C98B" w14:textId="77777777" w:rsidR="00F3358F" w:rsidRPr="00732790" w:rsidRDefault="00311D2F" w:rsidP="00611741">
            <w:pPr>
              <w:spacing w:before="60" w:after="60"/>
              <w:rPr>
                <w:rFonts w:ascii="Tahoma" w:hAnsi="Tahoma" w:cs="Tahoma"/>
                <w:sz w:val="20"/>
                <w:szCs w:val="20"/>
              </w:rPr>
            </w:pPr>
            <w:r w:rsidRPr="00732790">
              <w:rPr>
                <w:rFonts w:ascii="Tahoma" w:hAnsi="Tahoma" w:cs="Tahoma"/>
                <w:sz w:val="20"/>
                <w:szCs w:val="20"/>
              </w:rPr>
              <w:t>Enter the facility n</w:t>
            </w:r>
            <w:r w:rsidR="00F3358F" w:rsidRPr="00732790">
              <w:rPr>
                <w:rFonts w:ascii="Tahoma" w:hAnsi="Tahoma" w:cs="Tahoma"/>
                <w:sz w:val="20"/>
                <w:szCs w:val="20"/>
              </w:rPr>
              <w:t>umber</w:t>
            </w:r>
            <w:r w:rsidR="00B77D47" w:rsidRPr="00732790">
              <w:rPr>
                <w:rFonts w:ascii="Tahoma" w:hAnsi="Tahoma" w:cs="Tahoma"/>
                <w:sz w:val="20"/>
                <w:szCs w:val="20"/>
              </w:rPr>
              <w:t>(s)</w:t>
            </w:r>
            <w:r w:rsidR="00F3358F" w:rsidRPr="00732790">
              <w:rPr>
                <w:rFonts w:ascii="Tahoma" w:hAnsi="Tahoma" w:cs="Tahoma"/>
                <w:sz w:val="20"/>
                <w:szCs w:val="20"/>
              </w:rPr>
              <w:t xml:space="preserve"> of the facility associated with the software change.</w:t>
            </w:r>
            <w:r w:rsidRPr="00732790">
              <w:rPr>
                <w:rFonts w:ascii="Tahoma" w:hAnsi="Tahoma" w:cs="Tahoma"/>
                <w:sz w:val="20"/>
                <w:szCs w:val="20"/>
              </w:rPr>
              <w:t xml:space="preserve"> </w:t>
            </w:r>
            <w:r w:rsidR="00E422C1" w:rsidRPr="00732790">
              <w:rPr>
                <w:rFonts w:ascii="Tahoma" w:hAnsi="Tahoma" w:cs="Tahoma"/>
                <w:sz w:val="20"/>
                <w:szCs w:val="20"/>
              </w:rPr>
              <w:t xml:space="preserve">Follow AP-341-402 conventions for utilities, multiple, etc. (e.g., if multiple, enter </w:t>
            </w:r>
            <w:r w:rsidR="00205ABB" w:rsidRPr="00732790">
              <w:rPr>
                <w:rFonts w:ascii="Tahoma" w:hAnsi="Tahoma" w:cs="Tahoma"/>
                <w:sz w:val="20"/>
                <w:szCs w:val="20"/>
              </w:rPr>
              <w:t xml:space="preserve">multiple or </w:t>
            </w:r>
            <w:r w:rsidR="00E422C1" w:rsidRPr="00732790">
              <w:rPr>
                <w:rFonts w:ascii="Tahoma" w:hAnsi="Tahoma" w:cs="Tahoma"/>
                <w:sz w:val="20"/>
                <w:szCs w:val="20"/>
              </w:rPr>
              <w:t>MULT)</w:t>
            </w:r>
            <w:r w:rsidR="00205ABB" w:rsidRPr="00732790">
              <w:rPr>
                <w:rFonts w:ascii="Tahoma" w:hAnsi="Tahoma" w:cs="Tahoma"/>
                <w:sz w:val="20"/>
                <w:szCs w:val="20"/>
              </w:rPr>
              <w:t>.</w:t>
            </w:r>
          </w:p>
        </w:tc>
      </w:tr>
      <w:tr w:rsidR="00F3358F" w:rsidRPr="00732790" w14:paraId="3D0D56C0" w14:textId="77777777" w:rsidTr="002339B4">
        <w:tc>
          <w:tcPr>
            <w:tcW w:w="1172" w:type="dxa"/>
            <w:shd w:val="clear" w:color="auto" w:fill="auto"/>
          </w:tcPr>
          <w:p w14:paraId="72C01F67" w14:textId="77777777" w:rsidR="00F3358F" w:rsidRPr="00732790" w:rsidRDefault="00505CC8" w:rsidP="00611741">
            <w:pPr>
              <w:spacing w:before="60" w:after="60"/>
              <w:jc w:val="center"/>
              <w:rPr>
                <w:rFonts w:ascii="Tahoma" w:hAnsi="Tahoma" w:cs="Tahoma"/>
                <w:sz w:val="20"/>
                <w:szCs w:val="20"/>
              </w:rPr>
            </w:pPr>
            <w:r w:rsidRPr="00732790">
              <w:rPr>
                <w:rFonts w:ascii="Tahoma" w:hAnsi="Tahoma" w:cs="Tahoma"/>
                <w:sz w:val="20"/>
                <w:szCs w:val="20"/>
              </w:rPr>
              <w:t>1.</w:t>
            </w:r>
            <w:r w:rsidR="00CC2353" w:rsidRPr="00732790">
              <w:rPr>
                <w:rFonts w:ascii="Tahoma" w:hAnsi="Tahoma" w:cs="Tahoma"/>
                <w:sz w:val="20"/>
                <w:szCs w:val="20"/>
              </w:rPr>
              <w:t>9</w:t>
            </w:r>
          </w:p>
        </w:tc>
        <w:tc>
          <w:tcPr>
            <w:tcW w:w="8273" w:type="dxa"/>
            <w:shd w:val="clear" w:color="auto" w:fill="auto"/>
          </w:tcPr>
          <w:p w14:paraId="4F81AE6C" w14:textId="77777777" w:rsidR="00F3358F" w:rsidRPr="00732790" w:rsidRDefault="00311D2F" w:rsidP="00611741">
            <w:pPr>
              <w:spacing w:before="60" w:after="60"/>
              <w:rPr>
                <w:rFonts w:ascii="Tahoma" w:hAnsi="Tahoma" w:cs="Tahoma"/>
                <w:sz w:val="20"/>
                <w:szCs w:val="20"/>
              </w:rPr>
            </w:pPr>
            <w:r w:rsidRPr="00732790">
              <w:rPr>
                <w:rFonts w:ascii="Tahoma" w:hAnsi="Tahoma" w:cs="Tahoma"/>
                <w:sz w:val="20"/>
                <w:szCs w:val="20"/>
              </w:rPr>
              <w:t>Enter facility n</w:t>
            </w:r>
            <w:r w:rsidR="00F3358F" w:rsidRPr="00732790">
              <w:rPr>
                <w:rFonts w:ascii="Tahoma" w:hAnsi="Tahoma" w:cs="Tahoma"/>
                <w:sz w:val="20"/>
                <w:szCs w:val="20"/>
              </w:rPr>
              <w:t>ame</w:t>
            </w:r>
            <w:r w:rsidR="00B77D47" w:rsidRPr="00732790">
              <w:rPr>
                <w:rFonts w:ascii="Tahoma" w:hAnsi="Tahoma" w:cs="Tahoma"/>
                <w:sz w:val="20"/>
                <w:szCs w:val="20"/>
              </w:rPr>
              <w:t>(s)</w:t>
            </w:r>
            <w:r w:rsidR="00F3358F" w:rsidRPr="00732790">
              <w:rPr>
                <w:rFonts w:ascii="Tahoma" w:hAnsi="Tahoma" w:cs="Tahoma"/>
                <w:sz w:val="20"/>
                <w:szCs w:val="20"/>
              </w:rPr>
              <w:t xml:space="preserve"> of the facility associated with the software change.</w:t>
            </w:r>
            <w:r w:rsidRPr="00732790">
              <w:rPr>
                <w:rFonts w:ascii="Tahoma" w:hAnsi="Tahoma" w:cs="Tahoma"/>
                <w:sz w:val="20"/>
                <w:szCs w:val="20"/>
              </w:rPr>
              <w:t xml:space="preserve"> </w:t>
            </w:r>
          </w:p>
        </w:tc>
      </w:tr>
      <w:tr w:rsidR="00F3358F" w:rsidRPr="00732790" w14:paraId="2D15E408" w14:textId="77777777" w:rsidTr="002339B4">
        <w:tc>
          <w:tcPr>
            <w:tcW w:w="1172" w:type="dxa"/>
            <w:shd w:val="clear" w:color="auto" w:fill="auto"/>
          </w:tcPr>
          <w:p w14:paraId="43C5E4B5" w14:textId="77777777" w:rsidR="00F3358F" w:rsidRPr="00732790" w:rsidRDefault="005B3B3D" w:rsidP="00611741">
            <w:pPr>
              <w:spacing w:before="60" w:after="60"/>
              <w:jc w:val="center"/>
              <w:rPr>
                <w:rFonts w:ascii="Tahoma" w:hAnsi="Tahoma" w:cs="Tahoma"/>
                <w:sz w:val="20"/>
                <w:szCs w:val="20"/>
              </w:rPr>
            </w:pPr>
            <w:r w:rsidRPr="00732790">
              <w:rPr>
                <w:rFonts w:ascii="Tahoma" w:hAnsi="Tahoma" w:cs="Tahoma"/>
                <w:sz w:val="20"/>
                <w:szCs w:val="20"/>
              </w:rPr>
              <w:t>1.</w:t>
            </w:r>
            <w:r w:rsidR="00CC2353" w:rsidRPr="00732790">
              <w:rPr>
                <w:rFonts w:ascii="Tahoma" w:hAnsi="Tahoma" w:cs="Tahoma"/>
                <w:sz w:val="20"/>
                <w:szCs w:val="20"/>
              </w:rPr>
              <w:t>10</w:t>
            </w:r>
          </w:p>
        </w:tc>
        <w:tc>
          <w:tcPr>
            <w:tcW w:w="8273" w:type="dxa"/>
            <w:shd w:val="clear" w:color="auto" w:fill="auto"/>
          </w:tcPr>
          <w:p w14:paraId="19E3CF3E" w14:textId="77777777" w:rsidR="00F70A04" w:rsidRPr="00732790" w:rsidRDefault="005B3B3D" w:rsidP="00611741">
            <w:pPr>
              <w:spacing w:before="60" w:after="60"/>
              <w:rPr>
                <w:rFonts w:ascii="Tahoma" w:hAnsi="Tahoma" w:cs="Tahoma"/>
                <w:sz w:val="20"/>
                <w:szCs w:val="20"/>
              </w:rPr>
            </w:pPr>
            <w:r w:rsidRPr="00732790">
              <w:rPr>
                <w:rFonts w:ascii="Tahoma" w:hAnsi="Tahoma" w:cs="Tahoma"/>
                <w:sz w:val="20"/>
                <w:szCs w:val="20"/>
              </w:rPr>
              <w:t>Enter the type of reason for the change</w:t>
            </w:r>
            <w:r w:rsidR="0029563A" w:rsidRPr="00732790">
              <w:rPr>
                <w:rFonts w:ascii="Tahoma" w:hAnsi="Tahoma" w:cs="Tahoma"/>
                <w:sz w:val="20"/>
                <w:szCs w:val="20"/>
              </w:rPr>
              <w:t xml:space="preserve"> request</w:t>
            </w:r>
            <w:r w:rsidR="00FC21FB" w:rsidRPr="00732790">
              <w:rPr>
                <w:rFonts w:ascii="Tahoma" w:hAnsi="Tahoma" w:cs="Tahoma"/>
                <w:sz w:val="20"/>
                <w:szCs w:val="20"/>
              </w:rPr>
              <w:t xml:space="preserve"> using the definitions below. </w:t>
            </w:r>
            <w:r w:rsidRPr="00732790">
              <w:rPr>
                <w:rFonts w:ascii="Tahoma" w:hAnsi="Tahoma" w:cs="Tahoma"/>
                <w:sz w:val="20"/>
                <w:szCs w:val="20"/>
              </w:rPr>
              <w:t>Check all that apply.</w:t>
            </w:r>
          </w:p>
          <w:p w14:paraId="53924F0B" w14:textId="77777777" w:rsidR="00B239A2" w:rsidRPr="00732790" w:rsidRDefault="00F70A04" w:rsidP="00611741">
            <w:pPr>
              <w:rPr>
                <w:rFonts w:ascii="Tahoma" w:hAnsi="Tahoma" w:cs="Tahoma"/>
                <w:iCs/>
                <w:sz w:val="20"/>
                <w:szCs w:val="20"/>
              </w:rPr>
            </w:pPr>
            <w:r w:rsidRPr="00732790">
              <w:rPr>
                <w:rFonts w:ascii="Tahoma" w:hAnsi="Tahoma" w:cs="Tahoma"/>
                <w:b/>
                <w:sz w:val="20"/>
                <w:szCs w:val="20"/>
              </w:rPr>
              <w:t>Defect</w:t>
            </w:r>
            <w:r w:rsidRPr="00732790">
              <w:rPr>
                <w:rFonts w:ascii="Tahoma" w:hAnsi="Tahoma" w:cs="Tahoma"/>
                <w:sz w:val="20"/>
                <w:szCs w:val="20"/>
              </w:rPr>
              <w:t xml:space="preserve">: </w:t>
            </w:r>
            <w:r w:rsidR="00C95088" w:rsidRPr="00732790">
              <w:rPr>
                <w:rFonts w:ascii="Tahoma" w:hAnsi="Tahoma" w:cs="Tahoma"/>
                <w:sz w:val="20"/>
                <w:szCs w:val="20"/>
              </w:rPr>
              <w:t xml:space="preserve">1. a problem which, if not corrected, could cause an application to either fail or to produce incorrect results. 2. </w:t>
            </w:r>
            <w:proofErr w:type="gramStart"/>
            <w:r w:rsidR="00C95088" w:rsidRPr="00732790">
              <w:rPr>
                <w:rFonts w:ascii="Tahoma" w:hAnsi="Tahoma" w:cs="Tahoma"/>
                <w:sz w:val="20"/>
                <w:szCs w:val="20"/>
              </w:rPr>
              <w:t>an</w:t>
            </w:r>
            <w:proofErr w:type="gramEnd"/>
            <w:r w:rsidR="00C95088" w:rsidRPr="00732790">
              <w:rPr>
                <w:rFonts w:ascii="Tahoma" w:hAnsi="Tahoma" w:cs="Tahoma"/>
                <w:sz w:val="20"/>
                <w:szCs w:val="20"/>
              </w:rPr>
              <w:t xml:space="preserve"> imperfection or deficiency in a project component where that component does not meet its requirements or specifications and needs to be either repaired or replaced</w:t>
            </w:r>
            <w:r w:rsidR="00C95088" w:rsidRPr="00732790">
              <w:rPr>
                <w:rFonts w:ascii="Tahoma" w:hAnsi="Tahoma" w:cs="Tahoma"/>
                <w:i/>
                <w:iCs/>
                <w:sz w:val="20"/>
                <w:szCs w:val="20"/>
              </w:rPr>
              <w:t xml:space="preserve">. </w:t>
            </w:r>
            <w:r w:rsidR="00C95088" w:rsidRPr="00732790">
              <w:rPr>
                <w:rFonts w:ascii="Tahoma" w:hAnsi="Tahoma" w:cs="Tahoma"/>
                <w:iCs/>
                <w:sz w:val="20"/>
                <w:szCs w:val="20"/>
              </w:rPr>
              <w:t xml:space="preserve">(Ref. ISO/IEC/IEEE 24765:2010-12-15, </w:t>
            </w:r>
            <w:r w:rsidR="00C95088" w:rsidRPr="00732790">
              <w:rPr>
                <w:rFonts w:ascii="Tahoma" w:hAnsi="Tahoma" w:cs="Tahoma"/>
                <w:i/>
                <w:iCs/>
                <w:sz w:val="20"/>
                <w:szCs w:val="20"/>
              </w:rPr>
              <w:t>Systems and Software Engineering – Vocabulary</w:t>
            </w:r>
            <w:r w:rsidR="00C95088" w:rsidRPr="00732790">
              <w:rPr>
                <w:rFonts w:ascii="Tahoma" w:hAnsi="Tahoma" w:cs="Tahoma"/>
                <w:iCs/>
                <w:sz w:val="20"/>
                <w:szCs w:val="20"/>
              </w:rPr>
              <w:t>).</w:t>
            </w:r>
          </w:p>
          <w:p w14:paraId="2EEF4AD0" w14:textId="77777777" w:rsidR="00220B9E" w:rsidRPr="00732790" w:rsidRDefault="00693754" w:rsidP="00611741">
            <w:pPr>
              <w:spacing w:before="60" w:after="60"/>
              <w:rPr>
                <w:rFonts w:ascii="Tahoma" w:hAnsi="Tahoma" w:cs="Tahoma"/>
                <w:sz w:val="20"/>
                <w:szCs w:val="20"/>
              </w:rPr>
            </w:pPr>
            <w:r w:rsidRPr="00732790">
              <w:rPr>
                <w:rFonts w:ascii="Tahoma" w:hAnsi="Tahoma" w:cs="Tahoma"/>
                <w:b/>
                <w:sz w:val="20"/>
                <w:szCs w:val="20"/>
              </w:rPr>
              <w:t xml:space="preserve">Requirement Change: </w:t>
            </w:r>
            <w:r w:rsidRPr="00732790">
              <w:rPr>
                <w:rFonts w:ascii="Tahoma" w:hAnsi="Tahoma" w:cs="Tahoma"/>
                <w:sz w:val="20"/>
                <w:szCs w:val="20"/>
              </w:rPr>
              <w:t>New and/or modified requirements.</w:t>
            </w:r>
          </w:p>
        </w:tc>
      </w:tr>
      <w:tr w:rsidR="00F3358F" w:rsidRPr="00732790" w14:paraId="533F8893" w14:textId="77777777" w:rsidTr="002339B4">
        <w:tc>
          <w:tcPr>
            <w:tcW w:w="1172" w:type="dxa"/>
            <w:shd w:val="clear" w:color="auto" w:fill="auto"/>
          </w:tcPr>
          <w:p w14:paraId="3BD9D1E9" w14:textId="77777777" w:rsidR="00F3358F" w:rsidRPr="00732790" w:rsidRDefault="005B3B3D" w:rsidP="00611741">
            <w:pPr>
              <w:spacing w:before="60" w:after="60"/>
              <w:jc w:val="center"/>
              <w:rPr>
                <w:rFonts w:ascii="Tahoma" w:hAnsi="Tahoma" w:cs="Tahoma"/>
                <w:sz w:val="20"/>
                <w:szCs w:val="20"/>
              </w:rPr>
            </w:pPr>
            <w:r w:rsidRPr="00732790">
              <w:rPr>
                <w:rFonts w:ascii="Tahoma" w:hAnsi="Tahoma" w:cs="Tahoma"/>
                <w:sz w:val="20"/>
                <w:szCs w:val="20"/>
              </w:rPr>
              <w:t>1.1</w:t>
            </w:r>
            <w:r w:rsidR="00CC2353" w:rsidRPr="00732790">
              <w:rPr>
                <w:rFonts w:ascii="Tahoma" w:hAnsi="Tahoma" w:cs="Tahoma"/>
                <w:sz w:val="20"/>
                <w:szCs w:val="20"/>
              </w:rPr>
              <w:t>1</w:t>
            </w:r>
          </w:p>
        </w:tc>
        <w:tc>
          <w:tcPr>
            <w:tcW w:w="8273" w:type="dxa"/>
            <w:shd w:val="clear" w:color="auto" w:fill="auto"/>
          </w:tcPr>
          <w:p w14:paraId="2E56AAAB" w14:textId="77777777" w:rsidR="00935114" w:rsidRPr="00732790" w:rsidRDefault="00A1401B" w:rsidP="00611741">
            <w:pPr>
              <w:pStyle w:val="ListParagraph"/>
              <w:numPr>
                <w:ilvl w:val="0"/>
                <w:numId w:val="32"/>
              </w:numPr>
              <w:spacing w:before="60" w:after="60"/>
              <w:ind w:left="331" w:hanging="331"/>
              <w:rPr>
                <w:rFonts w:ascii="Tahoma" w:hAnsi="Tahoma" w:cs="Tahoma"/>
                <w:sz w:val="20"/>
                <w:szCs w:val="20"/>
              </w:rPr>
            </w:pPr>
            <w:r w:rsidRPr="00732790">
              <w:rPr>
                <w:rFonts w:ascii="Tahoma" w:hAnsi="Tahoma" w:cs="Tahoma"/>
                <w:sz w:val="20"/>
                <w:szCs w:val="20"/>
              </w:rPr>
              <w:t xml:space="preserve">Describe </w:t>
            </w:r>
            <w:r w:rsidR="005B3B3D" w:rsidRPr="00732790">
              <w:rPr>
                <w:rFonts w:ascii="Tahoma" w:hAnsi="Tahoma" w:cs="Tahoma"/>
                <w:sz w:val="20"/>
                <w:szCs w:val="20"/>
              </w:rPr>
              <w:t>the r</w:t>
            </w:r>
            <w:r w:rsidR="00BA2FEB" w:rsidRPr="00732790">
              <w:rPr>
                <w:rFonts w:ascii="Tahoma" w:hAnsi="Tahoma" w:cs="Tahoma"/>
                <w:sz w:val="20"/>
                <w:szCs w:val="20"/>
              </w:rPr>
              <w:t>ationale</w:t>
            </w:r>
            <w:r w:rsidR="005B3B3D" w:rsidRPr="00732790">
              <w:rPr>
                <w:rFonts w:ascii="Tahoma" w:hAnsi="Tahoma" w:cs="Tahoma"/>
                <w:sz w:val="20"/>
                <w:szCs w:val="20"/>
              </w:rPr>
              <w:t xml:space="preserve"> for the change</w:t>
            </w:r>
            <w:r w:rsidR="0029563A" w:rsidRPr="00732790">
              <w:rPr>
                <w:rFonts w:ascii="Tahoma" w:hAnsi="Tahoma" w:cs="Tahoma"/>
                <w:sz w:val="20"/>
                <w:szCs w:val="20"/>
              </w:rPr>
              <w:t xml:space="preserve"> request</w:t>
            </w:r>
            <w:r w:rsidR="005850F6" w:rsidRPr="00732790">
              <w:rPr>
                <w:rFonts w:ascii="Tahoma" w:hAnsi="Tahoma" w:cs="Tahoma"/>
                <w:sz w:val="20"/>
                <w:szCs w:val="20"/>
              </w:rPr>
              <w:t xml:space="preserve"> (i.e., </w:t>
            </w:r>
            <w:r w:rsidR="005B3B3D" w:rsidRPr="00732790">
              <w:rPr>
                <w:rFonts w:ascii="Tahoma" w:hAnsi="Tahoma" w:cs="Tahoma"/>
                <w:sz w:val="20"/>
                <w:szCs w:val="20"/>
              </w:rPr>
              <w:t>“why” the change is needed</w:t>
            </w:r>
            <w:r w:rsidR="005850F6" w:rsidRPr="00732790">
              <w:rPr>
                <w:rFonts w:ascii="Tahoma" w:hAnsi="Tahoma" w:cs="Tahoma"/>
                <w:sz w:val="20"/>
                <w:szCs w:val="20"/>
              </w:rPr>
              <w:t>)</w:t>
            </w:r>
            <w:r w:rsidR="005B3B3D" w:rsidRPr="00732790">
              <w:rPr>
                <w:rFonts w:ascii="Tahoma" w:hAnsi="Tahoma" w:cs="Tahoma"/>
                <w:sz w:val="20"/>
                <w:szCs w:val="20"/>
              </w:rPr>
              <w:t>.</w:t>
            </w:r>
          </w:p>
          <w:p w14:paraId="4DDE1F7D" w14:textId="77777777" w:rsidR="005850F6" w:rsidRPr="00732790" w:rsidRDefault="00935114" w:rsidP="00611741">
            <w:pPr>
              <w:pStyle w:val="ListParagraph"/>
              <w:numPr>
                <w:ilvl w:val="0"/>
                <w:numId w:val="32"/>
              </w:numPr>
              <w:spacing w:before="60" w:after="60"/>
              <w:ind w:left="331" w:hanging="331"/>
              <w:rPr>
                <w:rFonts w:ascii="Tahoma" w:hAnsi="Tahoma" w:cs="Tahoma"/>
                <w:sz w:val="20"/>
                <w:szCs w:val="20"/>
              </w:rPr>
            </w:pPr>
            <w:r w:rsidRPr="00732790">
              <w:rPr>
                <w:rFonts w:ascii="Tahoma" w:hAnsi="Tahoma" w:cs="Tahoma"/>
                <w:sz w:val="20"/>
                <w:szCs w:val="20"/>
              </w:rPr>
              <w:t xml:space="preserve">For </w:t>
            </w:r>
            <w:r w:rsidR="000B22FF" w:rsidRPr="00732790">
              <w:rPr>
                <w:rFonts w:ascii="Tahoma" w:hAnsi="Tahoma" w:cs="Tahoma"/>
                <w:sz w:val="20"/>
                <w:szCs w:val="20"/>
              </w:rPr>
              <w:t>defect</w:t>
            </w:r>
            <w:r w:rsidRPr="00732790">
              <w:rPr>
                <w:rFonts w:ascii="Tahoma" w:hAnsi="Tahoma" w:cs="Tahoma"/>
                <w:sz w:val="20"/>
                <w:szCs w:val="20"/>
              </w:rPr>
              <w:t>s</w:t>
            </w:r>
            <w:r w:rsidR="000B22FF" w:rsidRPr="00732790">
              <w:rPr>
                <w:rFonts w:ascii="Tahoma" w:hAnsi="Tahoma" w:cs="Tahoma"/>
                <w:sz w:val="20"/>
                <w:szCs w:val="20"/>
              </w:rPr>
              <w:t>, provide the associated defect conditions, errors, error messages, system behavior, workarounds etc. in detail.</w:t>
            </w:r>
          </w:p>
          <w:p w14:paraId="5D6ACF2E" w14:textId="77777777" w:rsidR="001B65A9" w:rsidRPr="00732790" w:rsidRDefault="001B65A9" w:rsidP="00611741">
            <w:pPr>
              <w:pStyle w:val="ListParagraph"/>
              <w:numPr>
                <w:ilvl w:val="0"/>
                <w:numId w:val="32"/>
              </w:numPr>
              <w:spacing w:before="60" w:after="60"/>
              <w:ind w:left="331" w:hanging="331"/>
              <w:rPr>
                <w:rFonts w:ascii="Tahoma" w:hAnsi="Tahoma" w:cs="Tahoma"/>
                <w:sz w:val="20"/>
                <w:szCs w:val="20"/>
              </w:rPr>
            </w:pPr>
            <w:r w:rsidRPr="00732790">
              <w:rPr>
                <w:rFonts w:ascii="Tahoma" w:hAnsi="Tahoma" w:cs="Tahoma"/>
                <w:sz w:val="20"/>
                <w:szCs w:val="20"/>
              </w:rPr>
              <w:lastRenderedPageBreak/>
              <w:t>For enhancements, enter the de</w:t>
            </w:r>
            <w:r w:rsidR="0046210D" w:rsidRPr="00732790">
              <w:rPr>
                <w:rFonts w:ascii="Tahoma" w:hAnsi="Tahoma" w:cs="Tahoma"/>
                <w:sz w:val="20"/>
                <w:szCs w:val="20"/>
              </w:rPr>
              <w:t>tailed enhancement requirements; use attachments as necessary</w:t>
            </w:r>
            <w:r w:rsidR="00D84FE4" w:rsidRPr="00732790">
              <w:rPr>
                <w:rFonts w:ascii="Tahoma" w:hAnsi="Tahoma" w:cs="Tahoma"/>
                <w:sz w:val="20"/>
                <w:szCs w:val="20"/>
              </w:rPr>
              <w:t>. See Section 9.0.</w:t>
            </w:r>
          </w:p>
          <w:p w14:paraId="659B1091" w14:textId="77777777" w:rsidR="005850F6" w:rsidRPr="00732790" w:rsidRDefault="005D27BA" w:rsidP="00611741">
            <w:pPr>
              <w:pStyle w:val="ListParagraph"/>
              <w:numPr>
                <w:ilvl w:val="0"/>
                <w:numId w:val="32"/>
              </w:numPr>
              <w:spacing w:before="60" w:after="60"/>
              <w:ind w:left="331" w:hanging="331"/>
              <w:rPr>
                <w:rFonts w:ascii="Tahoma" w:hAnsi="Tahoma" w:cs="Tahoma"/>
                <w:sz w:val="20"/>
                <w:szCs w:val="20"/>
              </w:rPr>
            </w:pPr>
            <w:r w:rsidRPr="00732790">
              <w:rPr>
                <w:rFonts w:ascii="Tahoma" w:hAnsi="Tahoma" w:cs="Tahoma"/>
                <w:sz w:val="20"/>
                <w:szCs w:val="20"/>
              </w:rPr>
              <w:t>As applicable, e</w:t>
            </w:r>
            <w:r w:rsidR="00C700E6" w:rsidRPr="00732790">
              <w:rPr>
                <w:rFonts w:ascii="Tahoma" w:hAnsi="Tahoma" w:cs="Tahoma"/>
                <w:sz w:val="20"/>
                <w:szCs w:val="20"/>
              </w:rPr>
              <w:t xml:space="preserve">nter the </w:t>
            </w:r>
            <w:r w:rsidR="005850F6" w:rsidRPr="00732790">
              <w:rPr>
                <w:rFonts w:ascii="Tahoma" w:hAnsi="Tahoma" w:cs="Tahoma"/>
                <w:sz w:val="20"/>
                <w:szCs w:val="20"/>
              </w:rPr>
              <w:t xml:space="preserve">initiating </w:t>
            </w:r>
            <w:r w:rsidR="00A82C8E" w:rsidRPr="00732790">
              <w:rPr>
                <w:rFonts w:ascii="Tahoma" w:hAnsi="Tahoma" w:cs="Tahoma"/>
                <w:sz w:val="20"/>
                <w:szCs w:val="20"/>
              </w:rPr>
              <w:t>SWCP</w:t>
            </w:r>
            <w:r w:rsidR="00935114" w:rsidRPr="00732790">
              <w:rPr>
                <w:rFonts w:ascii="Tahoma" w:hAnsi="Tahoma" w:cs="Tahoma"/>
                <w:sz w:val="20"/>
                <w:szCs w:val="20"/>
              </w:rPr>
              <w:t xml:space="preserve"> </w:t>
            </w:r>
            <w:r w:rsidR="005850F6" w:rsidRPr="00732790">
              <w:rPr>
                <w:rFonts w:ascii="Tahoma" w:hAnsi="Tahoma" w:cs="Tahoma"/>
                <w:sz w:val="20"/>
                <w:szCs w:val="20"/>
              </w:rPr>
              <w:t xml:space="preserve">source </w:t>
            </w:r>
            <w:r w:rsidR="0046210D" w:rsidRPr="00732790">
              <w:rPr>
                <w:rFonts w:ascii="Tahoma" w:hAnsi="Tahoma" w:cs="Tahoma"/>
                <w:sz w:val="20"/>
                <w:szCs w:val="20"/>
              </w:rPr>
              <w:t xml:space="preserve">document </w:t>
            </w:r>
            <w:r w:rsidR="00220B9E" w:rsidRPr="00732790">
              <w:rPr>
                <w:rFonts w:ascii="Tahoma" w:hAnsi="Tahoma" w:cs="Tahoma"/>
                <w:sz w:val="20"/>
                <w:szCs w:val="20"/>
              </w:rPr>
              <w:t xml:space="preserve">number(s) and titles </w:t>
            </w:r>
            <w:r w:rsidR="005850F6" w:rsidRPr="00732790">
              <w:rPr>
                <w:rFonts w:ascii="Tahoma" w:hAnsi="Tahoma" w:cs="Tahoma"/>
                <w:sz w:val="20"/>
                <w:szCs w:val="20"/>
              </w:rPr>
              <w:t xml:space="preserve">(e.g., Field </w:t>
            </w:r>
            <w:r w:rsidR="00A23A05" w:rsidRPr="00732790">
              <w:rPr>
                <w:rFonts w:ascii="Tahoma" w:hAnsi="Tahoma" w:cs="Tahoma"/>
                <w:sz w:val="20"/>
                <w:szCs w:val="20"/>
              </w:rPr>
              <w:t xml:space="preserve">Change </w:t>
            </w:r>
            <w:r w:rsidR="005850F6" w:rsidRPr="00732790">
              <w:rPr>
                <w:rFonts w:ascii="Tahoma" w:hAnsi="Tahoma" w:cs="Tahoma"/>
                <w:sz w:val="20"/>
                <w:szCs w:val="20"/>
              </w:rPr>
              <w:t>Request (</w:t>
            </w:r>
            <w:r w:rsidR="00A23A05" w:rsidRPr="00732790">
              <w:rPr>
                <w:rFonts w:ascii="Tahoma" w:hAnsi="Tahoma" w:cs="Tahoma"/>
                <w:sz w:val="20"/>
                <w:szCs w:val="20"/>
              </w:rPr>
              <w:t>FCR</w:t>
            </w:r>
            <w:r w:rsidR="005850F6" w:rsidRPr="00732790">
              <w:rPr>
                <w:rFonts w:ascii="Tahoma" w:hAnsi="Tahoma" w:cs="Tahoma"/>
                <w:sz w:val="20"/>
                <w:szCs w:val="20"/>
              </w:rPr>
              <w:t>)</w:t>
            </w:r>
            <w:r w:rsidR="004D4B89" w:rsidRPr="00732790">
              <w:rPr>
                <w:rFonts w:ascii="Tahoma" w:hAnsi="Tahoma" w:cs="Tahoma"/>
                <w:sz w:val="20"/>
                <w:szCs w:val="20"/>
              </w:rPr>
              <w:t xml:space="preserve">, </w:t>
            </w:r>
            <w:r w:rsidR="005850F6" w:rsidRPr="00732790">
              <w:rPr>
                <w:rFonts w:ascii="Tahoma" w:hAnsi="Tahoma" w:cs="Tahoma"/>
                <w:sz w:val="20"/>
                <w:szCs w:val="20"/>
              </w:rPr>
              <w:t>Engineering Service Request</w:t>
            </w:r>
            <w:r w:rsidR="004D4B89" w:rsidRPr="00732790">
              <w:rPr>
                <w:rFonts w:ascii="Tahoma" w:hAnsi="Tahoma" w:cs="Tahoma"/>
                <w:sz w:val="20"/>
                <w:szCs w:val="20"/>
              </w:rPr>
              <w:t xml:space="preserve"> (ESR), </w:t>
            </w:r>
            <w:r w:rsidR="00A23A05" w:rsidRPr="00732790">
              <w:rPr>
                <w:rFonts w:ascii="Tahoma" w:hAnsi="Tahoma" w:cs="Tahoma"/>
                <w:sz w:val="20"/>
                <w:szCs w:val="20"/>
              </w:rPr>
              <w:t>Design Change Form</w:t>
            </w:r>
            <w:r w:rsidR="005850F6" w:rsidRPr="00732790">
              <w:rPr>
                <w:rFonts w:ascii="Tahoma" w:hAnsi="Tahoma" w:cs="Tahoma"/>
                <w:sz w:val="20"/>
                <w:szCs w:val="20"/>
              </w:rPr>
              <w:t xml:space="preserve"> </w:t>
            </w:r>
            <w:r w:rsidR="004D4B89" w:rsidRPr="00732790">
              <w:rPr>
                <w:rFonts w:ascii="Tahoma" w:hAnsi="Tahoma" w:cs="Tahoma"/>
                <w:sz w:val="20"/>
                <w:szCs w:val="20"/>
              </w:rPr>
              <w:t>(</w:t>
            </w:r>
            <w:r w:rsidR="00A23A05" w:rsidRPr="00732790">
              <w:rPr>
                <w:rFonts w:ascii="Tahoma" w:hAnsi="Tahoma" w:cs="Tahoma"/>
                <w:sz w:val="20"/>
                <w:szCs w:val="20"/>
              </w:rPr>
              <w:t>DCF</w:t>
            </w:r>
            <w:r w:rsidR="005850F6" w:rsidRPr="00732790">
              <w:rPr>
                <w:rFonts w:ascii="Tahoma" w:hAnsi="Tahoma" w:cs="Tahoma"/>
                <w:sz w:val="20"/>
                <w:szCs w:val="20"/>
              </w:rPr>
              <w:t xml:space="preserve">), </w:t>
            </w:r>
            <w:r w:rsidR="00C700E6" w:rsidRPr="00732790">
              <w:rPr>
                <w:rFonts w:ascii="Tahoma" w:hAnsi="Tahoma" w:cs="Tahoma"/>
                <w:sz w:val="20"/>
                <w:szCs w:val="20"/>
              </w:rPr>
              <w:t>Nonconformance Report (NCR)</w:t>
            </w:r>
            <w:r w:rsidR="005850F6" w:rsidRPr="00732790">
              <w:rPr>
                <w:rFonts w:ascii="Tahoma" w:hAnsi="Tahoma" w:cs="Tahoma"/>
                <w:sz w:val="20"/>
                <w:szCs w:val="20"/>
              </w:rPr>
              <w:t xml:space="preserve">, Vital Safety System (VSS) Assessment, Issues Management, </w:t>
            </w:r>
            <w:proofErr w:type="gramStart"/>
            <w:r w:rsidR="005850F6" w:rsidRPr="00732790">
              <w:rPr>
                <w:rFonts w:ascii="Tahoma" w:hAnsi="Tahoma" w:cs="Tahoma"/>
                <w:sz w:val="20"/>
                <w:szCs w:val="20"/>
              </w:rPr>
              <w:t>Documented</w:t>
            </w:r>
            <w:proofErr w:type="gramEnd"/>
            <w:r w:rsidR="005850F6" w:rsidRPr="00732790">
              <w:rPr>
                <w:rFonts w:ascii="Tahoma" w:hAnsi="Tahoma" w:cs="Tahoma"/>
                <w:sz w:val="20"/>
                <w:szCs w:val="20"/>
              </w:rPr>
              <w:t xml:space="preserve"> Safety Analysis (DSA)</w:t>
            </w:r>
            <w:r w:rsidR="004D4B89" w:rsidRPr="00732790">
              <w:rPr>
                <w:rFonts w:ascii="Tahoma" w:hAnsi="Tahoma" w:cs="Tahoma"/>
                <w:sz w:val="20"/>
                <w:szCs w:val="20"/>
              </w:rPr>
              <w:t>.</w:t>
            </w:r>
          </w:p>
          <w:p w14:paraId="08D78A5B" w14:textId="77777777" w:rsidR="005850F6" w:rsidRPr="00732790" w:rsidRDefault="004D4B89" w:rsidP="00611741">
            <w:pPr>
              <w:pStyle w:val="ListParagraph"/>
              <w:numPr>
                <w:ilvl w:val="0"/>
                <w:numId w:val="32"/>
              </w:numPr>
              <w:spacing w:before="60" w:after="60"/>
              <w:ind w:left="331" w:hanging="331"/>
              <w:rPr>
                <w:rFonts w:ascii="Tahoma" w:hAnsi="Tahoma" w:cs="Tahoma"/>
                <w:sz w:val="20"/>
                <w:szCs w:val="20"/>
              </w:rPr>
            </w:pPr>
            <w:r w:rsidRPr="00732790">
              <w:rPr>
                <w:rFonts w:ascii="Tahoma" w:hAnsi="Tahoma" w:cs="Tahoma"/>
                <w:sz w:val="20"/>
                <w:szCs w:val="20"/>
              </w:rPr>
              <w:t>Where possible, i</w:t>
            </w:r>
            <w:r w:rsidR="0029563A" w:rsidRPr="00732790">
              <w:rPr>
                <w:rFonts w:ascii="Tahoma" w:hAnsi="Tahoma" w:cs="Tahoma"/>
                <w:sz w:val="20"/>
                <w:szCs w:val="20"/>
              </w:rPr>
              <w:t>ndicate what could happen if the change is not implemented.</w:t>
            </w:r>
          </w:p>
          <w:p w14:paraId="4FE38C51" w14:textId="77777777" w:rsidR="00F3358F" w:rsidRPr="00732790" w:rsidRDefault="002048C1" w:rsidP="00611741">
            <w:pPr>
              <w:pStyle w:val="ListParagraph"/>
              <w:numPr>
                <w:ilvl w:val="0"/>
                <w:numId w:val="32"/>
              </w:numPr>
              <w:spacing w:before="60" w:after="60"/>
              <w:ind w:left="331" w:hanging="331"/>
              <w:rPr>
                <w:rFonts w:ascii="Tahoma" w:hAnsi="Tahoma" w:cs="Tahoma"/>
                <w:sz w:val="20"/>
                <w:szCs w:val="20"/>
              </w:rPr>
            </w:pPr>
            <w:r w:rsidRPr="00732790">
              <w:rPr>
                <w:rFonts w:ascii="Tahoma" w:hAnsi="Tahoma" w:cs="Tahoma"/>
                <w:sz w:val="20"/>
                <w:szCs w:val="20"/>
              </w:rPr>
              <w:t>If known, provide a high-level description of the desired changes.</w:t>
            </w:r>
          </w:p>
          <w:p w14:paraId="678ACF4C" w14:textId="77777777" w:rsidR="005D27BA" w:rsidRPr="00732790" w:rsidRDefault="00FC21FB" w:rsidP="00611741">
            <w:pPr>
              <w:pStyle w:val="ListParagraph"/>
              <w:numPr>
                <w:ilvl w:val="0"/>
                <w:numId w:val="32"/>
              </w:numPr>
              <w:spacing w:before="60" w:after="60"/>
              <w:ind w:left="331" w:hanging="331"/>
              <w:rPr>
                <w:rFonts w:ascii="Tahoma" w:hAnsi="Tahoma" w:cs="Tahoma"/>
                <w:sz w:val="20"/>
                <w:szCs w:val="20"/>
              </w:rPr>
            </w:pPr>
            <w:r w:rsidRPr="00732790">
              <w:rPr>
                <w:rFonts w:ascii="Tahoma" w:hAnsi="Tahoma" w:cs="Tahoma"/>
                <w:sz w:val="20"/>
                <w:szCs w:val="20"/>
              </w:rPr>
              <w:t xml:space="preserve">Transmit </w:t>
            </w:r>
            <w:r w:rsidR="005D27BA" w:rsidRPr="00732790">
              <w:rPr>
                <w:rFonts w:ascii="Tahoma" w:hAnsi="Tahoma" w:cs="Tahoma"/>
                <w:sz w:val="20"/>
                <w:szCs w:val="20"/>
              </w:rPr>
              <w:t xml:space="preserve">the </w:t>
            </w:r>
            <w:r w:rsidR="00A82C8E" w:rsidRPr="00732790">
              <w:rPr>
                <w:rFonts w:ascii="Tahoma" w:hAnsi="Tahoma" w:cs="Tahoma"/>
                <w:sz w:val="20"/>
                <w:szCs w:val="20"/>
              </w:rPr>
              <w:t>SWCP</w:t>
            </w:r>
            <w:r w:rsidR="005D27BA" w:rsidRPr="00732790">
              <w:rPr>
                <w:rFonts w:ascii="Tahoma" w:hAnsi="Tahoma" w:cs="Tahoma"/>
                <w:sz w:val="20"/>
                <w:szCs w:val="20"/>
              </w:rPr>
              <w:t xml:space="preserve"> wi</w:t>
            </w:r>
            <w:r w:rsidR="004320F6" w:rsidRPr="00732790">
              <w:rPr>
                <w:rFonts w:ascii="Tahoma" w:hAnsi="Tahoma" w:cs="Tahoma"/>
                <w:sz w:val="20"/>
                <w:szCs w:val="20"/>
              </w:rPr>
              <w:t>th Section 1</w:t>
            </w:r>
            <w:r w:rsidR="00220B9E" w:rsidRPr="00732790">
              <w:rPr>
                <w:rFonts w:ascii="Tahoma" w:hAnsi="Tahoma" w:cs="Tahoma"/>
                <w:sz w:val="20"/>
                <w:szCs w:val="20"/>
              </w:rPr>
              <w:t>.0</w:t>
            </w:r>
            <w:r w:rsidR="004320F6" w:rsidRPr="00732790">
              <w:rPr>
                <w:rFonts w:ascii="Tahoma" w:hAnsi="Tahoma" w:cs="Tahoma"/>
                <w:sz w:val="20"/>
                <w:szCs w:val="20"/>
              </w:rPr>
              <w:t xml:space="preserve"> completed to the SE</w:t>
            </w:r>
            <w:r w:rsidR="005D27BA" w:rsidRPr="00732790">
              <w:rPr>
                <w:rFonts w:ascii="Tahoma" w:hAnsi="Tahoma" w:cs="Tahoma"/>
                <w:sz w:val="20"/>
                <w:szCs w:val="20"/>
              </w:rPr>
              <w:t>.</w:t>
            </w:r>
          </w:p>
        </w:tc>
      </w:tr>
    </w:tbl>
    <w:p w14:paraId="476753CE" w14:textId="77777777" w:rsidR="00D81B1D" w:rsidRPr="00732790" w:rsidRDefault="00D81B1D" w:rsidP="00611741">
      <w:pPr>
        <w:rPr>
          <w:rFonts w:ascii="Tahoma" w:hAnsi="Tahoma" w:cs="Tahoma"/>
          <w:b/>
          <w:caps/>
          <w:sz w:val="20"/>
          <w:szCs w:val="20"/>
        </w:rPr>
      </w:pPr>
    </w:p>
    <w:p w14:paraId="6206EEF5" w14:textId="77777777" w:rsidR="007D56CD" w:rsidRPr="00732790" w:rsidRDefault="007D56CD" w:rsidP="004C740B">
      <w:pPr>
        <w:keepNext/>
        <w:rPr>
          <w:rFonts w:ascii="Tahoma" w:hAnsi="Tahoma" w:cs="Tahoma"/>
          <w:b/>
          <w:caps/>
          <w:sz w:val="20"/>
          <w:szCs w:val="20"/>
        </w:rPr>
      </w:pPr>
      <w:r w:rsidRPr="00732790">
        <w:rPr>
          <w:rFonts w:ascii="Tahoma" w:hAnsi="Tahoma" w:cs="Tahoma"/>
          <w:b/>
          <w:caps/>
          <w:sz w:val="20"/>
          <w:szCs w:val="20"/>
        </w:rPr>
        <w:t xml:space="preserve">2. </w:t>
      </w:r>
      <w:r w:rsidR="00A82C8E" w:rsidRPr="00732790">
        <w:rPr>
          <w:rFonts w:ascii="Tahoma" w:hAnsi="Tahoma" w:cs="Tahoma"/>
          <w:b/>
          <w:caps/>
          <w:sz w:val="20"/>
          <w:szCs w:val="20"/>
        </w:rPr>
        <w:t>SWCP</w:t>
      </w:r>
      <w:r w:rsidR="00F37A34" w:rsidRPr="00732790">
        <w:rPr>
          <w:rFonts w:ascii="Tahoma" w:hAnsi="Tahoma" w:cs="Tahoma"/>
          <w:b/>
          <w:caps/>
          <w:sz w:val="20"/>
          <w:szCs w:val="20"/>
        </w:rPr>
        <w:t xml:space="preserve"> </w:t>
      </w:r>
      <w:r w:rsidRPr="00732790">
        <w:rPr>
          <w:rFonts w:ascii="Tahoma" w:hAnsi="Tahoma" w:cs="Tahoma"/>
          <w:b/>
          <w:caps/>
          <w:sz w:val="20"/>
          <w:szCs w:val="20"/>
        </w:rPr>
        <w:t>DEVELOPMENT (completed by S</w:t>
      </w:r>
      <w:r w:rsidR="0010750D" w:rsidRPr="00732790">
        <w:rPr>
          <w:rFonts w:ascii="Tahoma" w:hAnsi="Tahoma" w:cs="Tahoma"/>
          <w:b/>
          <w:caps/>
          <w:sz w:val="20"/>
          <w:szCs w:val="20"/>
        </w:rPr>
        <w:t>E</w:t>
      </w:r>
      <w:r w:rsidRPr="00732790">
        <w:rPr>
          <w:rFonts w:ascii="Tahoma" w:hAnsi="Tahoma" w:cs="Tahoma"/>
          <w:b/>
          <w:caps/>
          <w:sz w:val="20"/>
          <w:szCs w:val="20"/>
        </w:rPr>
        <w:t>)</w:t>
      </w:r>
    </w:p>
    <w:p w14:paraId="3F0A2723" w14:textId="77777777" w:rsidR="00E60E72" w:rsidRPr="00732790" w:rsidRDefault="00E60E72" w:rsidP="004C740B">
      <w:pPr>
        <w:keepNext/>
        <w:rPr>
          <w:rFonts w:ascii="Tahoma" w:hAnsi="Tahoma" w:cs="Tahoma"/>
          <w:b/>
          <w:caps/>
          <w:sz w:val="20"/>
          <w:szCs w:val="20"/>
        </w:rPr>
      </w:pPr>
    </w:p>
    <w:p w14:paraId="038C4668" w14:textId="77777777" w:rsidR="007D56CD" w:rsidRPr="00732790" w:rsidRDefault="00E60E72" w:rsidP="00611741">
      <w:pPr>
        <w:rPr>
          <w:rFonts w:ascii="Tahoma" w:hAnsi="Tahoma" w:cs="Tahoma"/>
          <w:sz w:val="20"/>
          <w:szCs w:val="20"/>
        </w:rPr>
      </w:pPr>
      <w:r w:rsidRPr="00732790">
        <w:rPr>
          <w:rFonts w:ascii="Tahoma" w:hAnsi="Tahoma" w:cs="Tahoma"/>
          <w:sz w:val="20"/>
          <w:szCs w:val="20"/>
        </w:rPr>
        <w:t xml:space="preserve">Section </w:t>
      </w:r>
      <w:r w:rsidR="00F33FF6" w:rsidRPr="00732790">
        <w:rPr>
          <w:rFonts w:ascii="Tahoma" w:hAnsi="Tahoma" w:cs="Tahoma"/>
          <w:sz w:val="20"/>
          <w:szCs w:val="20"/>
        </w:rPr>
        <w:t>2</w:t>
      </w:r>
      <w:r w:rsidRPr="00732790">
        <w:rPr>
          <w:rFonts w:ascii="Tahoma" w:hAnsi="Tahoma" w:cs="Tahoma"/>
          <w:sz w:val="20"/>
          <w:szCs w:val="20"/>
        </w:rPr>
        <w:t xml:space="preserve"> is the </w:t>
      </w:r>
      <w:r w:rsidR="008B7052" w:rsidRPr="00732790">
        <w:rPr>
          <w:rFonts w:ascii="Tahoma" w:hAnsi="Tahoma" w:cs="Tahoma"/>
          <w:b/>
          <w:sz w:val="20"/>
          <w:szCs w:val="20"/>
        </w:rPr>
        <w:t xml:space="preserve">change </w:t>
      </w:r>
      <w:r w:rsidRPr="00732790">
        <w:rPr>
          <w:rFonts w:ascii="Tahoma" w:hAnsi="Tahoma" w:cs="Tahoma"/>
          <w:b/>
          <w:sz w:val="20"/>
          <w:szCs w:val="20"/>
        </w:rPr>
        <w:t xml:space="preserve">development </w:t>
      </w:r>
      <w:r w:rsidR="00F61E3D" w:rsidRPr="00732790">
        <w:rPr>
          <w:rFonts w:ascii="Tahoma" w:hAnsi="Tahoma" w:cs="Tahoma"/>
          <w:sz w:val="20"/>
          <w:szCs w:val="20"/>
        </w:rPr>
        <w:t xml:space="preserve">step of </w:t>
      </w:r>
      <w:r w:rsidRPr="00732790">
        <w:rPr>
          <w:rFonts w:ascii="Tahoma" w:hAnsi="Tahoma" w:cs="Tahoma"/>
          <w:sz w:val="20"/>
          <w:szCs w:val="20"/>
        </w:rPr>
        <w:t xml:space="preserve">the </w:t>
      </w:r>
      <w:r w:rsidR="00A82C8E" w:rsidRPr="00732790">
        <w:rPr>
          <w:rFonts w:ascii="Tahoma" w:hAnsi="Tahoma" w:cs="Tahoma"/>
          <w:sz w:val="20"/>
          <w:szCs w:val="20"/>
        </w:rPr>
        <w:t>SWCP</w:t>
      </w:r>
      <w:r w:rsidRPr="00732790">
        <w:rPr>
          <w:rFonts w:ascii="Tahoma" w:hAnsi="Tahoma" w:cs="Tahoma"/>
          <w:sz w:val="20"/>
          <w:szCs w:val="20"/>
        </w:rPr>
        <w:t xml:space="preserve"> </w:t>
      </w:r>
      <w:r w:rsidR="00F61E3D" w:rsidRPr="00732790">
        <w:rPr>
          <w:rFonts w:ascii="Tahoma" w:hAnsi="Tahoma" w:cs="Tahoma"/>
          <w:sz w:val="20"/>
          <w:szCs w:val="20"/>
        </w:rPr>
        <w:t xml:space="preserve">process </w:t>
      </w:r>
      <w:r w:rsidRPr="00732790">
        <w:rPr>
          <w:rFonts w:ascii="Tahoma" w:hAnsi="Tahoma" w:cs="Tahoma"/>
          <w:sz w:val="20"/>
          <w:szCs w:val="20"/>
        </w:rPr>
        <w:t>where t</w:t>
      </w:r>
      <w:r w:rsidR="0010750D" w:rsidRPr="00732790">
        <w:rPr>
          <w:rFonts w:ascii="Tahoma" w:hAnsi="Tahoma" w:cs="Tahoma"/>
          <w:sz w:val="20"/>
          <w:szCs w:val="20"/>
        </w:rPr>
        <w:t>he SE</w:t>
      </w:r>
      <w:r w:rsidR="004F6FB8" w:rsidRPr="00732790">
        <w:rPr>
          <w:rFonts w:ascii="Tahoma" w:hAnsi="Tahoma" w:cs="Tahoma"/>
          <w:sz w:val="20"/>
          <w:szCs w:val="20"/>
        </w:rPr>
        <w:t xml:space="preserve"> determines what </w:t>
      </w:r>
      <w:r w:rsidR="006F565E" w:rsidRPr="00732790">
        <w:rPr>
          <w:rFonts w:ascii="Tahoma" w:hAnsi="Tahoma" w:cs="Tahoma"/>
          <w:sz w:val="20"/>
          <w:szCs w:val="20"/>
        </w:rPr>
        <w:t xml:space="preserve">changes </w:t>
      </w:r>
      <w:r w:rsidR="004F6FB8" w:rsidRPr="00732790">
        <w:rPr>
          <w:rFonts w:ascii="Tahoma" w:hAnsi="Tahoma" w:cs="Tahoma"/>
          <w:sz w:val="20"/>
          <w:szCs w:val="20"/>
        </w:rPr>
        <w:t xml:space="preserve">are needed </w:t>
      </w:r>
      <w:r w:rsidRPr="00732790">
        <w:rPr>
          <w:rFonts w:ascii="Tahoma" w:hAnsi="Tahoma" w:cs="Tahoma"/>
          <w:sz w:val="20"/>
          <w:szCs w:val="20"/>
        </w:rPr>
        <w:t>and the impact of those changes.</w:t>
      </w:r>
    </w:p>
    <w:p w14:paraId="3775AB58" w14:textId="77777777" w:rsidR="00E60E72" w:rsidRPr="00732790" w:rsidRDefault="00E60E72" w:rsidP="00611741">
      <w:pPr>
        <w:rPr>
          <w:rFonts w:ascii="Tahoma" w:hAnsi="Tahoma" w:cs="Tahoma"/>
          <w:b/>
          <w:caps/>
          <w:sz w:val="20"/>
          <w:szCs w:val="20"/>
        </w:rPr>
      </w:pPr>
    </w:p>
    <w:tbl>
      <w:tblPr>
        <w:tblStyle w:val="TableGrid"/>
        <w:tblW w:w="9445" w:type="dxa"/>
        <w:tblLook w:val="04A0" w:firstRow="1" w:lastRow="0" w:firstColumn="1" w:lastColumn="0" w:noHBand="0" w:noVBand="1"/>
      </w:tblPr>
      <w:tblGrid>
        <w:gridCol w:w="1173"/>
        <w:gridCol w:w="8272"/>
      </w:tblGrid>
      <w:tr w:rsidR="007D56CD" w:rsidRPr="00732790" w14:paraId="79A58FA5" w14:textId="77777777" w:rsidTr="002339B4">
        <w:trPr>
          <w:tblHeader/>
        </w:trPr>
        <w:tc>
          <w:tcPr>
            <w:tcW w:w="1173" w:type="dxa"/>
            <w:shd w:val="clear" w:color="auto" w:fill="D9D9D9" w:themeFill="background1" w:themeFillShade="D9"/>
          </w:tcPr>
          <w:p w14:paraId="383B2536" w14:textId="77777777" w:rsidR="007D56CD" w:rsidRPr="00732790" w:rsidRDefault="007D56CD" w:rsidP="00611741">
            <w:pPr>
              <w:tabs>
                <w:tab w:val="left" w:pos="5772"/>
              </w:tabs>
              <w:spacing w:before="60" w:after="60"/>
              <w:jc w:val="center"/>
              <w:rPr>
                <w:rFonts w:ascii="Tahoma" w:hAnsi="Tahoma" w:cs="Tahoma"/>
                <w:b/>
                <w:sz w:val="20"/>
                <w:szCs w:val="20"/>
              </w:rPr>
            </w:pPr>
            <w:r w:rsidRPr="00732790">
              <w:rPr>
                <w:rFonts w:ascii="Tahoma" w:hAnsi="Tahoma" w:cs="Tahoma"/>
                <w:b/>
                <w:sz w:val="20"/>
                <w:szCs w:val="20"/>
              </w:rPr>
              <w:t>Field</w:t>
            </w:r>
          </w:p>
        </w:tc>
        <w:tc>
          <w:tcPr>
            <w:tcW w:w="8272" w:type="dxa"/>
            <w:shd w:val="clear" w:color="auto" w:fill="D9D9D9" w:themeFill="background1" w:themeFillShade="D9"/>
          </w:tcPr>
          <w:p w14:paraId="500F6514" w14:textId="77777777" w:rsidR="007D56CD" w:rsidRPr="00732790" w:rsidRDefault="007D56CD" w:rsidP="00611741">
            <w:pPr>
              <w:tabs>
                <w:tab w:val="left" w:pos="5772"/>
              </w:tabs>
              <w:spacing w:before="60" w:after="60"/>
              <w:jc w:val="center"/>
              <w:rPr>
                <w:rFonts w:ascii="Tahoma" w:hAnsi="Tahoma" w:cs="Tahoma"/>
                <w:b/>
                <w:sz w:val="20"/>
                <w:szCs w:val="20"/>
              </w:rPr>
            </w:pPr>
            <w:r w:rsidRPr="00732790">
              <w:rPr>
                <w:rFonts w:ascii="Tahoma" w:hAnsi="Tahoma" w:cs="Tahoma"/>
                <w:b/>
                <w:sz w:val="20"/>
                <w:szCs w:val="20"/>
              </w:rPr>
              <w:t>Entry Information</w:t>
            </w:r>
          </w:p>
        </w:tc>
      </w:tr>
      <w:tr w:rsidR="0054688E" w:rsidRPr="00732790" w14:paraId="169E3523" w14:textId="77777777" w:rsidTr="002339B4">
        <w:tc>
          <w:tcPr>
            <w:tcW w:w="1173" w:type="dxa"/>
            <w:shd w:val="clear" w:color="auto" w:fill="auto"/>
          </w:tcPr>
          <w:p w14:paraId="5F84B5E9" w14:textId="77777777" w:rsidR="0054688E" w:rsidRPr="00732790" w:rsidRDefault="00D25270" w:rsidP="00611741">
            <w:pPr>
              <w:tabs>
                <w:tab w:val="left" w:pos="5772"/>
              </w:tabs>
              <w:spacing w:before="60" w:after="60"/>
              <w:jc w:val="center"/>
              <w:rPr>
                <w:rFonts w:ascii="Tahoma" w:hAnsi="Tahoma" w:cs="Tahoma"/>
                <w:sz w:val="20"/>
                <w:szCs w:val="20"/>
              </w:rPr>
            </w:pPr>
            <w:r w:rsidRPr="00732790">
              <w:rPr>
                <w:rFonts w:ascii="Tahoma" w:hAnsi="Tahoma" w:cs="Tahoma"/>
                <w:sz w:val="20"/>
                <w:szCs w:val="20"/>
              </w:rPr>
              <w:t>2.1</w:t>
            </w:r>
          </w:p>
        </w:tc>
        <w:tc>
          <w:tcPr>
            <w:tcW w:w="8272" w:type="dxa"/>
            <w:shd w:val="clear" w:color="auto" w:fill="auto"/>
          </w:tcPr>
          <w:p w14:paraId="014386FC" w14:textId="77777777" w:rsidR="0054688E" w:rsidRPr="00732790" w:rsidRDefault="0054688E" w:rsidP="00611741">
            <w:pPr>
              <w:tabs>
                <w:tab w:val="left" w:pos="5772"/>
              </w:tabs>
              <w:spacing w:before="60" w:after="60"/>
              <w:rPr>
                <w:rFonts w:ascii="Tahoma" w:hAnsi="Tahoma" w:cs="Tahoma"/>
                <w:sz w:val="20"/>
                <w:szCs w:val="20"/>
              </w:rPr>
            </w:pPr>
            <w:r w:rsidRPr="00732790">
              <w:rPr>
                <w:rFonts w:ascii="Tahoma" w:hAnsi="Tahoma" w:cs="Tahoma"/>
                <w:sz w:val="20"/>
                <w:szCs w:val="20"/>
              </w:rPr>
              <w:t>If applicable, enter the associated SSC hardware modification Design Change Form (DCF) and/or Temporary Modification Control (TMC) number and title.</w:t>
            </w:r>
            <w:r w:rsidR="00722932" w:rsidRPr="00732790">
              <w:rPr>
                <w:rFonts w:ascii="Tahoma" w:hAnsi="Tahoma" w:cs="Tahoma"/>
                <w:sz w:val="20"/>
                <w:szCs w:val="20"/>
              </w:rPr>
              <w:t xml:space="preserve"> If not applicable, enter NA.</w:t>
            </w:r>
          </w:p>
        </w:tc>
      </w:tr>
      <w:tr w:rsidR="00FB0B57" w:rsidRPr="00732790" w14:paraId="66F33C6C" w14:textId="77777777" w:rsidTr="002339B4">
        <w:tc>
          <w:tcPr>
            <w:tcW w:w="1173" w:type="dxa"/>
            <w:shd w:val="clear" w:color="auto" w:fill="auto"/>
          </w:tcPr>
          <w:p w14:paraId="4E692D0C" w14:textId="77777777" w:rsidR="00FB0B57" w:rsidRPr="00732790" w:rsidRDefault="00D25270" w:rsidP="00611741">
            <w:pPr>
              <w:tabs>
                <w:tab w:val="left" w:pos="5772"/>
              </w:tabs>
              <w:spacing w:before="60" w:after="60"/>
              <w:jc w:val="center"/>
              <w:rPr>
                <w:rFonts w:ascii="Tahoma" w:hAnsi="Tahoma" w:cs="Tahoma"/>
                <w:sz w:val="20"/>
                <w:szCs w:val="20"/>
              </w:rPr>
            </w:pPr>
            <w:r w:rsidRPr="00732790">
              <w:rPr>
                <w:rFonts w:ascii="Tahoma" w:hAnsi="Tahoma" w:cs="Tahoma"/>
                <w:sz w:val="20"/>
                <w:szCs w:val="20"/>
              </w:rPr>
              <w:t>2.2</w:t>
            </w:r>
          </w:p>
        </w:tc>
        <w:tc>
          <w:tcPr>
            <w:tcW w:w="8272" w:type="dxa"/>
            <w:shd w:val="clear" w:color="auto" w:fill="auto"/>
          </w:tcPr>
          <w:p w14:paraId="33F20694" w14:textId="77777777" w:rsidR="00FB0B57" w:rsidRPr="00732790" w:rsidRDefault="00FB0B57" w:rsidP="00611741">
            <w:pPr>
              <w:tabs>
                <w:tab w:val="left" w:pos="5772"/>
              </w:tabs>
              <w:spacing w:before="60" w:after="60"/>
              <w:rPr>
                <w:rFonts w:ascii="Tahoma" w:hAnsi="Tahoma" w:cs="Tahoma"/>
                <w:sz w:val="20"/>
                <w:szCs w:val="20"/>
              </w:rPr>
            </w:pPr>
            <w:r w:rsidRPr="00732790">
              <w:rPr>
                <w:rFonts w:ascii="Tahoma" w:hAnsi="Tahoma" w:cs="Tahoma"/>
                <w:sz w:val="20"/>
                <w:szCs w:val="20"/>
              </w:rPr>
              <w:t xml:space="preserve">Enter the Facility Hazard Category (HC) for the facility associated with the software change (e.g., Nuclear – HC-2, HC-3, &lt;HC-3; Nonnuclear – Accelerator, </w:t>
            </w:r>
            <w:r w:rsidR="00A97748" w:rsidRPr="00732790">
              <w:rPr>
                <w:rFonts w:ascii="Tahoma" w:hAnsi="Tahoma" w:cs="Tahoma"/>
                <w:sz w:val="20"/>
                <w:szCs w:val="20"/>
              </w:rPr>
              <w:t>Live-</w:t>
            </w:r>
            <w:r w:rsidRPr="00732790">
              <w:rPr>
                <w:rFonts w:ascii="Tahoma" w:hAnsi="Tahoma" w:cs="Tahoma"/>
                <w:sz w:val="20"/>
                <w:szCs w:val="20"/>
              </w:rPr>
              <w:t>Firing Rang</w:t>
            </w:r>
            <w:r w:rsidR="00A97748" w:rsidRPr="00732790">
              <w:rPr>
                <w:rFonts w:ascii="Tahoma" w:hAnsi="Tahoma" w:cs="Tahoma"/>
                <w:sz w:val="20"/>
                <w:szCs w:val="20"/>
              </w:rPr>
              <w:t>e, Biological, Explosive, Chemical</w:t>
            </w:r>
            <w:r w:rsidRPr="00732790">
              <w:rPr>
                <w:rFonts w:ascii="Tahoma" w:hAnsi="Tahoma" w:cs="Tahoma"/>
                <w:sz w:val="20"/>
                <w:szCs w:val="20"/>
              </w:rPr>
              <w:t xml:space="preserve">). </w:t>
            </w:r>
          </w:p>
        </w:tc>
      </w:tr>
      <w:tr w:rsidR="007E479B" w:rsidRPr="00732790" w14:paraId="79AFE213" w14:textId="77777777" w:rsidTr="002339B4">
        <w:tc>
          <w:tcPr>
            <w:tcW w:w="1173" w:type="dxa"/>
            <w:shd w:val="clear" w:color="auto" w:fill="auto"/>
          </w:tcPr>
          <w:p w14:paraId="1C61E137" w14:textId="77777777" w:rsidR="007E479B" w:rsidRPr="00732790" w:rsidRDefault="00D25270" w:rsidP="00611741">
            <w:pPr>
              <w:spacing w:before="60" w:after="60"/>
              <w:jc w:val="center"/>
              <w:rPr>
                <w:rFonts w:ascii="Tahoma" w:hAnsi="Tahoma" w:cs="Tahoma"/>
                <w:sz w:val="20"/>
                <w:szCs w:val="20"/>
              </w:rPr>
            </w:pPr>
            <w:r w:rsidRPr="00732790">
              <w:rPr>
                <w:rFonts w:ascii="Tahoma" w:hAnsi="Tahoma" w:cs="Tahoma"/>
                <w:sz w:val="20"/>
                <w:szCs w:val="20"/>
              </w:rPr>
              <w:t>2.3</w:t>
            </w:r>
          </w:p>
        </w:tc>
        <w:tc>
          <w:tcPr>
            <w:tcW w:w="8272" w:type="dxa"/>
            <w:shd w:val="clear" w:color="auto" w:fill="auto"/>
          </w:tcPr>
          <w:p w14:paraId="7209B69F" w14:textId="77777777" w:rsidR="007E479B" w:rsidRPr="00732790" w:rsidRDefault="007E479B" w:rsidP="00611741">
            <w:pPr>
              <w:pStyle w:val="ProcTableBodyText"/>
              <w:spacing w:before="60" w:after="60" w:line="240" w:lineRule="auto"/>
              <w:rPr>
                <w:rFonts w:ascii="Tahoma" w:hAnsi="Tahoma" w:cs="Tahoma"/>
                <w:szCs w:val="20"/>
              </w:rPr>
            </w:pPr>
            <w:r w:rsidRPr="00732790">
              <w:rPr>
                <w:rFonts w:ascii="Tahoma" w:hAnsi="Tahoma" w:cs="Tahoma"/>
                <w:szCs w:val="20"/>
              </w:rPr>
              <w:t>If applicable, enter the associated Project Identification Number (PID No.). If a PID No. is not applicable, enter “NA”.</w:t>
            </w:r>
          </w:p>
        </w:tc>
      </w:tr>
      <w:tr w:rsidR="00A97748" w:rsidRPr="00732790" w14:paraId="6151CC46" w14:textId="77777777" w:rsidTr="002339B4">
        <w:tc>
          <w:tcPr>
            <w:tcW w:w="1173" w:type="dxa"/>
            <w:shd w:val="clear" w:color="auto" w:fill="auto"/>
          </w:tcPr>
          <w:p w14:paraId="6B80FDE4" w14:textId="77777777" w:rsidR="00A97748" w:rsidRPr="00732790" w:rsidRDefault="00D25270" w:rsidP="00611741">
            <w:pPr>
              <w:tabs>
                <w:tab w:val="left" w:pos="5772"/>
              </w:tabs>
              <w:spacing w:before="60" w:after="60"/>
              <w:jc w:val="center"/>
              <w:rPr>
                <w:rFonts w:ascii="Tahoma" w:hAnsi="Tahoma" w:cs="Tahoma"/>
                <w:sz w:val="20"/>
                <w:szCs w:val="20"/>
              </w:rPr>
            </w:pPr>
            <w:r w:rsidRPr="00732790">
              <w:rPr>
                <w:rFonts w:ascii="Tahoma" w:hAnsi="Tahoma" w:cs="Tahoma"/>
                <w:sz w:val="20"/>
                <w:szCs w:val="20"/>
              </w:rPr>
              <w:t>2.4</w:t>
            </w:r>
          </w:p>
        </w:tc>
        <w:tc>
          <w:tcPr>
            <w:tcW w:w="8272" w:type="dxa"/>
            <w:shd w:val="clear" w:color="auto" w:fill="auto"/>
          </w:tcPr>
          <w:p w14:paraId="4E9911EF" w14:textId="77777777" w:rsidR="00A97748" w:rsidRPr="00732790" w:rsidRDefault="00A97748" w:rsidP="00611741">
            <w:pPr>
              <w:tabs>
                <w:tab w:val="left" w:pos="5772"/>
              </w:tabs>
              <w:spacing w:before="60" w:after="60"/>
              <w:rPr>
                <w:rFonts w:ascii="Tahoma" w:hAnsi="Tahoma" w:cs="Tahoma"/>
                <w:sz w:val="20"/>
                <w:szCs w:val="20"/>
              </w:rPr>
            </w:pPr>
            <w:r w:rsidRPr="00732790">
              <w:rPr>
                <w:rFonts w:ascii="Tahoma" w:hAnsi="Tahoma" w:cs="Tahoma"/>
                <w:sz w:val="20"/>
                <w:szCs w:val="20"/>
              </w:rPr>
              <w:t>Enter the Syst</w:t>
            </w:r>
            <w:r w:rsidR="003640F8" w:rsidRPr="00732790">
              <w:rPr>
                <w:rFonts w:ascii="Tahoma" w:hAnsi="Tahoma" w:cs="Tahoma"/>
                <w:sz w:val="20"/>
                <w:szCs w:val="20"/>
              </w:rPr>
              <w:t xml:space="preserve">em Identification acronym </w:t>
            </w:r>
            <w:r w:rsidR="00C62B51" w:rsidRPr="00732790">
              <w:rPr>
                <w:rFonts w:ascii="Tahoma" w:hAnsi="Tahoma" w:cs="Tahoma"/>
                <w:sz w:val="20"/>
                <w:szCs w:val="20"/>
              </w:rPr>
              <w:t>from the</w:t>
            </w:r>
            <w:r w:rsidR="00AF5A6D" w:rsidRPr="00732790">
              <w:rPr>
                <w:rFonts w:ascii="Tahoma" w:hAnsi="Tahoma" w:cs="Tahoma"/>
                <w:sz w:val="20"/>
                <w:szCs w:val="20"/>
              </w:rPr>
              <w:t xml:space="preserve"> MEL (should match</w:t>
            </w:r>
            <w:r w:rsidR="00C62B51" w:rsidRPr="00732790">
              <w:rPr>
                <w:rFonts w:ascii="Tahoma" w:hAnsi="Tahoma" w:cs="Tahoma"/>
                <w:sz w:val="20"/>
                <w:szCs w:val="20"/>
              </w:rPr>
              <w:t xml:space="preserve"> “SI” column in </w:t>
            </w:r>
            <w:r w:rsidR="003F60CE" w:rsidRPr="00732790">
              <w:rPr>
                <w:rFonts w:ascii="Tahoma" w:hAnsi="Tahoma" w:cs="Tahoma"/>
                <w:sz w:val="20"/>
                <w:szCs w:val="20"/>
              </w:rPr>
              <w:t>ESM, Chapter 1, Section 2</w:t>
            </w:r>
            <w:r w:rsidR="003640F8" w:rsidRPr="00732790">
              <w:rPr>
                <w:rFonts w:ascii="Tahoma" w:hAnsi="Tahoma" w:cs="Tahoma"/>
                <w:sz w:val="20"/>
                <w:szCs w:val="20"/>
              </w:rPr>
              <w:t>10, Att</w:t>
            </w:r>
            <w:r w:rsidR="00D25270" w:rsidRPr="00732790">
              <w:rPr>
                <w:rFonts w:ascii="Tahoma" w:hAnsi="Tahoma" w:cs="Tahoma"/>
                <w:sz w:val="20"/>
                <w:szCs w:val="20"/>
              </w:rPr>
              <w:t xml:space="preserve">. </w:t>
            </w:r>
            <w:r w:rsidR="003640F8" w:rsidRPr="00732790">
              <w:rPr>
                <w:rFonts w:ascii="Tahoma" w:hAnsi="Tahoma" w:cs="Tahoma"/>
                <w:sz w:val="20"/>
                <w:szCs w:val="20"/>
              </w:rPr>
              <w:t>1</w:t>
            </w:r>
            <w:r w:rsidR="00AF5A6D" w:rsidRPr="00732790">
              <w:rPr>
                <w:rFonts w:ascii="Tahoma" w:hAnsi="Tahoma" w:cs="Tahoma"/>
                <w:sz w:val="20"/>
                <w:szCs w:val="20"/>
              </w:rPr>
              <w:t xml:space="preserve"> [</w:t>
            </w:r>
            <w:r w:rsidR="00C62B51" w:rsidRPr="00732790">
              <w:rPr>
                <w:rFonts w:ascii="Tahoma" w:hAnsi="Tahoma" w:cs="Tahoma"/>
                <w:sz w:val="20"/>
                <w:szCs w:val="20"/>
              </w:rPr>
              <w:t xml:space="preserve">e.g., enter </w:t>
            </w:r>
            <w:r w:rsidR="002D2FA7" w:rsidRPr="00732790">
              <w:rPr>
                <w:rFonts w:ascii="Tahoma" w:hAnsi="Tahoma" w:cs="Tahoma"/>
                <w:sz w:val="20"/>
                <w:szCs w:val="20"/>
              </w:rPr>
              <w:t>“</w:t>
            </w:r>
            <w:r w:rsidR="00C62B51" w:rsidRPr="00732790">
              <w:rPr>
                <w:rFonts w:ascii="Tahoma" w:hAnsi="Tahoma" w:cs="Tahoma"/>
                <w:sz w:val="20"/>
                <w:szCs w:val="20"/>
              </w:rPr>
              <w:t>CVS</w:t>
            </w:r>
            <w:r w:rsidR="002D2FA7" w:rsidRPr="00732790">
              <w:rPr>
                <w:rFonts w:ascii="Tahoma" w:hAnsi="Tahoma" w:cs="Tahoma"/>
                <w:sz w:val="20"/>
                <w:szCs w:val="20"/>
              </w:rPr>
              <w:t xml:space="preserve">” </w:t>
            </w:r>
            <w:r w:rsidR="00C62B51" w:rsidRPr="00732790">
              <w:rPr>
                <w:rFonts w:ascii="Tahoma" w:hAnsi="Tahoma" w:cs="Tahoma"/>
                <w:sz w:val="20"/>
                <w:szCs w:val="20"/>
              </w:rPr>
              <w:t>for a software change to a</w:t>
            </w:r>
            <w:r w:rsidR="00AF5A6D" w:rsidRPr="00732790">
              <w:rPr>
                <w:rFonts w:ascii="Tahoma" w:hAnsi="Tahoma" w:cs="Tahoma"/>
                <w:sz w:val="20"/>
                <w:szCs w:val="20"/>
              </w:rPr>
              <w:t xml:space="preserve"> confinement ventilation system])</w:t>
            </w:r>
            <w:r w:rsidR="003640F8" w:rsidRPr="00732790">
              <w:rPr>
                <w:rFonts w:ascii="Tahoma" w:hAnsi="Tahoma" w:cs="Tahoma"/>
                <w:sz w:val="20"/>
                <w:szCs w:val="20"/>
              </w:rPr>
              <w:t>.</w:t>
            </w:r>
          </w:p>
        </w:tc>
      </w:tr>
      <w:tr w:rsidR="00A97748" w:rsidRPr="00732790" w14:paraId="7111A319" w14:textId="77777777" w:rsidTr="002339B4">
        <w:tc>
          <w:tcPr>
            <w:tcW w:w="1173" w:type="dxa"/>
            <w:shd w:val="clear" w:color="auto" w:fill="auto"/>
          </w:tcPr>
          <w:p w14:paraId="1A167A17" w14:textId="77777777" w:rsidR="00A97748" w:rsidRPr="00732790" w:rsidRDefault="00D25270" w:rsidP="00611741">
            <w:pPr>
              <w:tabs>
                <w:tab w:val="left" w:pos="5772"/>
              </w:tabs>
              <w:spacing w:before="60" w:after="60"/>
              <w:jc w:val="center"/>
              <w:rPr>
                <w:rFonts w:ascii="Tahoma" w:hAnsi="Tahoma" w:cs="Tahoma"/>
                <w:sz w:val="20"/>
                <w:szCs w:val="20"/>
              </w:rPr>
            </w:pPr>
            <w:r w:rsidRPr="00732790">
              <w:rPr>
                <w:rFonts w:ascii="Tahoma" w:hAnsi="Tahoma" w:cs="Tahoma"/>
                <w:sz w:val="20"/>
                <w:szCs w:val="20"/>
              </w:rPr>
              <w:t xml:space="preserve">2.5 </w:t>
            </w:r>
          </w:p>
        </w:tc>
        <w:tc>
          <w:tcPr>
            <w:tcW w:w="8272" w:type="dxa"/>
            <w:shd w:val="clear" w:color="auto" w:fill="auto"/>
          </w:tcPr>
          <w:p w14:paraId="6B5683F8" w14:textId="77777777" w:rsidR="00A97748" w:rsidRPr="00732790" w:rsidRDefault="00C62B51" w:rsidP="00611741">
            <w:pPr>
              <w:tabs>
                <w:tab w:val="left" w:pos="5772"/>
              </w:tabs>
              <w:spacing w:before="60" w:after="60"/>
              <w:rPr>
                <w:rFonts w:ascii="Tahoma" w:hAnsi="Tahoma" w:cs="Tahoma"/>
                <w:sz w:val="20"/>
                <w:szCs w:val="20"/>
              </w:rPr>
            </w:pPr>
            <w:r w:rsidRPr="00732790">
              <w:rPr>
                <w:rFonts w:ascii="Tahoma" w:hAnsi="Tahoma" w:cs="Tahoma"/>
                <w:sz w:val="20"/>
                <w:szCs w:val="20"/>
              </w:rPr>
              <w:t xml:space="preserve">Enter the System Title from the “Sys” column </w:t>
            </w:r>
            <w:r w:rsidR="003271B3" w:rsidRPr="00732790">
              <w:rPr>
                <w:rFonts w:ascii="Tahoma" w:hAnsi="Tahoma" w:cs="Tahoma"/>
                <w:sz w:val="20"/>
                <w:szCs w:val="20"/>
              </w:rPr>
              <w:t xml:space="preserve">in ESM, Chapter 1, Section 210, </w:t>
            </w:r>
            <w:proofErr w:type="gramStart"/>
            <w:r w:rsidR="003271B3" w:rsidRPr="00732790">
              <w:rPr>
                <w:rFonts w:ascii="Tahoma" w:hAnsi="Tahoma" w:cs="Tahoma"/>
                <w:sz w:val="20"/>
                <w:szCs w:val="20"/>
              </w:rPr>
              <w:t>Att</w:t>
            </w:r>
            <w:proofErr w:type="gramEnd"/>
            <w:r w:rsidR="00D25270" w:rsidRPr="00732790">
              <w:rPr>
                <w:rFonts w:ascii="Tahoma" w:hAnsi="Tahoma" w:cs="Tahoma"/>
                <w:sz w:val="20"/>
                <w:szCs w:val="20"/>
              </w:rPr>
              <w:t xml:space="preserve">. </w:t>
            </w:r>
            <w:r w:rsidR="003271B3" w:rsidRPr="00732790">
              <w:rPr>
                <w:rFonts w:ascii="Tahoma" w:hAnsi="Tahoma" w:cs="Tahoma"/>
                <w:sz w:val="20"/>
                <w:szCs w:val="20"/>
              </w:rPr>
              <w:t>1.</w:t>
            </w:r>
          </w:p>
        </w:tc>
      </w:tr>
      <w:tr w:rsidR="00FF3C2B" w:rsidRPr="00732790" w14:paraId="032C11EF" w14:textId="77777777" w:rsidTr="002339B4">
        <w:tc>
          <w:tcPr>
            <w:tcW w:w="1173" w:type="dxa"/>
            <w:shd w:val="clear" w:color="auto" w:fill="auto"/>
          </w:tcPr>
          <w:p w14:paraId="4CAAE666" w14:textId="77777777" w:rsidR="00FF3C2B" w:rsidRPr="00732790" w:rsidRDefault="00A3200A" w:rsidP="00611741">
            <w:pPr>
              <w:tabs>
                <w:tab w:val="left" w:pos="5772"/>
              </w:tabs>
              <w:spacing w:before="60" w:after="60"/>
              <w:jc w:val="center"/>
              <w:rPr>
                <w:rFonts w:ascii="Tahoma" w:hAnsi="Tahoma" w:cs="Tahoma"/>
                <w:sz w:val="20"/>
                <w:szCs w:val="20"/>
              </w:rPr>
            </w:pPr>
            <w:r w:rsidRPr="00732790">
              <w:rPr>
                <w:rFonts w:ascii="Tahoma" w:hAnsi="Tahoma" w:cs="Tahoma"/>
                <w:sz w:val="20"/>
                <w:szCs w:val="20"/>
              </w:rPr>
              <w:t>2.</w:t>
            </w:r>
            <w:r w:rsidR="00D25270" w:rsidRPr="00732790">
              <w:rPr>
                <w:rFonts w:ascii="Tahoma" w:hAnsi="Tahoma" w:cs="Tahoma"/>
                <w:sz w:val="20"/>
                <w:szCs w:val="20"/>
              </w:rPr>
              <w:t>6</w:t>
            </w:r>
          </w:p>
        </w:tc>
        <w:tc>
          <w:tcPr>
            <w:tcW w:w="8272" w:type="dxa"/>
            <w:shd w:val="clear" w:color="auto" w:fill="auto"/>
          </w:tcPr>
          <w:p w14:paraId="5355BBAF" w14:textId="77777777" w:rsidR="00856948" w:rsidRPr="00732790" w:rsidRDefault="00F33FF6" w:rsidP="00611741">
            <w:pPr>
              <w:tabs>
                <w:tab w:val="left" w:pos="5772"/>
              </w:tabs>
              <w:spacing w:before="120" w:after="120"/>
              <w:rPr>
                <w:rFonts w:ascii="Tahoma" w:hAnsi="Tahoma" w:cs="Tahoma"/>
                <w:sz w:val="20"/>
                <w:szCs w:val="20"/>
              </w:rPr>
            </w:pPr>
            <w:r w:rsidRPr="00732790">
              <w:rPr>
                <w:rFonts w:ascii="Tahoma" w:hAnsi="Tahoma" w:cs="Tahoma"/>
                <w:sz w:val="20"/>
                <w:szCs w:val="20"/>
              </w:rPr>
              <w:t>Enter the software identification number (SWID</w:t>
            </w:r>
            <w:r w:rsidR="000424D7" w:rsidRPr="00732790">
              <w:rPr>
                <w:rFonts w:ascii="Tahoma" w:hAnsi="Tahoma" w:cs="Tahoma"/>
                <w:sz w:val="20"/>
                <w:szCs w:val="20"/>
              </w:rPr>
              <w:t>. e.g., SWID-TA-NNNN-XXXX</w:t>
            </w:r>
            <w:r w:rsidRPr="00732790">
              <w:rPr>
                <w:rFonts w:ascii="Tahoma" w:hAnsi="Tahoma" w:cs="Tahoma"/>
                <w:sz w:val="20"/>
                <w:szCs w:val="20"/>
              </w:rPr>
              <w:t>).</w:t>
            </w:r>
            <w:r w:rsidR="000424D7" w:rsidRPr="00732790">
              <w:rPr>
                <w:rFonts w:ascii="Tahoma" w:hAnsi="Tahoma" w:cs="Tahoma"/>
                <w:sz w:val="20"/>
                <w:szCs w:val="20"/>
              </w:rPr>
              <w:t xml:space="preserve"> </w:t>
            </w:r>
            <w:r w:rsidRPr="00732790">
              <w:rPr>
                <w:rFonts w:ascii="Tahoma" w:hAnsi="Tahoma" w:cs="Tahoma"/>
                <w:sz w:val="20"/>
                <w:szCs w:val="20"/>
              </w:rPr>
              <w:t xml:space="preserve"> </w:t>
            </w:r>
            <w:r w:rsidR="00856948" w:rsidRPr="00732790">
              <w:rPr>
                <w:rFonts w:ascii="Tahoma" w:hAnsi="Tahoma" w:cs="Tahoma"/>
                <w:sz w:val="20"/>
                <w:szCs w:val="20"/>
              </w:rPr>
              <w:t>If the software is managed under a</w:t>
            </w:r>
            <w:r w:rsidR="00D25270" w:rsidRPr="00732790">
              <w:rPr>
                <w:rFonts w:ascii="Tahoma" w:hAnsi="Tahoma" w:cs="Tahoma"/>
                <w:sz w:val="20"/>
                <w:szCs w:val="20"/>
              </w:rPr>
              <w:t>n approve</w:t>
            </w:r>
            <w:r w:rsidR="006738AE" w:rsidRPr="00732790">
              <w:rPr>
                <w:rFonts w:ascii="Tahoma" w:hAnsi="Tahoma" w:cs="Tahoma"/>
                <w:sz w:val="20"/>
                <w:szCs w:val="20"/>
              </w:rPr>
              <w:t xml:space="preserve">d software plan that does </w:t>
            </w:r>
            <w:r w:rsidR="00856948" w:rsidRPr="00732790">
              <w:rPr>
                <w:rFonts w:ascii="Tahoma" w:hAnsi="Tahoma" w:cs="Tahoma"/>
                <w:sz w:val="20"/>
                <w:szCs w:val="20"/>
              </w:rPr>
              <w:t>not use SWID</w:t>
            </w:r>
            <w:r w:rsidR="006738AE" w:rsidRPr="00732790">
              <w:rPr>
                <w:rFonts w:ascii="Tahoma" w:hAnsi="Tahoma" w:cs="Tahoma"/>
                <w:sz w:val="20"/>
                <w:szCs w:val="20"/>
              </w:rPr>
              <w:t>s</w:t>
            </w:r>
            <w:r w:rsidR="003F60CE" w:rsidRPr="00732790">
              <w:rPr>
                <w:rFonts w:ascii="Tahoma" w:hAnsi="Tahoma" w:cs="Tahoma"/>
                <w:sz w:val="20"/>
                <w:szCs w:val="20"/>
              </w:rPr>
              <w:t>, then enter NA</w:t>
            </w:r>
            <w:r w:rsidRPr="00732790">
              <w:rPr>
                <w:rFonts w:ascii="Tahoma" w:hAnsi="Tahoma" w:cs="Tahoma"/>
                <w:sz w:val="20"/>
                <w:szCs w:val="20"/>
              </w:rPr>
              <w:t>.</w:t>
            </w:r>
          </w:p>
          <w:p w14:paraId="1B0E003E" w14:textId="015AD34C" w:rsidR="00FF3C2B" w:rsidRPr="00732790" w:rsidRDefault="00F33FF6" w:rsidP="001A51A5">
            <w:pPr>
              <w:tabs>
                <w:tab w:val="left" w:pos="5772"/>
              </w:tabs>
              <w:spacing w:before="60" w:after="60"/>
              <w:rPr>
                <w:rFonts w:ascii="Tahoma" w:hAnsi="Tahoma" w:cs="Tahoma"/>
                <w:sz w:val="20"/>
                <w:szCs w:val="20"/>
              </w:rPr>
            </w:pPr>
            <w:r w:rsidRPr="00732790">
              <w:rPr>
                <w:rFonts w:ascii="Tahoma" w:hAnsi="Tahoma" w:cs="Tahoma"/>
                <w:sz w:val="20"/>
                <w:szCs w:val="20"/>
              </w:rPr>
              <w:t>To o</w:t>
            </w:r>
            <w:r w:rsidR="00856948" w:rsidRPr="00732790">
              <w:rPr>
                <w:rFonts w:ascii="Tahoma" w:hAnsi="Tahoma" w:cs="Tahoma"/>
                <w:sz w:val="20"/>
                <w:szCs w:val="20"/>
              </w:rPr>
              <w:t>btain a SWID</w:t>
            </w:r>
            <w:r w:rsidRPr="00732790">
              <w:rPr>
                <w:rFonts w:ascii="Tahoma" w:hAnsi="Tahoma" w:cs="Tahoma"/>
                <w:sz w:val="20"/>
                <w:szCs w:val="20"/>
              </w:rPr>
              <w:t xml:space="preserve">, follow </w:t>
            </w:r>
            <w:hyperlink r:id="rId15" w:history="1">
              <w:r w:rsidR="00856948" w:rsidRPr="00732790">
                <w:rPr>
                  <w:rStyle w:val="Hyperlink"/>
                  <w:rFonts w:ascii="Tahoma" w:hAnsi="Tahoma" w:cs="Tahoma"/>
                  <w:sz w:val="20"/>
                  <w:szCs w:val="20"/>
                </w:rPr>
                <w:t>AP-341-402</w:t>
              </w:r>
            </w:hyperlink>
            <w:r w:rsidR="00856948" w:rsidRPr="00732790">
              <w:rPr>
                <w:rFonts w:ascii="Tahoma" w:hAnsi="Tahoma" w:cs="Tahoma"/>
                <w:sz w:val="20"/>
                <w:szCs w:val="20"/>
              </w:rPr>
              <w:t xml:space="preserve">, </w:t>
            </w:r>
            <w:r w:rsidR="00856948" w:rsidRPr="00732790">
              <w:rPr>
                <w:rFonts w:ascii="Tahoma" w:hAnsi="Tahoma" w:cs="Tahoma"/>
                <w:i/>
                <w:sz w:val="20"/>
                <w:szCs w:val="20"/>
              </w:rPr>
              <w:t>Engineering Document Management in Operating Facilities</w:t>
            </w:r>
            <w:r w:rsidR="003D7BE5" w:rsidRPr="00732790">
              <w:rPr>
                <w:rFonts w:ascii="Tahoma" w:hAnsi="Tahoma" w:cs="Tahoma"/>
                <w:sz w:val="20"/>
                <w:szCs w:val="20"/>
              </w:rPr>
              <w:t xml:space="preserve"> </w:t>
            </w:r>
            <w:r w:rsidR="002447AA" w:rsidRPr="00732790">
              <w:rPr>
                <w:rFonts w:ascii="Tahoma" w:hAnsi="Tahoma" w:cs="Tahoma"/>
                <w:sz w:val="20"/>
                <w:szCs w:val="20"/>
              </w:rPr>
              <w:t xml:space="preserve">(see </w:t>
            </w:r>
            <w:r w:rsidR="00386B95" w:rsidRPr="00732790">
              <w:rPr>
                <w:rFonts w:ascii="Tahoma" w:hAnsi="Tahoma" w:cs="Tahoma"/>
                <w:sz w:val="20"/>
                <w:szCs w:val="20"/>
              </w:rPr>
              <w:t xml:space="preserve">Engineering Processes MS SharePoint Site, </w:t>
            </w:r>
            <w:hyperlink r:id="rId16" w:history="1">
              <w:r w:rsidR="00177AB6" w:rsidRPr="00732790">
                <w:rPr>
                  <w:rStyle w:val="Hyperlink"/>
                  <w:rFonts w:ascii="Tahoma" w:hAnsi="Tahoma" w:cs="Tahoma"/>
                  <w:sz w:val="20"/>
                  <w:szCs w:val="20"/>
                </w:rPr>
                <w:t>https://coe.lanl.gov/APs/DocNum/SitePages/Home.aspx</w:t>
              </w:r>
            </w:hyperlink>
            <w:r w:rsidR="001A51A5">
              <w:rPr>
                <w:rStyle w:val="Hyperlink"/>
                <w:rFonts w:ascii="Tahoma" w:hAnsi="Tahoma" w:cs="Tahoma"/>
                <w:sz w:val="20"/>
                <w:szCs w:val="20"/>
              </w:rPr>
              <w:t>)</w:t>
            </w:r>
            <w:r w:rsidR="00FF3C2B" w:rsidRPr="00732790">
              <w:rPr>
                <w:rFonts w:ascii="Tahoma" w:hAnsi="Tahoma" w:cs="Tahoma"/>
                <w:sz w:val="20"/>
                <w:szCs w:val="20"/>
              </w:rPr>
              <w:t xml:space="preserve">. The SWID should be the same SWID as on the Form </w:t>
            </w:r>
            <w:hyperlink r:id="rId17" w:history="1">
              <w:r w:rsidR="00FF3C2B" w:rsidRPr="00732790">
                <w:rPr>
                  <w:rStyle w:val="Hyperlink"/>
                  <w:rFonts w:ascii="Tahoma" w:hAnsi="Tahoma" w:cs="Tahoma"/>
                  <w:color w:val="auto"/>
                  <w:sz w:val="20"/>
                  <w:szCs w:val="20"/>
                  <w:u w:val="none"/>
                </w:rPr>
                <w:t>2033</w:t>
              </w:r>
            </w:hyperlink>
            <w:r w:rsidR="00FF3C2B" w:rsidRPr="00732790">
              <w:rPr>
                <w:rFonts w:ascii="Tahoma" w:hAnsi="Tahoma" w:cs="Tahoma"/>
                <w:sz w:val="20"/>
                <w:szCs w:val="20"/>
              </w:rPr>
              <w:t xml:space="preserve">. </w:t>
            </w:r>
            <w:r w:rsidR="002447AA" w:rsidRPr="00732790">
              <w:rPr>
                <w:rFonts w:ascii="Tahoma" w:hAnsi="Tahoma" w:cs="Tahoma"/>
                <w:sz w:val="20"/>
                <w:szCs w:val="20"/>
              </w:rPr>
              <w:t xml:space="preserve"> </w:t>
            </w:r>
            <w:r w:rsidR="00FF3C2B" w:rsidRPr="00732790">
              <w:rPr>
                <w:rFonts w:ascii="Tahoma" w:hAnsi="Tahoma" w:cs="Tahoma"/>
                <w:sz w:val="20"/>
                <w:szCs w:val="20"/>
              </w:rPr>
              <w:t xml:space="preserve">Keep </w:t>
            </w:r>
            <w:r w:rsidR="00856948" w:rsidRPr="00732790">
              <w:rPr>
                <w:rFonts w:ascii="Tahoma" w:hAnsi="Tahoma" w:cs="Tahoma"/>
                <w:sz w:val="20"/>
                <w:szCs w:val="20"/>
              </w:rPr>
              <w:t xml:space="preserve">the </w:t>
            </w:r>
            <w:r w:rsidR="00FF3C2B" w:rsidRPr="00732790">
              <w:rPr>
                <w:rFonts w:ascii="Tahoma" w:hAnsi="Tahoma" w:cs="Tahoma"/>
                <w:sz w:val="20"/>
                <w:szCs w:val="20"/>
              </w:rPr>
              <w:t xml:space="preserve">SWID the same through revisions unless </w:t>
            </w:r>
            <w:r w:rsidR="006738AE" w:rsidRPr="00732790">
              <w:rPr>
                <w:rFonts w:ascii="Tahoma" w:hAnsi="Tahoma" w:cs="Tahoma"/>
                <w:sz w:val="20"/>
                <w:szCs w:val="20"/>
              </w:rPr>
              <w:t xml:space="preserve">a </w:t>
            </w:r>
            <w:r w:rsidR="00FF3C2B" w:rsidRPr="00732790">
              <w:rPr>
                <w:rFonts w:ascii="Tahoma" w:hAnsi="Tahoma" w:cs="Tahoma"/>
                <w:sz w:val="20"/>
                <w:szCs w:val="20"/>
              </w:rPr>
              <w:t xml:space="preserve">revision is so different that the SRLM wishes to obtain a new SWID. </w:t>
            </w:r>
          </w:p>
        </w:tc>
      </w:tr>
      <w:tr w:rsidR="00AB7F6C" w:rsidRPr="00732790" w14:paraId="0792AD96" w14:textId="77777777" w:rsidTr="002339B4">
        <w:tc>
          <w:tcPr>
            <w:tcW w:w="1173" w:type="dxa"/>
            <w:shd w:val="clear" w:color="auto" w:fill="auto"/>
          </w:tcPr>
          <w:p w14:paraId="1102ED27" w14:textId="18381F82" w:rsidR="00AB7F6C" w:rsidRPr="00732790" w:rsidRDefault="00A3200A" w:rsidP="00611741">
            <w:pPr>
              <w:spacing w:before="60" w:after="60"/>
              <w:jc w:val="center"/>
              <w:rPr>
                <w:rFonts w:ascii="Tahoma" w:hAnsi="Tahoma" w:cs="Tahoma"/>
                <w:sz w:val="20"/>
                <w:szCs w:val="20"/>
              </w:rPr>
            </w:pPr>
            <w:r w:rsidRPr="00732790">
              <w:rPr>
                <w:rFonts w:ascii="Tahoma" w:hAnsi="Tahoma" w:cs="Tahoma"/>
                <w:sz w:val="20"/>
                <w:szCs w:val="20"/>
              </w:rPr>
              <w:t>2</w:t>
            </w:r>
            <w:r w:rsidR="00AB7F6C" w:rsidRPr="00732790">
              <w:rPr>
                <w:rFonts w:ascii="Tahoma" w:hAnsi="Tahoma" w:cs="Tahoma"/>
                <w:sz w:val="20"/>
                <w:szCs w:val="20"/>
              </w:rPr>
              <w:t>.</w:t>
            </w:r>
            <w:r w:rsidR="00E038A0" w:rsidRPr="00732790">
              <w:rPr>
                <w:rFonts w:ascii="Tahoma" w:hAnsi="Tahoma" w:cs="Tahoma"/>
                <w:sz w:val="20"/>
                <w:szCs w:val="20"/>
              </w:rPr>
              <w:t>7</w:t>
            </w:r>
          </w:p>
        </w:tc>
        <w:tc>
          <w:tcPr>
            <w:tcW w:w="8272" w:type="dxa"/>
            <w:shd w:val="clear" w:color="auto" w:fill="auto"/>
          </w:tcPr>
          <w:p w14:paraId="38509C8D" w14:textId="77777777" w:rsidR="00AB7F6C" w:rsidRPr="00732790" w:rsidRDefault="00AB7F6C" w:rsidP="00611741">
            <w:pPr>
              <w:spacing w:before="60" w:after="60"/>
              <w:rPr>
                <w:rFonts w:ascii="Tahoma" w:hAnsi="Tahoma" w:cs="Tahoma"/>
                <w:sz w:val="20"/>
                <w:szCs w:val="20"/>
              </w:rPr>
            </w:pPr>
            <w:r w:rsidRPr="00732790">
              <w:rPr>
                <w:rFonts w:ascii="Tahoma" w:hAnsi="Tahoma" w:cs="Tahoma"/>
                <w:sz w:val="20"/>
                <w:szCs w:val="20"/>
              </w:rPr>
              <w:t>Select the associated Management Level (ML- 1, 2, 3</w:t>
            </w:r>
            <w:r w:rsidR="00246900" w:rsidRPr="00732790">
              <w:rPr>
                <w:rFonts w:ascii="Tahoma" w:hAnsi="Tahoma" w:cs="Tahoma"/>
                <w:sz w:val="20"/>
                <w:szCs w:val="20"/>
              </w:rPr>
              <w:t>,</w:t>
            </w:r>
            <w:r w:rsidRPr="00732790">
              <w:rPr>
                <w:rFonts w:ascii="Tahoma" w:hAnsi="Tahoma" w:cs="Tahoma"/>
                <w:sz w:val="20"/>
                <w:szCs w:val="20"/>
              </w:rPr>
              <w:t xml:space="preserve"> or 4) from the drop</w:t>
            </w:r>
            <w:r w:rsidR="00A3200A" w:rsidRPr="00732790">
              <w:rPr>
                <w:rFonts w:ascii="Tahoma" w:hAnsi="Tahoma" w:cs="Tahoma"/>
                <w:sz w:val="20"/>
                <w:szCs w:val="20"/>
              </w:rPr>
              <w:t xml:space="preserve"> down menu</w:t>
            </w:r>
            <w:r w:rsidRPr="00732790">
              <w:rPr>
                <w:rFonts w:ascii="Tahoma" w:hAnsi="Tahoma" w:cs="Tahoma"/>
                <w:sz w:val="20"/>
                <w:szCs w:val="20"/>
              </w:rPr>
              <w:t>. If used for multiple ML applications</w:t>
            </w:r>
            <w:r w:rsidR="00246900" w:rsidRPr="00732790">
              <w:rPr>
                <w:rFonts w:ascii="Tahoma" w:hAnsi="Tahoma" w:cs="Tahoma"/>
                <w:sz w:val="20"/>
                <w:szCs w:val="20"/>
              </w:rPr>
              <w:t>,</w:t>
            </w:r>
            <w:r w:rsidRPr="00732790">
              <w:rPr>
                <w:rFonts w:ascii="Tahoma" w:hAnsi="Tahoma" w:cs="Tahoma"/>
                <w:sz w:val="20"/>
                <w:szCs w:val="20"/>
              </w:rPr>
              <w:t xml:space="preserve"> select the highest risk (lowest number), (e.g., for software used in ML-2 and ML-3 applications, enter ML-2.)</w:t>
            </w:r>
            <w:r w:rsidR="005332A1" w:rsidRPr="00732790">
              <w:rPr>
                <w:rFonts w:ascii="Tahoma" w:hAnsi="Tahoma" w:cs="Tahoma"/>
                <w:sz w:val="20"/>
                <w:szCs w:val="20"/>
              </w:rPr>
              <w:t xml:space="preserve"> </w:t>
            </w:r>
          </w:p>
        </w:tc>
      </w:tr>
      <w:tr w:rsidR="001F48E1" w:rsidRPr="00732790" w14:paraId="1FAE408E" w14:textId="77777777" w:rsidTr="002339B4">
        <w:tc>
          <w:tcPr>
            <w:tcW w:w="1173" w:type="dxa"/>
            <w:shd w:val="clear" w:color="auto" w:fill="auto"/>
          </w:tcPr>
          <w:p w14:paraId="2119F73C" w14:textId="3C1D7CF1" w:rsidR="001F48E1" w:rsidRPr="00732790" w:rsidRDefault="00061A9C" w:rsidP="00611741">
            <w:pPr>
              <w:spacing w:before="60" w:after="60"/>
              <w:jc w:val="center"/>
              <w:rPr>
                <w:rFonts w:ascii="Tahoma" w:hAnsi="Tahoma" w:cs="Tahoma"/>
                <w:sz w:val="20"/>
                <w:szCs w:val="20"/>
              </w:rPr>
            </w:pPr>
            <w:r w:rsidRPr="00732790">
              <w:rPr>
                <w:rFonts w:ascii="Tahoma" w:hAnsi="Tahoma" w:cs="Tahoma"/>
                <w:sz w:val="20"/>
                <w:szCs w:val="20"/>
              </w:rPr>
              <w:lastRenderedPageBreak/>
              <w:t>2</w:t>
            </w:r>
            <w:r w:rsidR="001F48E1" w:rsidRPr="00732790">
              <w:rPr>
                <w:rFonts w:ascii="Tahoma" w:hAnsi="Tahoma" w:cs="Tahoma"/>
                <w:sz w:val="20"/>
                <w:szCs w:val="20"/>
              </w:rPr>
              <w:t>.</w:t>
            </w:r>
            <w:r w:rsidR="00E038A0" w:rsidRPr="00732790">
              <w:rPr>
                <w:rFonts w:ascii="Tahoma" w:hAnsi="Tahoma" w:cs="Tahoma"/>
                <w:sz w:val="20"/>
                <w:szCs w:val="20"/>
              </w:rPr>
              <w:t>8</w:t>
            </w:r>
          </w:p>
        </w:tc>
        <w:tc>
          <w:tcPr>
            <w:tcW w:w="8272" w:type="dxa"/>
            <w:shd w:val="clear" w:color="auto" w:fill="auto"/>
          </w:tcPr>
          <w:p w14:paraId="7C2E84EC" w14:textId="77777777" w:rsidR="001F48E1" w:rsidRPr="00732790" w:rsidRDefault="001F48E1" w:rsidP="00611741">
            <w:pPr>
              <w:spacing w:before="60"/>
              <w:rPr>
                <w:rFonts w:ascii="Tahoma" w:hAnsi="Tahoma" w:cs="Tahoma"/>
                <w:sz w:val="20"/>
                <w:szCs w:val="20"/>
              </w:rPr>
            </w:pPr>
            <w:r w:rsidRPr="00732790">
              <w:rPr>
                <w:rFonts w:ascii="Tahoma" w:hAnsi="Tahoma" w:cs="Tahoma"/>
                <w:sz w:val="20"/>
                <w:szCs w:val="20"/>
              </w:rPr>
              <w:t>Indicate whether the change is a Major or Minor change by checking major</w:t>
            </w:r>
            <w:r w:rsidR="00C82706" w:rsidRPr="00732790">
              <w:rPr>
                <w:rFonts w:ascii="Tahoma" w:hAnsi="Tahoma" w:cs="Tahoma"/>
                <w:sz w:val="20"/>
                <w:szCs w:val="20"/>
              </w:rPr>
              <w:t xml:space="preserve">, </w:t>
            </w:r>
            <w:r w:rsidR="00B94E0B" w:rsidRPr="00732790">
              <w:rPr>
                <w:rFonts w:ascii="Tahoma" w:hAnsi="Tahoma" w:cs="Tahoma"/>
                <w:sz w:val="20"/>
                <w:szCs w:val="20"/>
              </w:rPr>
              <w:t>minor</w:t>
            </w:r>
            <w:r w:rsidR="006738AE" w:rsidRPr="00732790">
              <w:rPr>
                <w:rFonts w:ascii="Tahoma" w:hAnsi="Tahoma" w:cs="Tahoma"/>
                <w:sz w:val="20"/>
                <w:szCs w:val="20"/>
              </w:rPr>
              <w:t xml:space="preserve">, or “NA” per Chapter 21. Select all that apply. </w:t>
            </w:r>
            <w:r w:rsidR="00246900" w:rsidRPr="00732790">
              <w:rPr>
                <w:rFonts w:ascii="Tahoma" w:hAnsi="Tahoma" w:cs="Tahoma"/>
                <w:sz w:val="20"/>
                <w:szCs w:val="20"/>
              </w:rPr>
              <w:t xml:space="preserve"> </w:t>
            </w:r>
            <w:r w:rsidR="006137FA" w:rsidRPr="00732790">
              <w:rPr>
                <w:rFonts w:ascii="Tahoma" w:hAnsi="Tahoma" w:cs="Tahoma"/>
                <w:sz w:val="20"/>
                <w:szCs w:val="20"/>
              </w:rPr>
              <w:t>A</w:t>
            </w:r>
            <w:r w:rsidRPr="00732790">
              <w:rPr>
                <w:rFonts w:ascii="Tahoma" w:hAnsi="Tahoma" w:cs="Tahoma"/>
                <w:sz w:val="20"/>
                <w:szCs w:val="20"/>
              </w:rPr>
              <w:t xml:space="preserve"> change </w:t>
            </w:r>
            <w:r w:rsidR="008646A2" w:rsidRPr="00732790">
              <w:rPr>
                <w:rFonts w:ascii="Tahoma" w:hAnsi="Tahoma" w:cs="Tahoma"/>
                <w:sz w:val="20"/>
                <w:szCs w:val="20"/>
              </w:rPr>
              <w:t>may include</w:t>
            </w:r>
            <w:r w:rsidRPr="00732790">
              <w:rPr>
                <w:rFonts w:ascii="Tahoma" w:hAnsi="Tahoma" w:cs="Tahoma"/>
                <w:sz w:val="20"/>
                <w:szCs w:val="20"/>
              </w:rPr>
              <w:t xml:space="preserve"> a change to the computer program (including data</w:t>
            </w:r>
            <w:r w:rsidR="006738AE" w:rsidRPr="00732790">
              <w:rPr>
                <w:rFonts w:ascii="Tahoma" w:hAnsi="Tahoma" w:cs="Tahoma"/>
                <w:sz w:val="20"/>
                <w:szCs w:val="20"/>
              </w:rPr>
              <w:t>bases</w:t>
            </w:r>
            <w:r w:rsidRPr="00732790">
              <w:rPr>
                <w:rFonts w:ascii="Tahoma" w:hAnsi="Tahoma" w:cs="Tahoma"/>
                <w:sz w:val="20"/>
                <w:szCs w:val="20"/>
              </w:rPr>
              <w:t xml:space="preserve">) or changes to documentation. </w:t>
            </w:r>
          </w:p>
        </w:tc>
      </w:tr>
      <w:tr w:rsidR="00A213A3" w:rsidRPr="00732790" w14:paraId="5E861049" w14:textId="77777777" w:rsidTr="002339B4">
        <w:tc>
          <w:tcPr>
            <w:tcW w:w="1173" w:type="dxa"/>
            <w:shd w:val="clear" w:color="auto" w:fill="auto"/>
          </w:tcPr>
          <w:p w14:paraId="7AEF53EF" w14:textId="524F04AA" w:rsidR="00A213A3" w:rsidRPr="00732790" w:rsidRDefault="00CE183B" w:rsidP="00611741">
            <w:pPr>
              <w:tabs>
                <w:tab w:val="left" w:pos="5772"/>
              </w:tabs>
              <w:spacing w:before="60" w:after="60"/>
              <w:jc w:val="center"/>
              <w:rPr>
                <w:rFonts w:ascii="Tahoma" w:hAnsi="Tahoma" w:cs="Tahoma"/>
                <w:sz w:val="20"/>
                <w:szCs w:val="20"/>
              </w:rPr>
            </w:pPr>
            <w:r w:rsidRPr="00732790">
              <w:rPr>
                <w:rFonts w:ascii="Tahoma" w:hAnsi="Tahoma" w:cs="Tahoma"/>
                <w:sz w:val="20"/>
                <w:szCs w:val="20"/>
              </w:rPr>
              <w:t>2.</w:t>
            </w:r>
            <w:r w:rsidR="00E038A0" w:rsidRPr="00732790">
              <w:rPr>
                <w:rFonts w:ascii="Tahoma" w:hAnsi="Tahoma" w:cs="Tahoma"/>
                <w:sz w:val="20"/>
                <w:szCs w:val="20"/>
              </w:rPr>
              <w:t>9</w:t>
            </w:r>
          </w:p>
        </w:tc>
        <w:tc>
          <w:tcPr>
            <w:tcW w:w="8272" w:type="dxa"/>
            <w:shd w:val="clear" w:color="auto" w:fill="auto"/>
          </w:tcPr>
          <w:p w14:paraId="4A73FB8C" w14:textId="421C1209" w:rsidR="00A213A3" w:rsidRPr="00732790" w:rsidRDefault="00A213A3" w:rsidP="00611741">
            <w:pPr>
              <w:tabs>
                <w:tab w:val="left" w:pos="5772"/>
              </w:tabs>
              <w:spacing w:before="60" w:after="60"/>
              <w:rPr>
                <w:rFonts w:ascii="Tahoma" w:hAnsi="Tahoma" w:cs="Tahoma"/>
                <w:sz w:val="20"/>
                <w:szCs w:val="20"/>
              </w:rPr>
            </w:pPr>
            <w:r w:rsidRPr="00732790">
              <w:rPr>
                <w:rFonts w:ascii="Tahoma" w:hAnsi="Tahoma" w:cs="Tahoma"/>
                <w:sz w:val="20"/>
                <w:szCs w:val="20"/>
              </w:rPr>
              <w:t>Enter the software</w:t>
            </w:r>
            <w:r w:rsidR="00305D21" w:rsidRPr="00732790">
              <w:rPr>
                <w:rFonts w:ascii="Tahoma" w:hAnsi="Tahoma" w:cs="Tahoma"/>
                <w:sz w:val="20"/>
                <w:szCs w:val="20"/>
              </w:rPr>
              <w:t xml:space="preserve"> company (and</w:t>
            </w:r>
            <w:r w:rsidRPr="00732790">
              <w:rPr>
                <w:rFonts w:ascii="Tahoma" w:hAnsi="Tahoma" w:cs="Tahoma"/>
                <w:sz w:val="20"/>
                <w:szCs w:val="20"/>
              </w:rPr>
              <w:t xml:space="preserve"> developer</w:t>
            </w:r>
            <w:r w:rsidR="00A7757C" w:rsidRPr="00732790">
              <w:rPr>
                <w:rFonts w:ascii="Tahoma" w:hAnsi="Tahoma" w:cs="Tahoma"/>
                <w:sz w:val="20"/>
                <w:szCs w:val="20"/>
              </w:rPr>
              <w:t xml:space="preserve"> </w:t>
            </w:r>
            <w:r w:rsidRPr="00732790">
              <w:rPr>
                <w:rFonts w:ascii="Tahoma" w:hAnsi="Tahoma" w:cs="Tahoma"/>
                <w:sz w:val="20"/>
                <w:szCs w:val="20"/>
              </w:rPr>
              <w:t>name</w:t>
            </w:r>
            <w:r w:rsidR="00305D21" w:rsidRPr="00732790">
              <w:rPr>
                <w:rFonts w:ascii="Tahoma" w:hAnsi="Tahoma" w:cs="Tahoma"/>
                <w:sz w:val="20"/>
                <w:szCs w:val="20"/>
              </w:rPr>
              <w:t>, if known)</w:t>
            </w:r>
            <w:r w:rsidR="00CE183B" w:rsidRPr="00732790">
              <w:rPr>
                <w:rFonts w:ascii="Tahoma" w:hAnsi="Tahoma" w:cs="Tahoma"/>
                <w:sz w:val="20"/>
                <w:szCs w:val="20"/>
              </w:rPr>
              <w:t xml:space="preserve">. </w:t>
            </w:r>
            <w:r w:rsidR="00246900" w:rsidRPr="00732790">
              <w:rPr>
                <w:rFonts w:ascii="Tahoma" w:hAnsi="Tahoma" w:cs="Tahoma"/>
                <w:sz w:val="20"/>
                <w:szCs w:val="20"/>
              </w:rPr>
              <w:t xml:space="preserve">If </w:t>
            </w:r>
            <w:r w:rsidRPr="00732790">
              <w:rPr>
                <w:rFonts w:ascii="Tahoma" w:hAnsi="Tahoma" w:cs="Tahoma"/>
                <w:sz w:val="20"/>
                <w:szCs w:val="20"/>
              </w:rPr>
              <w:t xml:space="preserve">LANL-developed, enter </w:t>
            </w:r>
            <w:r w:rsidR="00A7757C" w:rsidRPr="00732790">
              <w:rPr>
                <w:rFonts w:ascii="Tahoma" w:hAnsi="Tahoma" w:cs="Tahoma"/>
                <w:sz w:val="20"/>
                <w:szCs w:val="20"/>
              </w:rPr>
              <w:t>“</w:t>
            </w:r>
            <w:r w:rsidRPr="00732790">
              <w:rPr>
                <w:rFonts w:ascii="Tahoma" w:hAnsi="Tahoma" w:cs="Tahoma"/>
                <w:sz w:val="20"/>
                <w:szCs w:val="20"/>
              </w:rPr>
              <w:t>LANL</w:t>
            </w:r>
            <w:r w:rsidR="00A7757C" w:rsidRPr="00732790">
              <w:rPr>
                <w:rFonts w:ascii="Tahoma" w:hAnsi="Tahoma" w:cs="Tahoma"/>
                <w:sz w:val="20"/>
                <w:szCs w:val="20"/>
              </w:rPr>
              <w:t>”</w:t>
            </w:r>
            <w:r w:rsidR="00305D21" w:rsidRPr="00732790">
              <w:rPr>
                <w:rFonts w:ascii="Tahoma" w:hAnsi="Tahoma" w:cs="Tahoma"/>
                <w:sz w:val="20"/>
                <w:szCs w:val="20"/>
              </w:rPr>
              <w:t xml:space="preserve"> and developer name/Z</w:t>
            </w:r>
            <w:r w:rsidR="00E11043" w:rsidRPr="00732790">
              <w:rPr>
                <w:rFonts w:ascii="Tahoma" w:hAnsi="Tahoma" w:cs="Tahoma"/>
                <w:sz w:val="20"/>
                <w:szCs w:val="20"/>
              </w:rPr>
              <w:t xml:space="preserve"> </w:t>
            </w:r>
            <w:r w:rsidR="00305D21" w:rsidRPr="00732790">
              <w:rPr>
                <w:rFonts w:ascii="Tahoma" w:hAnsi="Tahoma" w:cs="Tahoma"/>
                <w:sz w:val="20"/>
                <w:szCs w:val="20"/>
              </w:rPr>
              <w:t>number if applicable.</w:t>
            </w:r>
          </w:p>
        </w:tc>
      </w:tr>
      <w:tr w:rsidR="00DE103B" w:rsidRPr="00732790" w14:paraId="7C4CC828" w14:textId="77777777" w:rsidTr="002339B4">
        <w:tc>
          <w:tcPr>
            <w:tcW w:w="1173" w:type="dxa"/>
            <w:shd w:val="clear" w:color="auto" w:fill="auto"/>
          </w:tcPr>
          <w:p w14:paraId="582BA5F9" w14:textId="3C72C2CD" w:rsidR="00DE103B" w:rsidRPr="00732790" w:rsidRDefault="00CE183B" w:rsidP="00611741">
            <w:pPr>
              <w:tabs>
                <w:tab w:val="left" w:pos="5772"/>
              </w:tabs>
              <w:spacing w:before="60" w:after="60"/>
              <w:jc w:val="center"/>
              <w:rPr>
                <w:rFonts w:ascii="Tahoma" w:hAnsi="Tahoma" w:cs="Tahoma"/>
                <w:sz w:val="20"/>
                <w:szCs w:val="20"/>
              </w:rPr>
            </w:pPr>
            <w:r w:rsidRPr="00732790">
              <w:rPr>
                <w:rFonts w:ascii="Tahoma" w:hAnsi="Tahoma" w:cs="Tahoma"/>
                <w:sz w:val="20"/>
                <w:szCs w:val="20"/>
              </w:rPr>
              <w:t>2.1</w:t>
            </w:r>
            <w:r w:rsidR="00E038A0" w:rsidRPr="00732790">
              <w:rPr>
                <w:rFonts w:ascii="Tahoma" w:hAnsi="Tahoma" w:cs="Tahoma"/>
                <w:sz w:val="20"/>
                <w:szCs w:val="20"/>
              </w:rPr>
              <w:t>0</w:t>
            </w:r>
          </w:p>
        </w:tc>
        <w:tc>
          <w:tcPr>
            <w:tcW w:w="8272" w:type="dxa"/>
            <w:shd w:val="clear" w:color="auto" w:fill="auto"/>
          </w:tcPr>
          <w:p w14:paraId="2DF9FDA1" w14:textId="77777777" w:rsidR="00191790" w:rsidRPr="00732790" w:rsidRDefault="00FA590F" w:rsidP="00611741">
            <w:pPr>
              <w:tabs>
                <w:tab w:val="left" w:pos="5772"/>
              </w:tabs>
              <w:spacing w:before="120" w:after="120"/>
              <w:rPr>
                <w:rFonts w:ascii="Tahoma" w:hAnsi="Tahoma" w:cs="Tahoma"/>
                <w:sz w:val="20"/>
                <w:szCs w:val="20"/>
              </w:rPr>
            </w:pPr>
            <w:r w:rsidRPr="00732790">
              <w:rPr>
                <w:rFonts w:ascii="Tahoma" w:hAnsi="Tahoma" w:cs="Tahoma"/>
                <w:sz w:val="20"/>
                <w:szCs w:val="20"/>
              </w:rPr>
              <w:t>Enter the number and</w:t>
            </w:r>
            <w:r w:rsidR="00DE103B" w:rsidRPr="00732790">
              <w:rPr>
                <w:rFonts w:ascii="Tahoma" w:hAnsi="Tahoma" w:cs="Tahoma"/>
                <w:sz w:val="20"/>
                <w:szCs w:val="20"/>
              </w:rPr>
              <w:t xml:space="preserve"> revision of the software baseline (SWBL) that is requested to be changed. </w:t>
            </w:r>
            <w:r w:rsidR="002447AA" w:rsidRPr="00732790">
              <w:rPr>
                <w:rFonts w:ascii="Tahoma" w:hAnsi="Tahoma" w:cs="Tahoma"/>
                <w:sz w:val="20"/>
                <w:szCs w:val="20"/>
              </w:rPr>
              <w:t xml:space="preserve"> </w:t>
            </w:r>
            <w:r w:rsidR="00DE103B" w:rsidRPr="00732790">
              <w:rPr>
                <w:rFonts w:ascii="Tahoma" w:hAnsi="Tahoma" w:cs="Tahoma"/>
                <w:sz w:val="20"/>
                <w:szCs w:val="20"/>
              </w:rPr>
              <w:t xml:space="preserve">This is the SWBL before the </w:t>
            </w:r>
            <w:r w:rsidR="00A82C8E" w:rsidRPr="00732790">
              <w:rPr>
                <w:rFonts w:ascii="Tahoma" w:hAnsi="Tahoma" w:cs="Tahoma"/>
                <w:sz w:val="20"/>
                <w:szCs w:val="20"/>
              </w:rPr>
              <w:t>SWCP</w:t>
            </w:r>
            <w:r w:rsidR="00DE103B" w:rsidRPr="00732790">
              <w:rPr>
                <w:rFonts w:ascii="Tahoma" w:hAnsi="Tahoma" w:cs="Tahoma"/>
                <w:sz w:val="20"/>
                <w:szCs w:val="20"/>
              </w:rPr>
              <w:t xml:space="preserve"> is implemented</w:t>
            </w:r>
            <w:r w:rsidR="00CE183B" w:rsidRPr="00732790">
              <w:rPr>
                <w:rFonts w:ascii="Tahoma" w:hAnsi="Tahoma" w:cs="Tahoma"/>
                <w:sz w:val="20"/>
                <w:szCs w:val="20"/>
              </w:rPr>
              <w:t>.</w:t>
            </w:r>
            <w:r w:rsidR="003F60CE" w:rsidRPr="00732790">
              <w:rPr>
                <w:rFonts w:ascii="Tahoma" w:hAnsi="Tahoma" w:cs="Tahoma"/>
                <w:sz w:val="20"/>
                <w:szCs w:val="20"/>
              </w:rPr>
              <w:t xml:space="preserve"> </w:t>
            </w:r>
            <w:r w:rsidR="002447AA" w:rsidRPr="00732790">
              <w:rPr>
                <w:rFonts w:ascii="Tahoma" w:hAnsi="Tahoma" w:cs="Tahoma"/>
                <w:sz w:val="20"/>
                <w:szCs w:val="20"/>
              </w:rPr>
              <w:t xml:space="preserve"> </w:t>
            </w:r>
            <w:r w:rsidR="00191790" w:rsidRPr="00732790">
              <w:rPr>
                <w:rFonts w:ascii="Tahoma" w:hAnsi="Tahoma" w:cs="Tahoma"/>
                <w:sz w:val="20"/>
                <w:szCs w:val="20"/>
              </w:rPr>
              <w:t xml:space="preserve">All </w:t>
            </w:r>
            <w:r w:rsidR="00A82C8E" w:rsidRPr="00732790">
              <w:rPr>
                <w:rFonts w:ascii="Tahoma" w:hAnsi="Tahoma" w:cs="Tahoma"/>
                <w:sz w:val="20"/>
                <w:szCs w:val="20"/>
              </w:rPr>
              <w:t>SWCP</w:t>
            </w:r>
            <w:r w:rsidR="00191790" w:rsidRPr="00732790">
              <w:rPr>
                <w:rFonts w:ascii="Tahoma" w:hAnsi="Tahoma" w:cs="Tahoma"/>
                <w:sz w:val="20"/>
                <w:szCs w:val="20"/>
              </w:rPr>
              <w:t>s must be made to an existing SWBL.</w:t>
            </w:r>
          </w:p>
          <w:p w14:paraId="1D8B190D" w14:textId="3BDDA35D" w:rsidR="00A14163" w:rsidRPr="00732790" w:rsidRDefault="00A14163" w:rsidP="00177AB6">
            <w:pPr>
              <w:tabs>
                <w:tab w:val="left" w:pos="5772"/>
              </w:tabs>
              <w:spacing w:before="120" w:after="120"/>
              <w:rPr>
                <w:rFonts w:ascii="Tahoma" w:hAnsi="Tahoma" w:cs="Tahoma"/>
                <w:sz w:val="20"/>
                <w:szCs w:val="20"/>
              </w:rPr>
            </w:pPr>
            <w:r w:rsidRPr="00732790">
              <w:rPr>
                <w:rFonts w:ascii="Tahoma" w:hAnsi="Tahoma" w:cs="Tahoma"/>
                <w:b/>
                <w:i/>
                <w:sz w:val="20"/>
                <w:szCs w:val="20"/>
              </w:rPr>
              <w:t>Note</w:t>
            </w:r>
            <w:r w:rsidRPr="00732790">
              <w:rPr>
                <w:rFonts w:ascii="Tahoma" w:hAnsi="Tahoma" w:cs="Tahoma"/>
                <w:b/>
                <w:sz w:val="20"/>
                <w:szCs w:val="20"/>
              </w:rPr>
              <w:t xml:space="preserve">: </w:t>
            </w:r>
            <w:r w:rsidRPr="00732790">
              <w:rPr>
                <w:rFonts w:ascii="Tahoma" w:hAnsi="Tahoma" w:cs="Tahoma"/>
                <w:sz w:val="20"/>
                <w:szCs w:val="20"/>
              </w:rPr>
              <w:t>Enter the number and revision of the SWBL and the text “or later revision” for those situations where multiple</w:t>
            </w:r>
            <w:r w:rsidR="00122CF6" w:rsidRPr="00732790">
              <w:rPr>
                <w:rFonts w:ascii="Tahoma" w:hAnsi="Tahoma" w:cs="Tahoma"/>
                <w:sz w:val="20"/>
                <w:szCs w:val="20"/>
              </w:rPr>
              <w:t xml:space="preserve"> SCPs exist or are </w:t>
            </w:r>
            <w:r w:rsidR="0050403C" w:rsidRPr="00732790">
              <w:rPr>
                <w:rFonts w:ascii="Tahoma" w:hAnsi="Tahoma" w:cs="Tahoma"/>
                <w:sz w:val="20"/>
                <w:szCs w:val="20"/>
              </w:rPr>
              <w:t xml:space="preserve">anticipated </w:t>
            </w:r>
            <w:r w:rsidRPr="00732790">
              <w:rPr>
                <w:rFonts w:ascii="Tahoma" w:hAnsi="Tahoma" w:cs="Tahoma"/>
                <w:sz w:val="20"/>
                <w:szCs w:val="20"/>
              </w:rPr>
              <w:t xml:space="preserve">and the order of implementation </w:t>
            </w:r>
            <w:r w:rsidR="0050403C" w:rsidRPr="00732790">
              <w:rPr>
                <w:rFonts w:ascii="Tahoma" w:hAnsi="Tahoma" w:cs="Tahoma"/>
                <w:sz w:val="20"/>
                <w:szCs w:val="20"/>
              </w:rPr>
              <w:t xml:space="preserve">of the SCPs </w:t>
            </w:r>
            <w:r w:rsidRPr="00732790">
              <w:rPr>
                <w:rFonts w:ascii="Tahoma" w:hAnsi="Tahoma" w:cs="Tahoma"/>
                <w:sz w:val="20"/>
                <w:szCs w:val="20"/>
              </w:rPr>
              <w:t xml:space="preserve">is not known. If the SCP is implemented to a later SWBL revision, it is the responsibility of the SE to evaluate impacts </w:t>
            </w:r>
            <w:r w:rsidR="00D35483" w:rsidRPr="00732790">
              <w:rPr>
                <w:rFonts w:ascii="Tahoma" w:hAnsi="Tahoma" w:cs="Tahoma"/>
                <w:sz w:val="20"/>
                <w:szCs w:val="20"/>
              </w:rPr>
              <w:t xml:space="preserve">to the SCP and make changes </w:t>
            </w:r>
            <w:r w:rsidRPr="00732790">
              <w:rPr>
                <w:rFonts w:ascii="Tahoma" w:hAnsi="Tahoma" w:cs="Tahoma"/>
                <w:sz w:val="20"/>
                <w:szCs w:val="20"/>
              </w:rPr>
              <w:t>as required.</w:t>
            </w:r>
          </w:p>
        </w:tc>
      </w:tr>
      <w:tr w:rsidR="007D56CD" w:rsidRPr="00732790" w14:paraId="1F8ACE8C" w14:textId="77777777" w:rsidTr="002339B4">
        <w:tc>
          <w:tcPr>
            <w:tcW w:w="1173" w:type="dxa"/>
            <w:shd w:val="clear" w:color="auto" w:fill="auto"/>
          </w:tcPr>
          <w:p w14:paraId="28A7AED4" w14:textId="19A81289" w:rsidR="007D56CD" w:rsidRPr="00732790" w:rsidRDefault="00061A9C" w:rsidP="00611741">
            <w:pPr>
              <w:tabs>
                <w:tab w:val="left" w:pos="5772"/>
              </w:tabs>
              <w:spacing w:before="60" w:after="60"/>
              <w:jc w:val="center"/>
              <w:rPr>
                <w:rFonts w:ascii="Tahoma" w:hAnsi="Tahoma" w:cs="Tahoma"/>
                <w:sz w:val="20"/>
                <w:szCs w:val="20"/>
              </w:rPr>
            </w:pPr>
            <w:r w:rsidRPr="00732790">
              <w:rPr>
                <w:rFonts w:ascii="Tahoma" w:hAnsi="Tahoma" w:cs="Tahoma"/>
                <w:sz w:val="20"/>
                <w:szCs w:val="20"/>
              </w:rPr>
              <w:t>2.</w:t>
            </w:r>
            <w:r w:rsidR="00CE183B" w:rsidRPr="00732790">
              <w:rPr>
                <w:rFonts w:ascii="Tahoma" w:hAnsi="Tahoma" w:cs="Tahoma"/>
                <w:sz w:val="20"/>
                <w:szCs w:val="20"/>
              </w:rPr>
              <w:t>1</w:t>
            </w:r>
            <w:r w:rsidR="00E038A0" w:rsidRPr="00732790">
              <w:rPr>
                <w:rFonts w:ascii="Tahoma" w:hAnsi="Tahoma" w:cs="Tahoma"/>
                <w:sz w:val="20"/>
                <w:szCs w:val="20"/>
              </w:rPr>
              <w:t>1</w:t>
            </w:r>
          </w:p>
        </w:tc>
        <w:tc>
          <w:tcPr>
            <w:tcW w:w="8272" w:type="dxa"/>
            <w:shd w:val="clear" w:color="auto" w:fill="auto"/>
          </w:tcPr>
          <w:p w14:paraId="43EABE14" w14:textId="77777777" w:rsidR="007D56CD" w:rsidRPr="00732790" w:rsidRDefault="00C53606" w:rsidP="00611741">
            <w:pPr>
              <w:tabs>
                <w:tab w:val="left" w:pos="5772"/>
              </w:tabs>
              <w:spacing w:before="60" w:after="60"/>
              <w:rPr>
                <w:rFonts w:ascii="Tahoma" w:hAnsi="Tahoma" w:cs="Tahoma"/>
                <w:sz w:val="20"/>
                <w:szCs w:val="20"/>
              </w:rPr>
            </w:pPr>
            <w:r w:rsidRPr="00732790">
              <w:rPr>
                <w:rFonts w:ascii="Tahoma" w:hAnsi="Tahoma" w:cs="Tahoma"/>
                <w:sz w:val="20"/>
                <w:szCs w:val="20"/>
              </w:rPr>
              <w:t xml:space="preserve">In a couple of sentences, summarize </w:t>
            </w:r>
            <w:r w:rsidR="007D56CD" w:rsidRPr="00732790">
              <w:rPr>
                <w:rFonts w:ascii="Tahoma" w:hAnsi="Tahoma" w:cs="Tahoma"/>
                <w:sz w:val="20"/>
                <w:szCs w:val="20"/>
              </w:rPr>
              <w:t>what</w:t>
            </w:r>
            <w:r w:rsidR="007B1820" w:rsidRPr="00732790">
              <w:rPr>
                <w:rFonts w:ascii="Tahoma" w:hAnsi="Tahoma" w:cs="Tahoma"/>
                <w:sz w:val="20"/>
                <w:szCs w:val="20"/>
              </w:rPr>
              <w:t xml:space="preserve"> </w:t>
            </w:r>
            <w:r w:rsidR="007D56CD" w:rsidRPr="00732790">
              <w:rPr>
                <w:rFonts w:ascii="Tahoma" w:hAnsi="Tahoma" w:cs="Tahoma"/>
                <w:sz w:val="20"/>
                <w:szCs w:val="20"/>
              </w:rPr>
              <w:t>change</w:t>
            </w:r>
            <w:r w:rsidR="004622AA" w:rsidRPr="00732790">
              <w:rPr>
                <w:rFonts w:ascii="Tahoma" w:hAnsi="Tahoma" w:cs="Tahoma"/>
                <w:sz w:val="20"/>
                <w:szCs w:val="20"/>
              </w:rPr>
              <w:t xml:space="preserve">s will be made </w:t>
            </w:r>
            <w:r w:rsidRPr="00732790">
              <w:rPr>
                <w:rFonts w:ascii="Tahoma" w:hAnsi="Tahoma" w:cs="Tahoma"/>
                <w:sz w:val="20"/>
                <w:szCs w:val="20"/>
              </w:rPr>
              <w:t xml:space="preserve">to the </w:t>
            </w:r>
            <w:r w:rsidR="003F60CE" w:rsidRPr="00732790">
              <w:rPr>
                <w:rFonts w:ascii="Tahoma" w:hAnsi="Tahoma" w:cs="Tahoma"/>
                <w:sz w:val="20"/>
                <w:szCs w:val="20"/>
              </w:rPr>
              <w:t>exis</w:t>
            </w:r>
            <w:r w:rsidR="00A43E0F" w:rsidRPr="00732790">
              <w:rPr>
                <w:rFonts w:ascii="Tahoma" w:hAnsi="Tahoma" w:cs="Tahoma"/>
                <w:sz w:val="20"/>
                <w:szCs w:val="20"/>
              </w:rPr>
              <w:t>t</w:t>
            </w:r>
            <w:r w:rsidR="003F60CE" w:rsidRPr="00732790">
              <w:rPr>
                <w:rFonts w:ascii="Tahoma" w:hAnsi="Tahoma" w:cs="Tahoma"/>
                <w:sz w:val="20"/>
                <w:szCs w:val="20"/>
              </w:rPr>
              <w:t xml:space="preserve">ing baseline </w:t>
            </w:r>
            <w:r w:rsidRPr="00732790">
              <w:rPr>
                <w:rFonts w:ascii="Tahoma" w:hAnsi="Tahoma" w:cs="Tahoma"/>
                <w:sz w:val="20"/>
                <w:szCs w:val="20"/>
              </w:rPr>
              <w:t>computer program files and documents.</w:t>
            </w:r>
          </w:p>
        </w:tc>
      </w:tr>
      <w:tr w:rsidR="007D56CD" w:rsidRPr="00732790" w14:paraId="40907251" w14:textId="77777777" w:rsidTr="002339B4">
        <w:tc>
          <w:tcPr>
            <w:tcW w:w="1173" w:type="dxa"/>
            <w:shd w:val="clear" w:color="auto" w:fill="auto"/>
          </w:tcPr>
          <w:p w14:paraId="2B229D10" w14:textId="5FDBC000" w:rsidR="007D56CD" w:rsidRPr="00732790" w:rsidRDefault="007D56CD" w:rsidP="00611741">
            <w:pPr>
              <w:tabs>
                <w:tab w:val="left" w:pos="5772"/>
              </w:tabs>
              <w:spacing w:before="60" w:after="60"/>
              <w:jc w:val="center"/>
              <w:rPr>
                <w:rFonts w:ascii="Tahoma" w:hAnsi="Tahoma" w:cs="Tahoma"/>
                <w:sz w:val="20"/>
                <w:szCs w:val="20"/>
              </w:rPr>
            </w:pPr>
            <w:r w:rsidRPr="00732790">
              <w:rPr>
                <w:rFonts w:ascii="Tahoma" w:hAnsi="Tahoma" w:cs="Tahoma"/>
                <w:sz w:val="20"/>
                <w:szCs w:val="20"/>
              </w:rPr>
              <w:t>2</w:t>
            </w:r>
            <w:r w:rsidR="00061A9C" w:rsidRPr="00732790">
              <w:rPr>
                <w:rFonts w:ascii="Tahoma" w:hAnsi="Tahoma" w:cs="Tahoma"/>
                <w:sz w:val="20"/>
                <w:szCs w:val="20"/>
              </w:rPr>
              <w:t>.</w:t>
            </w:r>
            <w:r w:rsidR="007B1820" w:rsidRPr="00732790">
              <w:rPr>
                <w:rFonts w:ascii="Tahoma" w:hAnsi="Tahoma" w:cs="Tahoma"/>
                <w:sz w:val="20"/>
                <w:szCs w:val="20"/>
              </w:rPr>
              <w:t>1</w:t>
            </w:r>
            <w:r w:rsidR="00E038A0" w:rsidRPr="00732790">
              <w:rPr>
                <w:rFonts w:ascii="Tahoma" w:hAnsi="Tahoma" w:cs="Tahoma"/>
                <w:sz w:val="20"/>
                <w:szCs w:val="20"/>
              </w:rPr>
              <w:t>2</w:t>
            </w:r>
          </w:p>
        </w:tc>
        <w:tc>
          <w:tcPr>
            <w:tcW w:w="8272" w:type="dxa"/>
            <w:shd w:val="clear" w:color="auto" w:fill="auto"/>
          </w:tcPr>
          <w:p w14:paraId="69F03E3C" w14:textId="2B143D29" w:rsidR="007D56CD" w:rsidRPr="00732790" w:rsidRDefault="007D56CD" w:rsidP="00A3158F">
            <w:pPr>
              <w:tabs>
                <w:tab w:val="left" w:pos="5772"/>
              </w:tabs>
              <w:spacing w:before="60" w:after="60"/>
              <w:rPr>
                <w:rFonts w:ascii="Tahoma" w:hAnsi="Tahoma" w:cs="Tahoma"/>
                <w:sz w:val="20"/>
                <w:szCs w:val="20"/>
              </w:rPr>
            </w:pPr>
            <w:r w:rsidRPr="00732790">
              <w:rPr>
                <w:rFonts w:ascii="Tahoma" w:hAnsi="Tahoma" w:cs="Tahoma"/>
                <w:sz w:val="20"/>
                <w:szCs w:val="20"/>
              </w:rPr>
              <w:t xml:space="preserve">Describe </w:t>
            </w:r>
            <w:r w:rsidR="00C82706" w:rsidRPr="00732790">
              <w:rPr>
                <w:rFonts w:ascii="Tahoma" w:hAnsi="Tahoma" w:cs="Tahoma"/>
                <w:sz w:val="20"/>
                <w:szCs w:val="20"/>
              </w:rPr>
              <w:t xml:space="preserve">risks and </w:t>
            </w:r>
            <w:r w:rsidRPr="00732790">
              <w:rPr>
                <w:rFonts w:ascii="Tahoma" w:hAnsi="Tahoma" w:cs="Tahoma"/>
                <w:sz w:val="20"/>
                <w:szCs w:val="20"/>
              </w:rPr>
              <w:t>the</w:t>
            </w:r>
            <w:r w:rsidR="007B1820" w:rsidRPr="00732790">
              <w:rPr>
                <w:rFonts w:ascii="Tahoma" w:hAnsi="Tahoma" w:cs="Tahoma"/>
                <w:sz w:val="20"/>
                <w:szCs w:val="20"/>
              </w:rPr>
              <w:t xml:space="preserve"> potential</w:t>
            </w:r>
            <w:r w:rsidRPr="00732790">
              <w:rPr>
                <w:rFonts w:ascii="Tahoma" w:hAnsi="Tahoma" w:cs="Tahoma"/>
                <w:sz w:val="20"/>
                <w:szCs w:val="20"/>
              </w:rPr>
              <w:t xml:space="preserve"> impacts</w:t>
            </w:r>
            <w:r w:rsidR="001C71AD" w:rsidRPr="00732790">
              <w:rPr>
                <w:rFonts w:ascii="Tahoma" w:hAnsi="Tahoma" w:cs="Tahoma"/>
                <w:sz w:val="20"/>
                <w:szCs w:val="20"/>
              </w:rPr>
              <w:t xml:space="preserve"> to the SWBL</w:t>
            </w:r>
            <w:r w:rsidRPr="00732790">
              <w:rPr>
                <w:rFonts w:ascii="Tahoma" w:hAnsi="Tahoma" w:cs="Tahoma"/>
                <w:sz w:val="20"/>
                <w:szCs w:val="20"/>
              </w:rPr>
              <w:t xml:space="preserve">. Impacts should include technical </w:t>
            </w:r>
            <w:r w:rsidR="000A688C" w:rsidRPr="00732790">
              <w:rPr>
                <w:rFonts w:ascii="Tahoma" w:hAnsi="Tahoma" w:cs="Tahoma"/>
                <w:sz w:val="20"/>
                <w:szCs w:val="20"/>
              </w:rPr>
              <w:t>(including environmental, h</w:t>
            </w:r>
            <w:r w:rsidR="00FA590F" w:rsidRPr="00732790">
              <w:rPr>
                <w:rFonts w:ascii="Tahoma" w:hAnsi="Tahoma" w:cs="Tahoma"/>
                <w:sz w:val="20"/>
                <w:szCs w:val="20"/>
              </w:rPr>
              <w:t>ealth and safety as applicable)</w:t>
            </w:r>
            <w:r w:rsidR="000A688C" w:rsidRPr="00732790">
              <w:rPr>
                <w:rFonts w:ascii="Tahoma" w:hAnsi="Tahoma" w:cs="Tahoma"/>
                <w:sz w:val="20"/>
                <w:szCs w:val="20"/>
              </w:rPr>
              <w:t xml:space="preserve"> </w:t>
            </w:r>
            <w:r w:rsidR="004E7CA8" w:rsidRPr="00732790">
              <w:rPr>
                <w:rFonts w:ascii="Tahoma" w:hAnsi="Tahoma" w:cs="Tahoma"/>
                <w:sz w:val="20"/>
                <w:szCs w:val="20"/>
              </w:rPr>
              <w:t xml:space="preserve">and </w:t>
            </w:r>
            <w:r w:rsidRPr="00732790">
              <w:rPr>
                <w:rFonts w:ascii="Tahoma" w:hAnsi="Tahoma" w:cs="Tahoma"/>
                <w:sz w:val="20"/>
                <w:szCs w:val="20"/>
              </w:rPr>
              <w:t>estimated commercial impacts (cost, schedule, resources, etc.).</w:t>
            </w:r>
            <w:r w:rsidR="00B70E50" w:rsidRPr="00732790">
              <w:rPr>
                <w:rFonts w:ascii="Tahoma" w:hAnsi="Tahoma" w:cs="Tahoma"/>
                <w:sz w:val="20"/>
                <w:szCs w:val="20"/>
              </w:rPr>
              <w:t xml:space="preserve"> </w:t>
            </w:r>
            <w:r w:rsidR="002447AA" w:rsidRPr="00732790">
              <w:rPr>
                <w:rFonts w:ascii="Tahoma" w:hAnsi="Tahoma" w:cs="Tahoma"/>
                <w:sz w:val="20"/>
                <w:szCs w:val="20"/>
              </w:rPr>
              <w:t xml:space="preserve"> </w:t>
            </w:r>
            <w:r w:rsidR="001C71AD" w:rsidRPr="00732790">
              <w:rPr>
                <w:rFonts w:ascii="Tahoma" w:hAnsi="Tahoma" w:cs="Tahoma"/>
                <w:sz w:val="20"/>
                <w:szCs w:val="20"/>
              </w:rPr>
              <w:t>I</w:t>
            </w:r>
            <w:r w:rsidR="004E7CA8" w:rsidRPr="00732790">
              <w:rPr>
                <w:rFonts w:ascii="Tahoma" w:hAnsi="Tahoma" w:cs="Tahoma"/>
                <w:sz w:val="20"/>
                <w:szCs w:val="20"/>
              </w:rPr>
              <w:t xml:space="preserve">f known, </w:t>
            </w:r>
            <w:r w:rsidR="001C71AD" w:rsidRPr="00732790">
              <w:rPr>
                <w:rFonts w:ascii="Tahoma" w:hAnsi="Tahoma" w:cs="Tahoma"/>
                <w:sz w:val="20"/>
                <w:szCs w:val="20"/>
              </w:rPr>
              <w:t xml:space="preserve">identify </w:t>
            </w:r>
            <w:r w:rsidR="004E7CA8" w:rsidRPr="00732790">
              <w:rPr>
                <w:rFonts w:ascii="Tahoma" w:hAnsi="Tahoma" w:cs="Tahoma"/>
                <w:sz w:val="20"/>
                <w:szCs w:val="20"/>
              </w:rPr>
              <w:t xml:space="preserve">possible impacts to other systems. </w:t>
            </w:r>
            <w:r w:rsidR="00246900" w:rsidRPr="00732790">
              <w:rPr>
                <w:rFonts w:ascii="Tahoma" w:hAnsi="Tahoma" w:cs="Tahoma"/>
                <w:sz w:val="20"/>
                <w:szCs w:val="20"/>
              </w:rPr>
              <w:t xml:space="preserve"> </w:t>
            </w:r>
            <w:r w:rsidR="00B70E50" w:rsidRPr="00732790">
              <w:rPr>
                <w:rFonts w:ascii="Tahoma" w:hAnsi="Tahoma" w:cs="Tahoma"/>
                <w:sz w:val="20"/>
                <w:szCs w:val="20"/>
              </w:rPr>
              <w:t xml:space="preserve">For changes to support software (including software tools), evaluate </w:t>
            </w:r>
            <w:r w:rsidR="003F60CE" w:rsidRPr="00732790">
              <w:rPr>
                <w:rFonts w:ascii="Tahoma" w:hAnsi="Tahoma" w:cs="Tahoma"/>
                <w:sz w:val="20"/>
                <w:szCs w:val="20"/>
              </w:rPr>
              <w:t xml:space="preserve">and describe </w:t>
            </w:r>
            <w:r w:rsidR="00B70E50" w:rsidRPr="00732790">
              <w:rPr>
                <w:rFonts w:ascii="Tahoma" w:hAnsi="Tahoma" w:cs="Tahoma"/>
                <w:sz w:val="20"/>
                <w:szCs w:val="20"/>
              </w:rPr>
              <w:t>the impact on the software product</w:t>
            </w:r>
            <w:r w:rsidR="000B7B91" w:rsidRPr="00732790">
              <w:rPr>
                <w:rFonts w:ascii="Tahoma" w:hAnsi="Tahoma" w:cs="Tahoma"/>
                <w:sz w:val="20"/>
                <w:szCs w:val="20"/>
              </w:rPr>
              <w:t>.</w:t>
            </w:r>
            <w:r w:rsidR="00E319D7" w:rsidRPr="00732790">
              <w:rPr>
                <w:rFonts w:ascii="Tahoma" w:hAnsi="Tahoma" w:cs="Tahoma"/>
                <w:sz w:val="20"/>
                <w:szCs w:val="20"/>
              </w:rPr>
              <w:t xml:space="preserve"> The risks may be stated qualitatively based on system knowledge. For small, minor changes </w:t>
            </w:r>
            <w:r w:rsidR="00B401D0" w:rsidRPr="00732790">
              <w:rPr>
                <w:rFonts w:ascii="Tahoma" w:hAnsi="Tahoma" w:cs="Tahoma"/>
                <w:sz w:val="20"/>
                <w:szCs w:val="20"/>
              </w:rPr>
              <w:t>where the risks are low</w:t>
            </w:r>
            <w:r w:rsidR="00E319D7" w:rsidRPr="00732790">
              <w:rPr>
                <w:rFonts w:ascii="Tahoma" w:hAnsi="Tahoma" w:cs="Tahoma"/>
                <w:sz w:val="20"/>
                <w:szCs w:val="20"/>
              </w:rPr>
              <w:t>, relatively simple statements are acceptable</w:t>
            </w:r>
            <w:r w:rsidR="00B401D0" w:rsidRPr="00732790">
              <w:rPr>
                <w:rFonts w:ascii="Tahoma" w:hAnsi="Tahoma" w:cs="Tahoma"/>
                <w:sz w:val="20"/>
                <w:szCs w:val="20"/>
              </w:rPr>
              <w:t xml:space="preserve"> that summary the low risk and the reason that it is low</w:t>
            </w:r>
            <w:r w:rsidR="00E319D7" w:rsidRPr="00732790">
              <w:rPr>
                <w:rFonts w:ascii="Tahoma" w:hAnsi="Tahoma" w:cs="Tahoma"/>
                <w:sz w:val="20"/>
                <w:szCs w:val="20"/>
              </w:rPr>
              <w:t>. (e.g., for a minor graphical user interface (GUI) change, “negligible</w:t>
            </w:r>
            <w:r w:rsidR="00B401D0" w:rsidRPr="00732790">
              <w:rPr>
                <w:rFonts w:ascii="Tahoma" w:hAnsi="Tahoma" w:cs="Tahoma"/>
                <w:sz w:val="20"/>
                <w:szCs w:val="20"/>
              </w:rPr>
              <w:t xml:space="preserve"> risk</w:t>
            </w:r>
            <w:r w:rsidR="00E319D7" w:rsidRPr="00732790">
              <w:rPr>
                <w:rFonts w:ascii="Tahoma" w:hAnsi="Tahoma" w:cs="Tahoma"/>
                <w:sz w:val="20"/>
                <w:szCs w:val="20"/>
              </w:rPr>
              <w:t>; this is a minor operator GUI change wh</w:t>
            </w:r>
            <w:r w:rsidR="00B401D0" w:rsidRPr="00732790">
              <w:rPr>
                <w:rFonts w:ascii="Tahoma" w:hAnsi="Tahoma" w:cs="Tahoma"/>
                <w:sz w:val="20"/>
                <w:szCs w:val="20"/>
              </w:rPr>
              <w:t xml:space="preserve">ich does not affect the functionality </w:t>
            </w:r>
            <w:r w:rsidR="00E319D7" w:rsidRPr="00732790">
              <w:rPr>
                <w:rFonts w:ascii="Tahoma" w:hAnsi="Tahoma" w:cs="Tahoma"/>
                <w:sz w:val="20"/>
                <w:szCs w:val="20"/>
              </w:rPr>
              <w:t xml:space="preserve">of the </w:t>
            </w:r>
            <w:r w:rsidR="00B401D0" w:rsidRPr="00732790">
              <w:rPr>
                <w:rFonts w:ascii="Tahoma" w:hAnsi="Tahoma" w:cs="Tahoma"/>
                <w:sz w:val="20"/>
                <w:szCs w:val="20"/>
              </w:rPr>
              <w:t xml:space="preserve">computer </w:t>
            </w:r>
            <w:r w:rsidR="00E319D7" w:rsidRPr="00732790">
              <w:rPr>
                <w:rFonts w:ascii="Tahoma" w:hAnsi="Tahoma" w:cs="Tahoma"/>
                <w:sz w:val="20"/>
                <w:szCs w:val="20"/>
              </w:rPr>
              <w:t>program</w:t>
            </w:r>
            <w:r w:rsidR="00A3158F" w:rsidRPr="00732790">
              <w:rPr>
                <w:rFonts w:ascii="Tahoma" w:hAnsi="Tahoma" w:cs="Tahoma"/>
                <w:sz w:val="20"/>
                <w:szCs w:val="20"/>
              </w:rPr>
              <w:t xml:space="preserve">”). </w:t>
            </w:r>
          </w:p>
        </w:tc>
      </w:tr>
      <w:tr w:rsidR="007D56CD" w:rsidRPr="00732790" w14:paraId="1F5EEA24" w14:textId="77777777" w:rsidTr="002339B4">
        <w:tc>
          <w:tcPr>
            <w:tcW w:w="1173" w:type="dxa"/>
            <w:shd w:val="clear" w:color="auto" w:fill="auto"/>
          </w:tcPr>
          <w:p w14:paraId="007E6432" w14:textId="0C619C9D" w:rsidR="007D56CD" w:rsidRPr="00732790" w:rsidRDefault="00061A9C" w:rsidP="00611741">
            <w:pPr>
              <w:tabs>
                <w:tab w:val="left" w:pos="5772"/>
              </w:tabs>
              <w:spacing w:before="60" w:after="60"/>
              <w:jc w:val="center"/>
              <w:rPr>
                <w:rFonts w:ascii="Tahoma" w:hAnsi="Tahoma" w:cs="Tahoma"/>
                <w:sz w:val="20"/>
                <w:szCs w:val="20"/>
              </w:rPr>
            </w:pPr>
            <w:r w:rsidRPr="00732790">
              <w:rPr>
                <w:rFonts w:ascii="Tahoma" w:hAnsi="Tahoma" w:cs="Tahoma"/>
                <w:sz w:val="20"/>
                <w:szCs w:val="20"/>
              </w:rPr>
              <w:t>2.</w:t>
            </w:r>
            <w:r w:rsidR="007B1820" w:rsidRPr="00732790">
              <w:rPr>
                <w:rFonts w:ascii="Tahoma" w:hAnsi="Tahoma" w:cs="Tahoma"/>
                <w:sz w:val="20"/>
                <w:szCs w:val="20"/>
              </w:rPr>
              <w:t>1</w:t>
            </w:r>
            <w:r w:rsidR="00E038A0" w:rsidRPr="00732790">
              <w:rPr>
                <w:rFonts w:ascii="Tahoma" w:hAnsi="Tahoma" w:cs="Tahoma"/>
                <w:sz w:val="20"/>
                <w:szCs w:val="20"/>
              </w:rPr>
              <w:t>3</w:t>
            </w:r>
          </w:p>
        </w:tc>
        <w:tc>
          <w:tcPr>
            <w:tcW w:w="8272" w:type="dxa"/>
            <w:shd w:val="clear" w:color="auto" w:fill="auto"/>
          </w:tcPr>
          <w:p w14:paraId="0BD692AE" w14:textId="77777777" w:rsidR="00DE0D41" w:rsidRPr="00732790" w:rsidRDefault="00504652" w:rsidP="00611741">
            <w:pPr>
              <w:tabs>
                <w:tab w:val="left" w:pos="5772"/>
              </w:tabs>
              <w:spacing w:before="60" w:after="60"/>
              <w:rPr>
                <w:rFonts w:ascii="Tahoma" w:hAnsi="Tahoma" w:cs="Tahoma"/>
                <w:sz w:val="20"/>
                <w:szCs w:val="20"/>
              </w:rPr>
            </w:pPr>
            <w:r w:rsidRPr="00732790">
              <w:rPr>
                <w:rFonts w:ascii="Tahoma" w:hAnsi="Tahoma" w:cs="Tahoma"/>
                <w:sz w:val="20"/>
                <w:szCs w:val="20"/>
              </w:rPr>
              <w:t xml:space="preserve">Describe </w:t>
            </w:r>
            <w:r w:rsidR="004E7CA8" w:rsidRPr="00732790">
              <w:rPr>
                <w:rFonts w:ascii="Tahoma" w:hAnsi="Tahoma" w:cs="Tahoma"/>
                <w:sz w:val="20"/>
                <w:szCs w:val="20"/>
              </w:rPr>
              <w:t xml:space="preserve">the </w:t>
            </w:r>
            <w:r w:rsidR="00C53606" w:rsidRPr="00732790">
              <w:rPr>
                <w:rFonts w:ascii="Tahoma" w:hAnsi="Tahoma" w:cs="Tahoma"/>
                <w:sz w:val="20"/>
                <w:szCs w:val="20"/>
              </w:rPr>
              <w:t>document</w:t>
            </w:r>
            <w:r w:rsidRPr="00732790">
              <w:rPr>
                <w:rFonts w:ascii="Tahoma" w:hAnsi="Tahoma" w:cs="Tahoma"/>
                <w:sz w:val="20"/>
                <w:szCs w:val="20"/>
              </w:rPr>
              <w:t xml:space="preserve"> </w:t>
            </w:r>
            <w:r w:rsidR="00463F0D" w:rsidRPr="00732790">
              <w:rPr>
                <w:rFonts w:ascii="Tahoma" w:hAnsi="Tahoma" w:cs="Tahoma"/>
                <w:sz w:val="20"/>
                <w:szCs w:val="20"/>
              </w:rPr>
              <w:t>change</w:t>
            </w:r>
            <w:r w:rsidRPr="00732790">
              <w:rPr>
                <w:rFonts w:ascii="Tahoma" w:hAnsi="Tahoma" w:cs="Tahoma"/>
                <w:sz w:val="20"/>
                <w:szCs w:val="20"/>
              </w:rPr>
              <w:t>s</w:t>
            </w:r>
            <w:r w:rsidR="00BA2FEB" w:rsidRPr="00732790">
              <w:rPr>
                <w:rFonts w:ascii="Tahoma" w:hAnsi="Tahoma" w:cs="Tahoma"/>
                <w:sz w:val="20"/>
                <w:szCs w:val="20"/>
              </w:rPr>
              <w:t xml:space="preserve"> to affected software baselines. </w:t>
            </w:r>
            <w:r w:rsidR="000915D3" w:rsidRPr="00732790">
              <w:rPr>
                <w:rFonts w:ascii="Tahoma" w:hAnsi="Tahoma" w:cs="Tahoma"/>
                <w:sz w:val="20"/>
                <w:szCs w:val="20"/>
              </w:rPr>
              <w:t xml:space="preserve"> </w:t>
            </w:r>
            <w:r w:rsidR="007D56CD" w:rsidRPr="00732790">
              <w:rPr>
                <w:rFonts w:ascii="Tahoma" w:hAnsi="Tahoma" w:cs="Tahoma"/>
                <w:sz w:val="20"/>
                <w:szCs w:val="20"/>
              </w:rPr>
              <w:t xml:space="preserve">Provide document number, revision, </w:t>
            </w:r>
            <w:r w:rsidR="00A6633B" w:rsidRPr="00732790">
              <w:rPr>
                <w:rFonts w:ascii="Tahoma" w:hAnsi="Tahoma" w:cs="Tahoma"/>
                <w:sz w:val="20"/>
                <w:szCs w:val="20"/>
              </w:rPr>
              <w:t xml:space="preserve">and </w:t>
            </w:r>
            <w:r w:rsidR="007D56CD" w:rsidRPr="00732790">
              <w:rPr>
                <w:rFonts w:ascii="Tahoma" w:hAnsi="Tahoma" w:cs="Tahoma"/>
                <w:sz w:val="20"/>
                <w:szCs w:val="20"/>
              </w:rPr>
              <w:t>titl</w:t>
            </w:r>
            <w:r w:rsidR="00A6633B" w:rsidRPr="00732790">
              <w:rPr>
                <w:rFonts w:ascii="Tahoma" w:hAnsi="Tahoma" w:cs="Tahoma"/>
                <w:sz w:val="20"/>
                <w:szCs w:val="20"/>
              </w:rPr>
              <w:t>e</w:t>
            </w:r>
            <w:r w:rsidR="00705E5F" w:rsidRPr="00732790">
              <w:rPr>
                <w:rFonts w:ascii="Tahoma" w:hAnsi="Tahoma" w:cs="Tahoma"/>
                <w:sz w:val="20"/>
                <w:szCs w:val="20"/>
              </w:rPr>
              <w:t xml:space="preserve"> of documents to be changed</w:t>
            </w:r>
            <w:r w:rsidR="004E7CA8" w:rsidRPr="00732790">
              <w:rPr>
                <w:rFonts w:ascii="Tahoma" w:hAnsi="Tahoma" w:cs="Tahoma"/>
                <w:sz w:val="20"/>
                <w:szCs w:val="20"/>
              </w:rPr>
              <w:t>.</w:t>
            </w:r>
            <w:r w:rsidR="00705E5F" w:rsidRPr="00732790">
              <w:rPr>
                <w:rFonts w:ascii="Tahoma" w:hAnsi="Tahoma" w:cs="Tahoma"/>
                <w:sz w:val="20"/>
                <w:szCs w:val="20"/>
              </w:rPr>
              <w:t xml:space="preserve"> </w:t>
            </w:r>
          </w:p>
          <w:p w14:paraId="41C5DFC0" w14:textId="06713FC4" w:rsidR="00DE0D41" w:rsidRPr="00732790" w:rsidRDefault="00DE0D41" w:rsidP="00611741">
            <w:pPr>
              <w:tabs>
                <w:tab w:val="left" w:pos="5772"/>
              </w:tabs>
              <w:spacing w:before="60" w:after="60"/>
              <w:rPr>
                <w:rFonts w:ascii="Tahoma" w:hAnsi="Tahoma" w:cs="Tahoma"/>
                <w:sz w:val="20"/>
                <w:szCs w:val="20"/>
              </w:rPr>
            </w:pPr>
            <w:r w:rsidRPr="00732790">
              <w:rPr>
                <w:rFonts w:ascii="Tahoma" w:hAnsi="Tahoma" w:cs="Tahoma"/>
                <w:sz w:val="20"/>
                <w:szCs w:val="20"/>
              </w:rPr>
              <w:t xml:space="preserve">Provide the test number (including revision) and </w:t>
            </w:r>
            <w:r w:rsidR="00B94E0B" w:rsidRPr="00732790">
              <w:rPr>
                <w:rFonts w:ascii="Tahoma" w:hAnsi="Tahoma" w:cs="Tahoma"/>
                <w:sz w:val="20"/>
                <w:szCs w:val="20"/>
              </w:rPr>
              <w:t xml:space="preserve">document title of the </w:t>
            </w:r>
            <w:r w:rsidRPr="00732790">
              <w:rPr>
                <w:rFonts w:ascii="Tahoma" w:hAnsi="Tahoma" w:cs="Tahoma"/>
                <w:sz w:val="20"/>
                <w:szCs w:val="20"/>
              </w:rPr>
              <w:t>test that ensures adequate testing of the change. These may be one or more existing/modified test cases</w:t>
            </w:r>
            <w:r w:rsidR="00246900" w:rsidRPr="00732790">
              <w:rPr>
                <w:rFonts w:ascii="Tahoma" w:hAnsi="Tahoma" w:cs="Tahoma"/>
                <w:sz w:val="20"/>
                <w:szCs w:val="20"/>
              </w:rPr>
              <w:t>, Post Maintenance Tests (PMTs)</w:t>
            </w:r>
            <w:r w:rsidRPr="00732790">
              <w:rPr>
                <w:rFonts w:ascii="Tahoma" w:hAnsi="Tahoma" w:cs="Tahoma"/>
                <w:sz w:val="20"/>
                <w:szCs w:val="20"/>
              </w:rPr>
              <w:t xml:space="preserve"> and/or Surveillance Tests</w:t>
            </w:r>
            <w:r w:rsidR="00246900" w:rsidRPr="00732790">
              <w:rPr>
                <w:rFonts w:ascii="Tahoma" w:hAnsi="Tahoma" w:cs="Tahoma"/>
                <w:sz w:val="20"/>
                <w:szCs w:val="20"/>
              </w:rPr>
              <w:t>,</w:t>
            </w:r>
            <w:r w:rsidRPr="00732790">
              <w:rPr>
                <w:rFonts w:ascii="Tahoma" w:hAnsi="Tahoma" w:cs="Tahoma"/>
                <w:sz w:val="20"/>
                <w:szCs w:val="20"/>
              </w:rPr>
              <w:t xml:space="preserve"> etc. </w:t>
            </w:r>
            <w:r w:rsidR="00246900" w:rsidRPr="00732790">
              <w:rPr>
                <w:rFonts w:ascii="Tahoma" w:hAnsi="Tahoma" w:cs="Tahoma"/>
                <w:sz w:val="20"/>
                <w:szCs w:val="20"/>
              </w:rPr>
              <w:t xml:space="preserve"> </w:t>
            </w:r>
            <w:r w:rsidRPr="00732790">
              <w:rPr>
                <w:rFonts w:ascii="Tahoma" w:hAnsi="Tahoma" w:cs="Tahoma"/>
                <w:sz w:val="20"/>
                <w:szCs w:val="20"/>
              </w:rPr>
              <w:t>If the test is not an existing (approved) test, but is a new or modified test, attach the test</w:t>
            </w:r>
            <w:r w:rsidR="00C82706" w:rsidRPr="00732790">
              <w:rPr>
                <w:rFonts w:ascii="Tahoma" w:hAnsi="Tahoma" w:cs="Tahoma"/>
                <w:sz w:val="20"/>
                <w:szCs w:val="20"/>
              </w:rPr>
              <w:t xml:space="preserve"> document</w:t>
            </w:r>
            <w:r w:rsidR="00AB1DC6" w:rsidRPr="00732790">
              <w:rPr>
                <w:rFonts w:ascii="Tahoma" w:hAnsi="Tahoma" w:cs="Tahoma"/>
                <w:sz w:val="20"/>
                <w:szCs w:val="20"/>
              </w:rPr>
              <w:t>. See Section 8</w:t>
            </w:r>
            <w:r w:rsidR="00D84FE4" w:rsidRPr="00732790">
              <w:rPr>
                <w:rFonts w:ascii="Tahoma" w:hAnsi="Tahoma" w:cs="Tahoma"/>
                <w:sz w:val="20"/>
                <w:szCs w:val="20"/>
              </w:rPr>
              <w:t>.0.</w:t>
            </w:r>
          </w:p>
          <w:p w14:paraId="5F25931D" w14:textId="77777777" w:rsidR="00951727" w:rsidRPr="00732790" w:rsidRDefault="00C53606" w:rsidP="00611741">
            <w:pPr>
              <w:tabs>
                <w:tab w:val="left" w:pos="5772"/>
              </w:tabs>
              <w:spacing w:before="60" w:after="60"/>
              <w:rPr>
                <w:rFonts w:ascii="Tahoma" w:hAnsi="Tahoma" w:cs="Tahoma"/>
                <w:sz w:val="20"/>
                <w:szCs w:val="20"/>
              </w:rPr>
            </w:pPr>
            <w:r w:rsidRPr="00732790">
              <w:rPr>
                <w:rFonts w:ascii="Tahoma" w:hAnsi="Tahoma" w:cs="Tahoma"/>
                <w:sz w:val="20"/>
                <w:szCs w:val="20"/>
              </w:rPr>
              <w:t xml:space="preserve">Describe </w:t>
            </w:r>
            <w:r w:rsidR="00705E5F" w:rsidRPr="00732790">
              <w:rPr>
                <w:rFonts w:ascii="Tahoma" w:hAnsi="Tahoma" w:cs="Tahoma"/>
                <w:sz w:val="20"/>
                <w:szCs w:val="20"/>
              </w:rPr>
              <w:t>change</w:t>
            </w:r>
            <w:r w:rsidR="005E40DA" w:rsidRPr="00732790">
              <w:rPr>
                <w:rFonts w:ascii="Tahoma" w:hAnsi="Tahoma" w:cs="Tahoma"/>
                <w:sz w:val="20"/>
                <w:szCs w:val="20"/>
              </w:rPr>
              <w:t xml:space="preserve">s </w:t>
            </w:r>
            <w:r w:rsidRPr="00732790">
              <w:rPr>
                <w:rFonts w:ascii="Tahoma" w:hAnsi="Tahoma" w:cs="Tahoma"/>
                <w:sz w:val="20"/>
                <w:szCs w:val="20"/>
              </w:rPr>
              <w:t>with sufficient clarity such that w</w:t>
            </w:r>
            <w:r w:rsidR="000915D3" w:rsidRPr="00732790">
              <w:rPr>
                <w:rFonts w:ascii="Tahoma" w:hAnsi="Tahoma" w:cs="Tahoma"/>
                <w:sz w:val="20"/>
                <w:szCs w:val="20"/>
              </w:rPr>
              <w:t>ork may</w:t>
            </w:r>
            <w:r w:rsidR="00C82706" w:rsidRPr="00732790">
              <w:rPr>
                <w:rFonts w:ascii="Tahoma" w:hAnsi="Tahoma" w:cs="Tahoma"/>
                <w:sz w:val="20"/>
                <w:szCs w:val="20"/>
              </w:rPr>
              <w:t xml:space="preserve"> </w:t>
            </w:r>
            <w:r w:rsidR="001C71AD" w:rsidRPr="00732790">
              <w:rPr>
                <w:rFonts w:ascii="Tahoma" w:hAnsi="Tahoma" w:cs="Tahoma"/>
                <w:sz w:val="20"/>
                <w:szCs w:val="20"/>
              </w:rPr>
              <w:t>be completed by competent personnel</w:t>
            </w:r>
            <w:r w:rsidRPr="00732790">
              <w:rPr>
                <w:rFonts w:ascii="Tahoma" w:hAnsi="Tahoma" w:cs="Tahoma"/>
                <w:sz w:val="20"/>
                <w:szCs w:val="20"/>
              </w:rPr>
              <w:t xml:space="preserve"> with the </w:t>
            </w:r>
            <w:r w:rsidR="00A82C8E" w:rsidRPr="00732790">
              <w:rPr>
                <w:rFonts w:ascii="Tahoma" w:hAnsi="Tahoma" w:cs="Tahoma"/>
                <w:sz w:val="20"/>
                <w:szCs w:val="20"/>
              </w:rPr>
              <w:t>SWCP</w:t>
            </w:r>
            <w:r w:rsidRPr="00732790">
              <w:rPr>
                <w:rFonts w:ascii="Tahoma" w:hAnsi="Tahoma" w:cs="Tahoma"/>
                <w:sz w:val="20"/>
                <w:szCs w:val="20"/>
              </w:rPr>
              <w:t xml:space="preserve"> added as a stand-alone document to the existing</w:t>
            </w:r>
            <w:r w:rsidR="005E40DA" w:rsidRPr="00732790">
              <w:rPr>
                <w:rFonts w:ascii="Tahoma" w:hAnsi="Tahoma" w:cs="Tahoma"/>
                <w:sz w:val="20"/>
                <w:szCs w:val="20"/>
              </w:rPr>
              <w:t xml:space="preserve"> SWBL</w:t>
            </w:r>
            <w:r w:rsidR="000915D3" w:rsidRPr="00732790">
              <w:rPr>
                <w:rFonts w:ascii="Tahoma" w:hAnsi="Tahoma" w:cs="Tahoma"/>
                <w:sz w:val="20"/>
                <w:szCs w:val="20"/>
              </w:rPr>
              <w:t xml:space="preserve"> and without recourse to the developer</w:t>
            </w:r>
            <w:r w:rsidRPr="00732790">
              <w:rPr>
                <w:rFonts w:ascii="Tahoma" w:hAnsi="Tahoma" w:cs="Tahoma"/>
                <w:sz w:val="20"/>
                <w:szCs w:val="20"/>
              </w:rPr>
              <w:t>.</w:t>
            </w:r>
            <w:r w:rsidR="00705E5F" w:rsidRPr="00732790">
              <w:rPr>
                <w:rFonts w:ascii="Tahoma" w:hAnsi="Tahoma" w:cs="Tahoma"/>
                <w:sz w:val="20"/>
                <w:szCs w:val="20"/>
              </w:rPr>
              <w:t xml:space="preserve"> </w:t>
            </w:r>
            <w:r w:rsidR="00951727" w:rsidRPr="00732790">
              <w:rPr>
                <w:rFonts w:ascii="Tahoma" w:hAnsi="Tahoma" w:cs="Tahoma"/>
                <w:sz w:val="20"/>
                <w:szCs w:val="20"/>
              </w:rPr>
              <w:t>Clearly delineate, as applicable:</w:t>
            </w:r>
          </w:p>
          <w:p w14:paraId="3F89B745" w14:textId="77777777" w:rsidR="00951727" w:rsidRPr="00732790" w:rsidRDefault="00951727" w:rsidP="00611741">
            <w:pPr>
              <w:pStyle w:val="ListParagraph"/>
              <w:numPr>
                <w:ilvl w:val="0"/>
                <w:numId w:val="44"/>
              </w:numPr>
              <w:tabs>
                <w:tab w:val="left" w:pos="5772"/>
              </w:tabs>
              <w:spacing w:before="60" w:after="60"/>
              <w:rPr>
                <w:rFonts w:ascii="Tahoma" w:hAnsi="Tahoma" w:cs="Tahoma"/>
                <w:sz w:val="20"/>
                <w:szCs w:val="20"/>
              </w:rPr>
            </w:pPr>
            <w:r w:rsidRPr="00732790">
              <w:rPr>
                <w:rFonts w:ascii="Tahoma" w:hAnsi="Tahoma" w:cs="Tahoma"/>
                <w:sz w:val="20"/>
                <w:szCs w:val="20"/>
              </w:rPr>
              <w:t>Design requirements (inputs) with acceptance criteria;</w:t>
            </w:r>
          </w:p>
          <w:p w14:paraId="2148B5F3" w14:textId="77777777" w:rsidR="00951727" w:rsidRPr="00732790" w:rsidRDefault="00951727" w:rsidP="00611741">
            <w:pPr>
              <w:pStyle w:val="ListParagraph"/>
              <w:numPr>
                <w:ilvl w:val="0"/>
                <w:numId w:val="44"/>
              </w:numPr>
              <w:tabs>
                <w:tab w:val="left" w:pos="5772"/>
              </w:tabs>
              <w:spacing w:before="60" w:after="60"/>
              <w:rPr>
                <w:rFonts w:ascii="Tahoma" w:hAnsi="Tahoma" w:cs="Tahoma"/>
                <w:sz w:val="20"/>
                <w:szCs w:val="20"/>
              </w:rPr>
            </w:pPr>
            <w:r w:rsidRPr="00732790">
              <w:rPr>
                <w:rFonts w:ascii="Tahoma" w:hAnsi="Tahoma" w:cs="Tahoma"/>
                <w:sz w:val="20"/>
                <w:szCs w:val="20"/>
              </w:rPr>
              <w:t>Design output (markups to the SWBL and documents listed on the SWBL to show how changes to meet the requirements</w:t>
            </w:r>
            <w:r w:rsidR="005508D6" w:rsidRPr="00732790">
              <w:rPr>
                <w:rFonts w:ascii="Tahoma" w:hAnsi="Tahoma" w:cs="Tahoma"/>
                <w:sz w:val="20"/>
                <w:szCs w:val="20"/>
              </w:rPr>
              <w:t>, including test plan</w:t>
            </w:r>
            <w:r w:rsidRPr="00732790">
              <w:rPr>
                <w:rFonts w:ascii="Tahoma" w:hAnsi="Tahoma" w:cs="Tahoma"/>
                <w:sz w:val="20"/>
                <w:szCs w:val="20"/>
              </w:rPr>
              <w:t>)</w:t>
            </w:r>
          </w:p>
          <w:p w14:paraId="7D78E39F" w14:textId="77777777" w:rsidR="00951727" w:rsidRPr="00732790" w:rsidRDefault="00951727" w:rsidP="00611741">
            <w:pPr>
              <w:pStyle w:val="ListParagraph"/>
              <w:numPr>
                <w:ilvl w:val="0"/>
                <w:numId w:val="44"/>
              </w:numPr>
              <w:tabs>
                <w:tab w:val="left" w:pos="5772"/>
              </w:tabs>
              <w:spacing w:before="60" w:after="60"/>
              <w:rPr>
                <w:rFonts w:ascii="Tahoma" w:hAnsi="Tahoma" w:cs="Tahoma"/>
                <w:sz w:val="20"/>
                <w:szCs w:val="20"/>
              </w:rPr>
            </w:pPr>
            <w:r w:rsidRPr="00732790">
              <w:rPr>
                <w:rFonts w:ascii="Tahoma" w:hAnsi="Tahoma" w:cs="Tahoma"/>
                <w:sz w:val="20"/>
                <w:szCs w:val="20"/>
              </w:rPr>
              <w:t>Computer program listings that show the intended coding changes to satisfy the design.</w:t>
            </w:r>
          </w:p>
          <w:p w14:paraId="21C13B62" w14:textId="77777777" w:rsidR="00D85202" w:rsidRPr="00732790" w:rsidRDefault="00D85202" w:rsidP="00611741">
            <w:pPr>
              <w:pStyle w:val="ListParagraph"/>
              <w:numPr>
                <w:ilvl w:val="0"/>
                <w:numId w:val="44"/>
              </w:numPr>
              <w:tabs>
                <w:tab w:val="left" w:pos="5772"/>
              </w:tabs>
              <w:spacing w:before="60" w:after="60"/>
              <w:rPr>
                <w:rFonts w:ascii="Tahoma" w:hAnsi="Tahoma" w:cs="Tahoma"/>
                <w:sz w:val="20"/>
                <w:szCs w:val="20"/>
              </w:rPr>
            </w:pPr>
            <w:r w:rsidRPr="00732790">
              <w:rPr>
                <w:rFonts w:ascii="Tahoma" w:hAnsi="Tahoma" w:cs="Tahoma"/>
                <w:sz w:val="20"/>
                <w:szCs w:val="20"/>
              </w:rPr>
              <w:t>Traceability of the change to the software design requirements</w:t>
            </w:r>
          </w:p>
          <w:p w14:paraId="0D0FD261" w14:textId="77777777" w:rsidR="00D85202" w:rsidRPr="00732790" w:rsidRDefault="00D85202" w:rsidP="00611741">
            <w:pPr>
              <w:pStyle w:val="ListParagraph"/>
              <w:tabs>
                <w:tab w:val="left" w:pos="5772"/>
              </w:tabs>
              <w:spacing w:before="60" w:after="60"/>
              <w:rPr>
                <w:rFonts w:ascii="Tahoma" w:hAnsi="Tahoma" w:cs="Tahoma"/>
                <w:sz w:val="20"/>
                <w:szCs w:val="20"/>
              </w:rPr>
            </w:pPr>
          </w:p>
          <w:p w14:paraId="694EA724" w14:textId="7BA2684E" w:rsidR="007D56CD" w:rsidRPr="00732790" w:rsidRDefault="00EB6667" w:rsidP="00611741">
            <w:pPr>
              <w:tabs>
                <w:tab w:val="left" w:pos="5772"/>
              </w:tabs>
              <w:spacing w:before="60" w:after="60"/>
              <w:rPr>
                <w:rFonts w:ascii="Tahoma" w:hAnsi="Tahoma" w:cs="Tahoma"/>
                <w:sz w:val="20"/>
                <w:szCs w:val="20"/>
              </w:rPr>
            </w:pPr>
            <w:r w:rsidRPr="00732790">
              <w:rPr>
                <w:rFonts w:ascii="Tahoma" w:hAnsi="Tahoma" w:cs="Tahoma"/>
                <w:sz w:val="20"/>
                <w:szCs w:val="20"/>
              </w:rPr>
              <w:lastRenderedPageBreak/>
              <w:t xml:space="preserve">Attach </w:t>
            </w:r>
            <w:r w:rsidR="000915D3" w:rsidRPr="00732790">
              <w:rPr>
                <w:rFonts w:ascii="Tahoma" w:hAnsi="Tahoma" w:cs="Tahoma"/>
                <w:sz w:val="20"/>
                <w:szCs w:val="20"/>
              </w:rPr>
              <w:t xml:space="preserve">SWBL document </w:t>
            </w:r>
            <w:r w:rsidR="00526C59" w:rsidRPr="00732790">
              <w:rPr>
                <w:rFonts w:ascii="Tahoma" w:hAnsi="Tahoma" w:cs="Tahoma"/>
                <w:sz w:val="20"/>
                <w:szCs w:val="20"/>
              </w:rPr>
              <w:t>markups (e.g., redlines) including</w:t>
            </w:r>
            <w:r w:rsidR="003E7534" w:rsidRPr="00732790">
              <w:rPr>
                <w:rFonts w:ascii="Tahoma" w:hAnsi="Tahoma" w:cs="Tahoma"/>
                <w:sz w:val="20"/>
                <w:szCs w:val="20"/>
              </w:rPr>
              <w:t>,</w:t>
            </w:r>
            <w:r w:rsidR="00526C59" w:rsidRPr="00732790">
              <w:rPr>
                <w:rFonts w:ascii="Tahoma" w:hAnsi="Tahoma" w:cs="Tahoma"/>
                <w:sz w:val="20"/>
                <w:szCs w:val="20"/>
              </w:rPr>
              <w:t xml:space="preserve"> as applicable, those from the system’s Master Document List such as operating procedures</w:t>
            </w:r>
            <w:r w:rsidR="00352753" w:rsidRPr="00732790">
              <w:rPr>
                <w:rFonts w:ascii="Tahoma" w:hAnsi="Tahoma" w:cs="Tahoma"/>
                <w:sz w:val="20"/>
                <w:szCs w:val="20"/>
              </w:rPr>
              <w:t>,</w:t>
            </w:r>
            <w:r w:rsidR="007B1820" w:rsidRPr="00732790">
              <w:rPr>
                <w:rFonts w:ascii="Tahoma" w:hAnsi="Tahoma" w:cs="Tahoma"/>
                <w:sz w:val="20"/>
                <w:szCs w:val="20"/>
              </w:rPr>
              <w:t xml:space="preserve"> etc.</w:t>
            </w:r>
            <w:r w:rsidRPr="00732790">
              <w:rPr>
                <w:rFonts w:ascii="Tahoma" w:hAnsi="Tahoma" w:cs="Tahoma"/>
                <w:sz w:val="20"/>
                <w:szCs w:val="20"/>
              </w:rPr>
              <w:t xml:space="preserve"> </w:t>
            </w:r>
            <w:r w:rsidR="00800691" w:rsidRPr="00732790">
              <w:rPr>
                <w:rFonts w:ascii="Tahoma" w:hAnsi="Tahoma" w:cs="Tahoma"/>
                <w:sz w:val="20"/>
                <w:szCs w:val="20"/>
              </w:rPr>
              <w:t xml:space="preserve"> </w:t>
            </w:r>
            <w:r w:rsidRPr="00732790">
              <w:rPr>
                <w:rFonts w:ascii="Tahoma" w:hAnsi="Tahoma" w:cs="Tahoma"/>
                <w:sz w:val="20"/>
                <w:szCs w:val="20"/>
              </w:rPr>
              <w:t xml:space="preserve">Ensure the </w:t>
            </w:r>
            <w:r w:rsidR="00A82C8E" w:rsidRPr="00732790">
              <w:rPr>
                <w:rFonts w:ascii="Tahoma" w:hAnsi="Tahoma" w:cs="Tahoma"/>
                <w:sz w:val="20"/>
                <w:szCs w:val="20"/>
              </w:rPr>
              <w:t>SWCP</w:t>
            </w:r>
            <w:r w:rsidRPr="00732790">
              <w:rPr>
                <w:rFonts w:ascii="Tahoma" w:hAnsi="Tahoma" w:cs="Tahoma"/>
                <w:sz w:val="20"/>
                <w:szCs w:val="20"/>
              </w:rPr>
              <w:t xml:space="preserve"> no. is on the attach</w:t>
            </w:r>
            <w:r w:rsidR="00DE0D41" w:rsidRPr="00732790">
              <w:rPr>
                <w:rFonts w:ascii="Tahoma" w:hAnsi="Tahoma" w:cs="Tahoma"/>
                <w:sz w:val="20"/>
                <w:szCs w:val="20"/>
              </w:rPr>
              <w:t>ments</w:t>
            </w:r>
            <w:r w:rsidR="00D84FE4" w:rsidRPr="00732790">
              <w:rPr>
                <w:rFonts w:ascii="Tahoma" w:hAnsi="Tahoma" w:cs="Tahoma"/>
                <w:sz w:val="20"/>
                <w:szCs w:val="20"/>
              </w:rPr>
              <w:t xml:space="preserve">. See Section </w:t>
            </w:r>
            <w:r w:rsidR="00AB1DC6" w:rsidRPr="00732790">
              <w:rPr>
                <w:rFonts w:ascii="Tahoma" w:hAnsi="Tahoma" w:cs="Tahoma"/>
                <w:sz w:val="20"/>
                <w:szCs w:val="20"/>
              </w:rPr>
              <w:t>8</w:t>
            </w:r>
            <w:r w:rsidR="00D84FE4" w:rsidRPr="00732790">
              <w:rPr>
                <w:rFonts w:ascii="Tahoma" w:hAnsi="Tahoma" w:cs="Tahoma"/>
                <w:sz w:val="20"/>
                <w:szCs w:val="20"/>
              </w:rPr>
              <w:t>.0.</w:t>
            </w:r>
          </w:p>
          <w:p w14:paraId="33069A6C" w14:textId="2BF848C9" w:rsidR="00742DDA" w:rsidRPr="00732790" w:rsidRDefault="00742DDA" w:rsidP="00611741">
            <w:pPr>
              <w:tabs>
                <w:tab w:val="left" w:pos="5772"/>
              </w:tabs>
              <w:spacing w:before="60" w:after="60"/>
              <w:rPr>
                <w:rFonts w:ascii="Tahoma" w:hAnsi="Tahoma" w:cs="Tahoma"/>
                <w:b/>
                <w:i/>
                <w:sz w:val="20"/>
                <w:szCs w:val="20"/>
              </w:rPr>
            </w:pPr>
            <w:r w:rsidRPr="00732790">
              <w:rPr>
                <w:rFonts w:ascii="Tahoma" w:hAnsi="Tahoma" w:cs="Tahoma"/>
                <w:b/>
                <w:i/>
                <w:sz w:val="20"/>
                <w:szCs w:val="20"/>
              </w:rPr>
              <w:t>Note</w:t>
            </w:r>
            <w:r w:rsidRPr="00732790">
              <w:rPr>
                <w:rFonts w:ascii="Tahoma" w:hAnsi="Tahoma" w:cs="Tahoma"/>
                <w:sz w:val="20"/>
                <w:szCs w:val="20"/>
              </w:rPr>
              <w:t>: This step should be based on general agreement by the SE and FDAR that the change is likely to be approved and proceeding with detailed development is warranted.</w:t>
            </w:r>
          </w:p>
        </w:tc>
      </w:tr>
      <w:tr w:rsidR="007D56CD" w:rsidRPr="00732790" w14:paraId="12792D26" w14:textId="77777777" w:rsidTr="002339B4">
        <w:tc>
          <w:tcPr>
            <w:tcW w:w="1173" w:type="dxa"/>
            <w:shd w:val="clear" w:color="auto" w:fill="auto"/>
          </w:tcPr>
          <w:p w14:paraId="174936CE" w14:textId="17C1F9FF" w:rsidR="007D56CD" w:rsidRPr="00732790" w:rsidRDefault="007D56CD" w:rsidP="00611741">
            <w:pPr>
              <w:tabs>
                <w:tab w:val="left" w:pos="5772"/>
              </w:tabs>
              <w:spacing w:before="60" w:after="60"/>
              <w:jc w:val="center"/>
              <w:rPr>
                <w:rFonts w:ascii="Tahoma" w:hAnsi="Tahoma" w:cs="Tahoma"/>
                <w:sz w:val="20"/>
                <w:szCs w:val="20"/>
              </w:rPr>
            </w:pPr>
            <w:r w:rsidRPr="00732790">
              <w:rPr>
                <w:rFonts w:ascii="Tahoma" w:hAnsi="Tahoma" w:cs="Tahoma"/>
                <w:sz w:val="20"/>
                <w:szCs w:val="20"/>
              </w:rPr>
              <w:lastRenderedPageBreak/>
              <w:t>2.</w:t>
            </w:r>
            <w:r w:rsidR="007B1820" w:rsidRPr="00732790">
              <w:rPr>
                <w:rFonts w:ascii="Tahoma" w:hAnsi="Tahoma" w:cs="Tahoma"/>
                <w:sz w:val="20"/>
                <w:szCs w:val="20"/>
              </w:rPr>
              <w:t>1</w:t>
            </w:r>
            <w:r w:rsidR="00E038A0" w:rsidRPr="00732790">
              <w:rPr>
                <w:rFonts w:ascii="Tahoma" w:hAnsi="Tahoma" w:cs="Tahoma"/>
                <w:sz w:val="20"/>
                <w:szCs w:val="20"/>
              </w:rPr>
              <w:t>4</w:t>
            </w:r>
          </w:p>
        </w:tc>
        <w:tc>
          <w:tcPr>
            <w:tcW w:w="8272" w:type="dxa"/>
            <w:shd w:val="clear" w:color="auto" w:fill="auto"/>
          </w:tcPr>
          <w:p w14:paraId="6EC83A80" w14:textId="32D1D7A4" w:rsidR="007D56CD" w:rsidRPr="00732790" w:rsidRDefault="00705E5F" w:rsidP="00AB1DC6">
            <w:pPr>
              <w:tabs>
                <w:tab w:val="left" w:pos="5772"/>
              </w:tabs>
              <w:spacing w:before="60" w:after="60"/>
              <w:rPr>
                <w:rFonts w:ascii="Tahoma" w:hAnsi="Tahoma" w:cs="Tahoma"/>
                <w:sz w:val="20"/>
                <w:szCs w:val="20"/>
              </w:rPr>
            </w:pPr>
            <w:r w:rsidRPr="00732790">
              <w:rPr>
                <w:rFonts w:ascii="Tahoma" w:hAnsi="Tahoma" w:cs="Tahoma"/>
                <w:sz w:val="20"/>
                <w:szCs w:val="20"/>
              </w:rPr>
              <w:t xml:space="preserve">Describe the </w:t>
            </w:r>
            <w:r w:rsidR="007D56CD" w:rsidRPr="00732790">
              <w:rPr>
                <w:rFonts w:ascii="Tahoma" w:hAnsi="Tahoma" w:cs="Tahoma"/>
                <w:sz w:val="20"/>
                <w:szCs w:val="20"/>
              </w:rPr>
              <w:t>computer program</w:t>
            </w:r>
            <w:r w:rsidRPr="00732790">
              <w:rPr>
                <w:rFonts w:ascii="Tahoma" w:hAnsi="Tahoma" w:cs="Tahoma"/>
                <w:sz w:val="20"/>
                <w:szCs w:val="20"/>
              </w:rPr>
              <w:t xml:space="preserve"> </w:t>
            </w:r>
            <w:r w:rsidR="007D56CD" w:rsidRPr="00732790">
              <w:rPr>
                <w:rFonts w:ascii="Tahoma" w:hAnsi="Tahoma" w:cs="Tahoma"/>
                <w:sz w:val="20"/>
                <w:szCs w:val="20"/>
              </w:rPr>
              <w:t>(including database</w:t>
            </w:r>
            <w:r w:rsidR="00526C59" w:rsidRPr="00732790">
              <w:rPr>
                <w:rFonts w:ascii="Tahoma" w:hAnsi="Tahoma" w:cs="Tahoma"/>
                <w:sz w:val="20"/>
                <w:szCs w:val="20"/>
              </w:rPr>
              <w:t>/</w:t>
            </w:r>
            <w:r w:rsidR="007D56CD" w:rsidRPr="00732790">
              <w:rPr>
                <w:rFonts w:ascii="Tahoma" w:hAnsi="Tahoma" w:cs="Tahoma"/>
                <w:sz w:val="20"/>
                <w:szCs w:val="20"/>
              </w:rPr>
              <w:t>configuration file)</w:t>
            </w:r>
            <w:r w:rsidRPr="00732790">
              <w:rPr>
                <w:rFonts w:ascii="Tahoma" w:hAnsi="Tahoma" w:cs="Tahoma"/>
                <w:sz w:val="20"/>
                <w:szCs w:val="20"/>
              </w:rPr>
              <w:t xml:space="preserve"> changes</w:t>
            </w:r>
            <w:r w:rsidR="00BA2FEB" w:rsidRPr="00732790">
              <w:rPr>
                <w:rFonts w:ascii="Tahoma" w:hAnsi="Tahoma" w:cs="Tahoma"/>
                <w:sz w:val="20"/>
                <w:szCs w:val="20"/>
              </w:rPr>
              <w:t xml:space="preserve"> to affected software baselines. </w:t>
            </w:r>
            <w:r w:rsidR="007D56CD" w:rsidRPr="00732790">
              <w:rPr>
                <w:rFonts w:ascii="Tahoma" w:hAnsi="Tahoma" w:cs="Tahoma"/>
                <w:sz w:val="20"/>
                <w:szCs w:val="20"/>
              </w:rPr>
              <w:t xml:space="preserve">Provide </w:t>
            </w:r>
            <w:r w:rsidRPr="00732790">
              <w:rPr>
                <w:rFonts w:ascii="Tahoma" w:hAnsi="Tahoma" w:cs="Tahoma"/>
                <w:sz w:val="20"/>
                <w:szCs w:val="20"/>
              </w:rPr>
              <w:t xml:space="preserve">the </w:t>
            </w:r>
            <w:r w:rsidR="007D56CD" w:rsidRPr="00732790">
              <w:rPr>
                <w:rFonts w:ascii="Tahoma" w:hAnsi="Tahoma" w:cs="Tahoma"/>
                <w:sz w:val="20"/>
                <w:szCs w:val="20"/>
              </w:rPr>
              <w:t>computer program file</w:t>
            </w:r>
            <w:r w:rsidRPr="00732790">
              <w:rPr>
                <w:rFonts w:ascii="Tahoma" w:hAnsi="Tahoma" w:cs="Tahoma"/>
                <w:sz w:val="20"/>
                <w:szCs w:val="20"/>
              </w:rPr>
              <w:t xml:space="preserve"> n</w:t>
            </w:r>
            <w:r w:rsidR="007D56CD" w:rsidRPr="00732790">
              <w:rPr>
                <w:rFonts w:ascii="Tahoma" w:hAnsi="Tahoma" w:cs="Tahoma"/>
                <w:sz w:val="20"/>
                <w:szCs w:val="20"/>
              </w:rPr>
              <w:t xml:space="preserve">ame, version, and </w:t>
            </w:r>
            <w:r w:rsidR="000915D3" w:rsidRPr="00732790">
              <w:rPr>
                <w:rFonts w:ascii="Tahoma" w:hAnsi="Tahoma" w:cs="Tahoma"/>
                <w:sz w:val="20"/>
                <w:szCs w:val="20"/>
              </w:rPr>
              <w:t xml:space="preserve">change </w:t>
            </w:r>
            <w:r w:rsidR="007D56CD" w:rsidRPr="00732790">
              <w:rPr>
                <w:rFonts w:ascii="Tahoma" w:hAnsi="Tahoma" w:cs="Tahoma"/>
                <w:sz w:val="20"/>
                <w:szCs w:val="20"/>
              </w:rPr>
              <w:t>description.</w:t>
            </w:r>
            <w:r w:rsidR="00526C59" w:rsidRPr="00732790">
              <w:rPr>
                <w:rFonts w:ascii="Tahoma" w:hAnsi="Tahoma" w:cs="Tahoma"/>
                <w:sz w:val="20"/>
                <w:szCs w:val="20"/>
              </w:rPr>
              <w:t xml:space="preserve"> </w:t>
            </w:r>
            <w:r w:rsidR="000915D3" w:rsidRPr="00732790">
              <w:rPr>
                <w:rFonts w:ascii="Tahoma" w:hAnsi="Tahoma" w:cs="Tahoma"/>
                <w:sz w:val="20"/>
                <w:szCs w:val="20"/>
              </w:rPr>
              <w:t>Describe the change</w:t>
            </w:r>
            <w:r w:rsidR="00DE0D41" w:rsidRPr="00732790">
              <w:rPr>
                <w:rFonts w:ascii="Tahoma" w:hAnsi="Tahoma" w:cs="Tahoma"/>
                <w:sz w:val="20"/>
                <w:szCs w:val="20"/>
              </w:rPr>
              <w:t>s</w:t>
            </w:r>
            <w:r w:rsidR="000915D3" w:rsidRPr="00732790">
              <w:rPr>
                <w:rFonts w:ascii="Tahoma" w:hAnsi="Tahoma" w:cs="Tahoma"/>
                <w:sz w:val="20"/>
                <w:szCs w:val="20"/>
              </w:rPr>
              <w:t xml:space="preserve"> with sufficient clarity such that the co</w:t>
            </w:r>
            <w:r w:rsidR="00DE0D41" w:rsidRPr="00732790">
              <w:rPr>
                <w:rFonts w:ascii="Tahoma" w:hAnsi="Tahoma" w:cs="Tahoma"/>
                <w:sz w:val="20"/>
                <w:szCs w:val="20"/>
              </w:rPr>
              <w:t xml:space="preserve">mputer program code changes may be made based on </w:t>
            </w:r>
            <w:r w:rsidR="000915D3" w:rsidRPr="00732790">
              <w:rPr>
                <w:rFonts w:ascii="Tahoma" w:hAnsi="Tahoma" w:cs="Tahoma"/>
                <w:sz w:val="20"/>
                <w:szCs w:val="20"/>
              </w:rPr>
              <w:t xml:space="preserve">the </w:t>
            </w:r>
            <w:r w:rsidR="00A82C8E" w:rsidRPr="00732790">
              <w:rPr>
                <w:rFonts w:ascii="Tahoma" w:hAnsi="Tahoma" w:cs="Tahoma"/>
                <w:sz w:val="20"/>
                <w:szCs w:val="20"/>
              </w:rPr>
              <w:t>SWCP</w:t>
            </w:r>
            <w:r w:rsidR="000915D3" w:rsidRPr="00732790">
              <w:rPr>
                <w:rFonts w:ascii="Tahoma" w:hAnsi="Tahoma" w:cs="Tahoma"/>
                <w:sz w:val="20"/>
                <w:szCs w:val="20"/>
              </w:rPr>
              <w:t xml:space="preserve"> added as a stand-alone document to </w:t>
            </w:r>
            <w:r w:rsidR="00DE0D41" w:rsidRPr="00732790">
              <w:rPr>
                <w:rFonts w:ascii="Tahoma" w:hAnsi="Tahoma" w:cs="Tahoma"/>
                <w:sz w:val="20"/>
                <w:szCs w:val="20"/>
              </w:rPr>
              <w:t>the existing SWBL</w:t>
            </w:r>
            <w:r w:rsidR="000915D3" w:rsidRPr="00732790">
              <w:rPr>
                <w:rFonts w:ascii="Tahoma" w:hAnsi="Tahoma" w:cs="Tahoma"/>
                <w:sz w:val="20"/>
                <w:szCs w:val="20"/>
              </w:rPr>
              <w:t xml:space="preserve">. </w:t>
            </w:r>
            <w:r w:rsidR="00DE0D41" w:rsidRPr="00732790">
              <w:rPr>
                <w:rFonts w:ascii="Tahoma" w:hAnsi="Tahoma" w:cs="Tahoma"/>
                <w:sz w:val="20"/>
                <w:szCs w:val="20"/>
              </w:rPr>
              <w:t xml:space="preserve">Show proposed changes on </w:t>
            </w:r>
            <w:r w:rsidR="00526C59" w:rsidRPr="00732790">
              <w:rPr>
                <w:rFonts w:ascii="Tahoma" w:hAnsi="Tahoma" w:cs="Tahoma"/>
                <w:sz w:val="20"/>
                <w:szCs w:val="20"/>
              </w:rPr>
              <w:t>current computer program code listing</w:t>
            </w:r>
            <w:r w:rsidR="00E25136" w:rsidRPr="00732790">
              <w:rPr>
                <w:rFonts w:ascii="Tahoma" w:hAnsi="Tahoma" w:cs="Tahoma"/>
                <w:sz w:val="20"/>
                <w:szCs w:val="20"/>
              </w:rPr>
              <w:t>s</w:t>
            </w:r>
            <w:r w:rsidR="00DE0D41" w:rsidRPr="00732790">
              <w:rPr>
                <w:rFonts w:ascii="Tahoma" w:hAnsi="Tahoma" w:cs="Tahoma"/>
                <w:sz w:val="20"/>
                <w:szCs w:val="20"/>
              </w:rPr>
              <w:t xml:space="preserve"> and attached revised listings.</w:t>
            </w:r>
            <w:r w:rsidR="00C6795F" w:rsidRPr="00732790">
              <w:rPr>
                <w:rFonts w:ascii="Tahoma" w:hAnsi="Tahoma" w:cs="Tahoma"/>
                <w:sz w:val="20"/>
                <w:szCs w:val="20"/>
              </w:rPr>
              <w:t xml:space="preserve"> Ensure the </w:t>
            </w:r>
            <w:r w:rsidR="00A82C8E" w:rsidRPr="00732790">
              <w:rPr>
                <w:rFonts w:ascii="Tahoma" w:hAnsi="Tahoma" w:cs="Tahoma"/>
                <w:sz w:val="20"/>
                <w:szCs w:val="20"/>
              </w:rPr>
              <w:t>SWCP</w:t>
            </w:r>
            <w:r w:rsidR="00C6795F" w:rsidRPr="00732790">
              <w:rPr>
                <w:rFonts w:ascii="Tahoma" w:hAnsi="Tahoma" w:cs="Tahoma"/>
                <w:sz w:val="20"/>
                <w:szCs w:val="20"/>
              </w:rPr>
              <w:t xml:space="preserve"> no. is on the attach</w:t>
            </w:r>
            <w:r w:rsidR="00DE0D41" w:rsidRPr="00732790">
              <w:rPr>
                <w:rFonts w:ascii="Tahoma" w:hAnsi="Tahoma" w:cs="Tahoma"/>
                <w:sz w:val="20"/>
                <w:szCs w:val="20"/>
              </w:rPr>
              <w:t>ments</w:t>
            </w:r>
            <w:r w:rsidR="00C6795F" w:rsidRPr="00732790">
              <w:rPr>
                <w:rFonts w:ascii="Tahoma" w:hAnsi="Tahoma" w:cs="Tahoma"/>
                <w:sz w:val="20"/>
                <w:szCs w:val="20"/>
              </w:rPr>
              <w:t>.</w:t>
            </w:r>
            <w:r w:rsidR="00D84FE4" w:rsidRPr="00732790">
              <w:rPr>
                <w:rFonts w:ascii="Tahoma" w:hAnsi="Tahoma" w:cs="Tahoma"/>
                <w:sz w:val="20"/>
                <w:szCs w:val="20"/>
              </w:rPr>
              <w:t xml:space="preserve"> See Section </w:t>
            </w:r>
            <w:r w:rsidR="00AB1DC6" w:rsidRPr="00732790">
              <w:rPr>
                <w:rFonts w:ascii="Tahoma" w:hAnsi="Tahoma" w:cs="Tahoma"/>
                <w:sz w:val="20"/>
                <w:szCs w:val="20"/>
              </w:rPr>
              <w:t>8</w:t>
            </w:r>
            <w:r w:rsidR="00D84FE4" w:rsidRPr="00732790">
              <w:rPr>
                <w:rFonts w:ascii="Tahoma" w:hAnsi="Tahoma" w:cs="Tahoma"/>
                <w:sz w:val="20"/>
                <w:szCs w:val="20"/>
              </w:rPr>
              <w:t>.0.</w:t>
            </w:r>
          </w:p>
        </w:tc>
      </w:tr>
      <w:tr w:rsidR="007D56CD" w:rsidRPr="00732790" w14:paraId="31332DFA" w14:textId="77777777" w:rsidTr="002339B4">
        <w:tc>
          <w:tcPr>
            <w:tcW w:w="1173" w:type="dxa"/>
            <w:shd w:val="clear" w:color="auto" w:fill="auto"/>
          </w:tcPr>
          <w:p w14:paraId="4DC5CCF7" w14:textId="07A05FA4" w:rsidR="007D56CD" w:rsidRPr="00732790" w:rsidRDefault="00061A9C" w:rsidP="00611741">
            <w:pPr>
              <w:tabs>
                <w:tab w:val="left" w:pos="5772"/>
              </w:tabs>
              <w:spacing w:before="60" w:after="60"/>
              <w:jc w:val="center"/>
              <w:rPr>
                <w:rFonts w:ascii="Tahoma" w:hAnsi="Tahoma" w:cs="Tahoma"/>
                <w:sz w:val="20"/>
                <w:szCs w:val="20"/>
              </w:rPr>
            </w:pPr>
            <w:r w:rsidRPr="00732790">
              <w:rPr>
                <w:rFonts w:ascii="Tahoma" w:hAnsi="Tahoma" w:cs="Tahoma"/>
                <w:sz w:val="20"/>
                <w:szCs w:val="20"/>
              </w:rPr>
              <w:t>2.</w:t>
            </w:r>
            <w:r w:rsidR="007B1820" w:rsidRPr="00732790">
              <w:rPr>
                <w:rFonts w:ascii="Tahoma" w:hAnsi="Tahoma" w:cs="Tahoma"/>
                <w:sz w:val="20"/>
                <w:szCs w:val="20"/>
              </w:rPr>
              <w:t>1</w:t>
            </w:r>
            <w:r w:rsidR="00E038A0" w:rsidRPr="00732790">
              <w:rPr>
                <w:rFonts w:ascii="Tahoma" w:hAnsi="Tahoma" w:cs="Tahoma"/>
                <w:sz w:val="20"/>
                <w:szCs w:val="20"/>
              </w:rPr>
              <w:t>5</w:t>
            </w:r>
          </w:p>
        </w:tc>
        <w:tc>
          <w:tcPr>
            <w:tcW w:w="8272" w:type="dxa"/>
            <w:shd w:val="clear" w:color="auto" w:fill="auto"/>
          </w:tcPr>
          <w:p w14:paraId="0E0B5DC7" w14:textId="02DD7C1B" w:rsidR="0031597B" w:rsidRDefault="007D56CD" w:rsidP="008956B5">
            <w:pPr>
              <w:tabs>
                <w:tab w:val="left" w:pos="5772"/>
              </w:tabs>
              <w:spacing w:before="60" w:after="60"/>
              <w:rPr>
                <w:rFonts w:ascii="Tahoma" w:hAnsi="Tahoma" w:cs="Tahoma"/>
                <w:sz w:val="20"/>
                <w:szCs w:val="20"/>
              </w:rPr>
            </w:pPr>
            <w:r w:rsidRPr="00732790">
              <w:rPr>
                <w:rFonts w:ascii="Tahoma" w:hAnsi="Tahoma" w:cs="Tahoma"/>
                <w:sz w:val="20"/>
                <w:szCs w:val="20"/>
              </w:rPr>
              <w:t xml:space="preserve">Evaluate and indicate the planned type of verification and validation (V&amp;V) for the change by checking the </w:t>
            </w:r>
            <w:r w:rsidR="008F52A4" w:rsidRPr="00732790">
              <w:rPr>
                <w:rFonts w:ascii="Tahoma" w:hAnsi="Tahoma" w:cs="Tahoma"/>
                <w:sz w:val="20"/>
                <w:szCs w:val="20"/>
              </w:rPr>
              <w:t xml:space="preserve">appropriate </w:t>
            </w:r>
            <w:r w:rsidRPr="00732790">
              <w:rPr>
                <w:rFonts w:ascii="Tahoma" w:hAnsi="Tahoma" w:cs="Tahoma"/>
                <w:sz w:val="20"/>
                <w:szCs w:val="20"/>
              </w:rPr>
              <w:t>box</w:t>
            </w:r>
            <w:r w:rsidR="008F52A4" w:rsidRPr="00732790">
              <w:rPr>
                <w:rFonts w:ascii="Tahoma" w:hAnsi="Tahoma" w:cs="Tahoma"/>
                <w:sz w:val="20"/>
                <w:szCs w:val="20"/>
              </w:rPr>
              <w:t>es</w:t>
            </w:r>
            <w:r w:rsidRPr="00732790">
              <w:rPr>
                <w:rFonts w:ascii="Tahoma" w:hAnsi="Tahoma" w:cs="Tahoma"/>
                <w:sz w:val="20"/>
                <w:szCs w:val="20"/>
              </w:rPr>
              <w:t xml:space="preserve">. </w:t>
            </w:r>
            <w:r w:rsidR="00115FBA" w:rsidRPr="00732790">
              <w:rPr>
                <w:rFonts w:ascii="Tahoma" w:hAnsi="Tahoma" w:cs="Tahoma"/>
                <w:sz w:val="20"/>
                <w:szCs w:val="20"/>
              </w:rPr>
              <w:t>Check all that apply. Acceptance t</w:t>
            </w:r>
            <w:r w:rsidR="008642BA" w:rsidRPr="00732790">
              <w:rPr>
                <w:rFonts w:ascii="Tahoma" w:hAnsi="Tahoma" w:cs="Tahoma"/>
                <w:sz w:val="20"/>
                <w:szCs w:val="20"/>
              </w:rPr>
              <w:t xml:space="preserve">ests and </w:t>
            </w:r>
            <w:r w:rsidR="00A82C8E" w:rsidRPr="00732790">
              <w:rPr>
                <w:rFonts w:ascii="Tahoma" w:hAnsi="Tahoma" w:cs="Tahoma"/>
                <w:sz w:val="20"/>
                <w:szCs w:val="20"/>
              </w:rPr>
              <w:t>SWCP</w:t>
            </w:r>
            <w:r w:rsidR="008642BA" w:rsidRPr="00732790">
              <w:rPr>
                <w:rFonts w:ascii="Tahoma" w:hAnsi="Tahoma" w:cs="Tahoma"/>
                <w:sz w:val="20"/>
                <w:szCs w:val="20"/>
              </w:rPr>
              <w:t xml:space="preserve"> reviews </w:t>
            </w:r>
            <w:r w:rsidR="006E3283">
              <w:rPr>
                <w:rFonts w:ascii="Tahoma" w:hAnsi="Tahoma" w:cs="Tahoma"/>
                <w:sz w:val="20"/>
                <w:szCs w:val="20"/>
              </w:rPr>
              <w:t xml:space="preserve">(See Section 4.3) </w:t>
            </w:r>
            <w:r w:rsidR="008642BA" w:rsidRPr="00732790">
              <w:rPr>
                <w:rFonts w:ascii="Tahoma" w:hAnsi="Tahoma" w:cs="Tahoma"/>
                <w:sz w:val="20"/>
                <w:szCs w:val="20"/>
              </w:rPr>
              <w:t xml:space="preserve">are required for all </w:t>
            </w:r>
            <w:r w:rsidR="00A82C8E" w:rsidRPr="00732790">
              <w:rPr>
                <w:rFonts w:ascii="Tahoma" w:hAnsi="Tahoma" w:cs="Tahoma"/>
                <w:sz w:val="20"/>
                <w:szCs w:val="20"/>
              </w:rPr>
              <w:t>SWCP</w:t>
            </w:r>
            <w:r w:rsidR="008642BA" w:rsidRPr="00732790">
              <w:rPr>
                <w:rFonts w:ascii="Tahoma" w:hAnsi="Tahoma" w:cs="Tahoma"/>
                <w:sz w:val="20"/>
                <w:szCs w:val="20"/>
              </w:rPr>
              <w:t>s</w:t>
            </w:r>
            <w:r w:rsidR="007B1820" w:rsidRPr="00732790">
              <w:rPr>
                <w:rFonts w:ascii="Tahoma" w:hAnsi="Tahoma" w:cs="Tahoma"/>
                <w:sz w:val="20"/>
                <w:szCs w:val="20"/>
              </w:rPr>
              <w:t xml:space="preserve"> per Chapter 21.</w:t>
            </w:r>
            <w:r w:rsidR="008F52A4" w:rsidRPr="00732790">
              <w:rPr>
                <w:rFonts w:ascii="Tahoma" w:hAnsi="Tahoma" w:cs="Tahoma"/>
                <w:sz w:val="20"/>
                <w:szCs w:val="20"/>
              </w:rPr>
              <w:t xml:space="preserve"> </w:t>
            </w:r>
            <w:r w:rsidR="0031597B">
              <w:rPr>
                <w:rFonts w:ascii="Tahoma" w:hAnsi="Tahoma" w:cs="Tahoma"/>
                <w:sz w:val="20"/>
                <w:szCs w:val="20"/>
              </w:rPr>
              <w:t>T</w:t>
            </w:r>
            <w:r w:rsidR="008F52A4" w:rsidRPr="00732790">
              <w:rPr>
                <w:rFonts w:ascii="Tahoma" w:hAnsi="Tahoma" w:cs="Tahoma"/>
                <w:sz w:val="20"/>
                <w:szCs w:val="20"/>
              </w:rPr>
              <w:t xml:space="preserve">esting in </w:t>
            </w:r>
            <w:r w:rsidR="00115FBA" w:rsidRPr="00732790">
              <w:rPr>
                <w:rFonts w:ascii="Tahoma" w:hAnsi="Tahoma" w:cs="Tahoma"/>
                <w:sz w:val="20"/>
                <w:szCs w:val="20"/>
              </w:rPr>
              <w:t xml:space="preserve">a simulated </w:t>
            </w:r>
            <w:r w:rsidR="008F52A4" w:rsidRPr="00732790">
              <w:rPr>
                <w:rFonts w:ascii="Tahoma" w:hAnsi="Tahoma" w:cs="Tahoma"/>
                <w:sz w:val="20"/>
                <w:szCs w:val="20"/>
              </w:rPr>
              <w:t xml:space="preserve">environment </w:t>
            </w:r>
            <w:r w:rsidR="008956B5">
              <w:rPr>
                <w:rFonts w:ascii="Tahoma" w:hAnsi="Tahoma" w:cs="Tahoma"/>
                <w:sz w:val="20"/>
                <w:szCs w:val="20"/>
              </w:rPr>
              <w:t xml:space="preserve">is required </w:t>
            </w:r>
            <w:r w:rsidR="008F52A4" w:rsidRPr="00732790">
              <w:rPr>
                <w:rFonts w:ascii="Tahoma" w:hAnsi="Tahoma" w:cs="Tahoma"/>
                <w:sz w:val="20"/>
                <w:szCs w:val="20"/>
              </w:rPr>
              <w:t>for ML</w:t>
            </w:r>
            <w:r w:rsidR="00F33FF6" w:rsidRPr="00732790">
              <w:rPr>
                <w:rFonts w:ascii="Tahoma" w:hAnsi="Tahoma" w:cs="Tahoma"/>
                <w:sz w:val="20"/>
                <w:szCs w:val="20"/>
              </w:rPr>
              <w:t>-</w:t>
            </w:r>
            <w:r w:rsidR="00115FBA" w:rsidRPr="00732790">
              <w:rPr>
                <w:rFonts w:ascii="Tahoma" w:hAnsi="Tahoma" w:cs="Tahoma"/>
                <w:sz w:val="20"/>
                <w:szCs w:val="20"/>
              </w:rPr>
              <w:t>1 software</w:t>
            </w:r>
            <w:r w:rsidR="00156B4D">
              <w:rPr>
                <w:rFonts w:ascii="Tahoma" w:hAnsi="Tahoma" w:cs="Tahoma"/>
                <w:sz w:val="20"/>
                <w:szCs w:val="20"/>
              </w:rPr>
              <w:t xml:space="preserve">; is required </w:t>
            </w:r>
            <w:r w:rsidR="00115FBA" w:rsidRPr="00732790">
              <w:rPr>
                <w:rFonts w:ascii="Tahoma" w:hAnsi="Tahoma" w:cs="Tahoma"/>
                <w:sz w:val="20"/>
                <w:szCs w:val="20"/>
              </w:rPr>
              <w:t>for ML</w:t>
            </w:r>
            <w:r w:rsidR="00F33FF6" w:rsidRPr="00732790">
              <w:rPr>
                <w:rFonts w:ascii="Tahoma" w:hAnsi="Tahoma" w:cs="Tahoma"/>
                <w:sz w:val="20"/>
                <w:szCs w:val="20"/>
              </w:rPr>
              <w:t>-</w:t>
            </w:r>
            <w:r w:rsidR="00115FBA" w:rsidRPr="00732790">
              <w:rPr>
                <w:rFonts w:ascii="Tahoma" w:hAnsi="Tahoma" w:cs="Tahoma"/>
                <w:sz w:val="20"/>
                <w:szCs w:val="20"/>
              </w:rPr>
              <w:t>2 software</w:t>
            </w:r>
            <w:r w:rsidR="00156B4D">
              <w:rPr>
                <w:rFonts w:ascii="Tahoma" w:hAnsi="Tahoma" w:cs="Tahoma"/>
                <w:sz w:val="20"/>
                <w:szCs w:val="20"/>
              </w:rPr>
              <w:t xml:space="preserve"> </w:t>
            </w:r>
            <w:r w:rsidR="008F52A4" w:rsidRPr="00732790">
              <w:rPr>
                <w:rFonts w:ascii="Tahoma" w:hAnsi="Tahoma" w:cs="Tahoma"/>
                <w:sz w:val="20"/>
                <w:szCs w:val="20"/>
              </w:rPr>
              <w:t xml:space="preserve">when </w:t>
            </w:r>
            <w:r w:rsidR="008956B5">
              <w:rPr>
                <w:rFonts w:ascii="Tahoma" w:hAnsi="Tahoma" w:cs="Tahoma"/>
                <w:sz w:val="20"/>
                <w:szCs w:val="20"/>
              </w:rPr>
              <w:t xml:space="preserve">it is </w:t>
            </w:r>
            <w:r w:rsidR="008F52A4" w:rsidRPr="00732790">
              <w:rPr>
                <w:rFonts w:ascii="Tahoma" w:hAnsi="Tahoma" w:cs="Tahoma"/>
                <w:sz w:val="20"/>
                <w:szCs w:val="20"/>
              </w:rPr>
              <w:t>specified by the FDAR</w:t>
            </w:r>
            <w:r w:rsidR="00156B4D">
              <w:rPr>
                <w:rFonts w:ascii="Tahoma" w:hAnsi="Tahoma" w:cs="Tahoma"/>
                <w:sz w:val="20"/>
                <w:szCs w:val="20"/>
              </w:rPr>
              <w:t xml:space="preserve">; </w:t>
            </w:r>
            <w:r w:rsidR="002B6D8D">
              <w:rPr>
                <w:rFonts w:ascii="Tahoma" w:hAnsi="Tahoma" w:cs="Tahoma"/>
                <w:sz w:val="20"/>
                <w:szCs w:val="20"/>
              </w:rPr>
              <w:t>and is recommended for ML-3</w:t>
            </w:r>
            <w:r w:rsidR="00156B4D">
              <w:rPr>
                <w:rFonts w:ascii="Tahoma" w:hAnsi="Tahoma" w:cs="Tahoma"/>
                <w:sz w:val="20"/>
                <w:szCs w:val="20"/>
              </w:rPr>
              <w:t>.</w:t>
            </w:r>
            <w:r w:rsidR="003F2E40" w:rsidRPr="00732790">
              <w:rPr>
                <w:rFonts w:ascii="Tahoma" w:hAnsi="Tahoma" w:cs="Tahoma"/>
                <w:sz w:val="20"/>
                <w:szCs w:val="20"/>
              </w:rPr>
              <w:t xml:space="preserve"> </w:t>
            </w:r>
            <w:r w:rsidR="00156B4D">
              <w:rPr>
                <w:rFonts w:ascii="Tahoma" w:hAnsi="Tahoma" w:cs="Tahoma"/>
                <w:sz w:val="20"/>
                <w:szCs w:val="20"/>
              </w:rPr>
              <w:t xml:space="preserve">See notes below and Chapter 21 SOFT V&amp;V for risk-based </w:t>
            </w:r>
            <w:r w:rsidR="008064BC">
              <w:rPr>
                <w:rFonts w:ascii="Tahoma" w:hAnsi="Tahoma" w:cs="Tahoma"/>
                <w:sz w:val="20"/>
                <w:szCs w:val="20"/>
              </w:rPr>
              <w:t xml:space="preserve">test </w:t>
            </w:r>
            <w:r w:rsidR="00156B4D">
              <w:rPr>
                <w:rFonts w:ascii="Tahoma" w:hAnsi="Tahoma" w:cs="Tahoma"/>
                <w:sz w:val="20"/>
                <w:szCs w:val="20"/>
              </w:rPr>
              <w:t xml:space="preserve">clarifications </w:t>
            </w:r>
            <w:r w:rsidR="008064BC">
              <w:rPr>
                <w:rFonts w:ascii="Tahoma" w:hAnsi="Tahoma" w:cs="Tahoma"/>
                <w:sz w:val="20"/>
                <w:szCs w:val="20"/>
              </w:rPr>
              <w:t>and exceptions</w:t>
            </w:r>
            <w:r w:rsidR="00156B4D">
              <w:rPr>
                <w:rFonts w:ascii="Tahoma" w:hAnsi="Tahoma" w:cs="Tahoma"/>
                <w:sz w:val="20"/>
                <w:szCs w:val="20"/>
              </w:rPr>
              <w:t xml:space="preserve">. </w:t>
            </w:r>
            <w:r w:rsidR="003F2E40" w:rsidRPr="00732790">
              <w:rPr>
                <w:rFonts w:ascii="Tahoma" w:hAnsi="Tahoma" w:cs="Tahoma"/>
                <w:sz w:val="20"/>
                <w:szCs w:val="20"/>
              </w:rPr>
              <w:t xml:space="preserve">Select CGD for safety software </w:t>
            </w:r>
            <w:r w:rsidR="00B000E0" w:rsidRPr="00732790">
              <w:rPr>
                <w:rFonts w:ascii="Tahoma" w:hAnsi="Tahoma" w:cs="Tahoma"/>
                <w:sz w:val="20"/>
                <w:szCs w:val="20"/>
              </w:rPr>
              <w:t xml:space="preserve">when directed by </w:t>
            </w:r>
            <w:r w:rsidR="003F2E40" w:rsidRPr="00732790">
              <w:rPr>
                <w:rFonts w:ascii="Tahoma" w:hAnsi="Tahoma" w:cs="Tahoma"/>
                <w:sz w:val="20"/>
                <w:szCs w:val="20"/>
              </w:rPr>
              <w:t>Chapter 21</w:t>
            </w:r>
            <w:r w:rsidR="00AE5E71" w:rsidRPr="00732790">
              <w:rPr>
                <w:rFonts w:ascii="Tahoma" w:hAnsi="Tahoma" w:cs="Tahoma"/>
                <w:sz w:val="20"/>
                <w:szCs w:val="20"/>
              </w:rPr>
              <w:t xml:space="preserve"> when the provider does not follow an NQA</w:t>
            </w:r>
            <w:r w:rsidR="001A51A5">
              <w:rPr>
                <w:rFonts w:ascii="Tahoma" w:hAnsi="Tahoma" w:cs="Tahoma"/>
                <w:sz w:val="20"/>
                <w:szCs w:val="20"/>
              </w:rPr>
              <w:t>-</w:t>
            </w:r>
            <w:r w:rsidR="00AE5E71" w:rsidRPr="00732790">
              <w:rPr>
                <w:rFonts w:ascii="Tahoma" w:hAnsi="Tahoma" w:cs="Tahoma"/>
                <w:sz w:val="20"/>
                <w:szCs w:val="20"/>
              </w:rPr>
              <w:t>1 program.</w:t>
            </w:r>
          </w:p>
          <w:p w14:paraId="248FCA44" w14:textId="77777777" w:rsidR="00156B4D" w:rsidRDefault="00156B4D" w:rsidP="008956B5">
            <w:pPr>
              <w:tabs>
                <w:tab w:val="left" w:pos="5772"/>
              </w:tabs>
              <w:spacing w:before="60" w:after="60"/>
              <w:rPr>
                <w:rFonts w:ascii="Tahoma" w:hAnsi="Tahoma" w:cs="Tahoma"/>
                <w:sz w:val="20"/>
                <w:szCs w:val="20"/>
              </w:rPr>
            </w:pPr>
          </w:p>
          <w:p w14:paraId="2D63F4A7" w14:textId="05EED40E" w:rsidR="009136B9" w:rsidRDefault="009B32E6" w:rsidP="008956B5">
            <w:pPr>
              <w:tabs>
                <w:tab w:val="left" w:pos="5772"/>
              </w:tabs>
              <w:spacing w:before="60" w:after="60"/>
              <w:rPr>
                <w:rFonts w:ascii="Tahoma" w:hAnsi="Tahoma" w:cs="Tahoma"/>
                <w:sz w:val="20"/>
                <w:szCs w:val="20"/>
              </w:rPr>
            </w:pPr>
            <w:r>
              <w:rPr>
                <w:rFonts w:ascii="Tahoma" w:hAnsi="Tahoma" w:cs="Tahoma"/>
                <w:sz w:val="20"/>
                <w:szCs w:val="20"/>
              </w:rPr>
              <w:t xml:space="preserve">Note 1: </w:t>
            </w:r>
            <w:r w:rsidR="00156B4D">
              <w:rPr>
                <w:rFonts w:ascii="Tahoma" w:hAnsi="Tahoma" w:cs="Tahoma"/>
                <w:sz w:val="20"/>
                <w:szCs w:val="20"/>
              </w:rPr>
              <w:t>A</w:t>
            </w:r>
            <w:r w:rsidR="009136B9" w:rsidRPr="009136B9">
              <w:rPr>
                <w:rFonts w:ascii="Tahoma" w:hAnsi="Tahoma" w:cs="Tahoma"/>
                <w:sz w:val="20"/>
                <w:szCs w:val="20"/>
              </w:rPr>
              <w:t xml:space="preserve"> simulated environment can be a test bed, bench test setup with simulated inputs/outputs, or</w:t>
            </w:r>
            <w:r w:rsidR="00933F37">
              <w:rPr>
                <w:rFonts w:ascii="Tahoma" w:hAnsi="Tahoma" w:cs="Tahoma"/>
                <w:sz w:val="20"/>
                <w:szCs w:val="20"/>
              </w:rPr>
              <w:t xml:space="preserve"> </w:t>
            </w:r>
            <w:r w:rsidR="009136B9" w:rsidRPr="009136B9">
              <w:rPr>
                <w:rFonts w:ascii="Tahoma" w:hAnsi="Tahoma" w:cs="Tahoma"/>
                <w:sz w:val="20"/>
                <w:szCs w:val="20"/>
              </w:rPr>
              <w:t xml:space="preserve">a new system installed but not operating/functioning or relied on in its intended functional capacity (offline or setup for testing only and outside the live facility operating environment.) An example could be testing a new FACP and new devices that are installed in a facility but not yet cut over to the new system (facility is operating </w:t>
            </w:r>
            <w:r w:rsidR="00156B4D">
              <w:rPr>
                <w:rFonts w:ascii="Tahoma" w:hAnsi="Tahoma" w:cs="Tahoma"/>
                <w:sz w:val="20"/>
                <w:szCs w:val="20"/>
              </w:rPr>
              <w:t xml:space="preserve">and relying </w:t>
            </w:r>
            <w:r w:rsidR="009136B9" w:rsidRPr="009136B9">
              <w:rPr>
                <w:rFonts w:ascii="Tahoma" w:hAnsi="Tahoma" w:cs="Tahoma"/>
                <w:sz w:val="20"/>
                <w:szCs w:val="20"/>
              </w:rPr>
              <w:t>on old FACP and devices).</w:t>
            </w:r>
          </w:p>
          <w:p w14:paraId="6EAD74EB" w14:textId="77777777" w:rsidR="009136B9" w:rsidRDefault="009136B9" w:rsidP="008956B5">
            <w:pPr>
              <w:tabs>
                <w:tab w:val="left" w:pos="5772"/>
              </w:tabs>
              <w:spacing w:before="60" w:after="60"/>
              <w:rPr>
                <w:rFonts w:ascii="Tahoma" w:hAnsi="Tahoma" w:cs="Tahoma"/>
                <w:sz w:val="20"/>
                <w:szCs w:val="20"/>
              </w:rPr>
            </w:pPr>
          </w:p>
          <w:p w14:paraId="3855087B" w14:textId="5A84A9D7" w:rsidR="00156B4D" w:rsidRPr="001A51A5" w:rsidRDefault="009B32E6" w:rsidP="008956B5">
            <w:pPr>
              <w:tabs>
                <w:tab w:val="left" w:pos="5772"/>
              </w:tabs>
              <w:spacing w:before="60" w:after="60"/>
              <w:rPr>
                <w:rFonts w:ascii="Tahoma" w:hAnsi="Tahoma" w:cs="Tahoma"/>
                <w:iCs/>
                <w:sz w:val="20"/>
                <w:szCs w:val="20"/>
              </w:rPr>
            </w:pPr>
            <w:r>
              <w:rPr>
                <w:rFonts w:ascii="Tahoma" w:hAnsi="Tahoma" w:cs="Tahoma"/>
                <w:iCs/>
                <w:sz w:val="20"/>
                <w:szCs w:val="20"/>
              </w:rPr>
              <w:t xml:space="preserve">Note 2: </w:t>
            </w:r>
            <w:r w:rsidR="00156B4D">
              <w:rPr>
                <w:rFonts w:ascii="Tahoma" w:hAnsi="Tahoma" w:cs="Tahoma"/>
                <w:iCs/>
                <w:sz w:val="20"/>
                <w:szCs w:val="20"/>
              </w:rPr>
              <w:t>Perform simulated environment acceptance tests prior to acceptance testing in the actual operating environment</w:t>
            </w:r>
            <w:r w:rsidR="00933F37">
              <w:rPr>
                <w:rFonts w:ascii="Tahoma" w:hAnsi="Tahoma" w:cs="Tahoma"/>
                <w:iCs/>
                <w:sz w:val="20"/>
                <w:szCs w:val="20"/>
              </w:rPr>
              <w:t xml:space="preserve"> when required as described above, and whenever possible</w:t>
            </w:r>
            <w:r w:rsidR="00156B4D">
              <w:rPr>
                <w:rFonts w:ascii="Tahoma" w:hAnsi="Tahoma" w:cs="Tahoma"/>
                <w:iCs/>
                <w:sz w:val="20"/>
                <w:szCs w:val="20"/>
              </w:rPr>
              <w:t xml:space="preserve">. </w:t>
            </w:r>
            <w:r w:rsidR="00156B4D" w:rsidRPr="00156B4D">
              <w:rPr>
                <w:rFonts w:ascii="Tahoma" w:hAnsi="Tahoma" w:cs="Tahoma"/>
                <w:sz w:val="20"/>
                <w:szCs w:val="20"/>
              </w:rPr>
              <w:t xml:space="preserve">As determined by the LANL SRLM, where </w:t>
            </w:r>
            <w:r w:rsidR="00933F37">
              <w:rPr>
                <w:rFonts w:ascii="Tahoma" w:hAnsi="Tahoma" w:cs="Tahoma"/>
                <w:sz w:val="20"/>
                <w:szCs w:val="20"/>
              </w:rPr>
              <w:t xml:space="preserve">acceptance </w:t>
            </w:r>
            <w:r w:rsidR="00156B4D" w:rsidRPr="00156B4D">
              <w:rPr>
                <w:rFonts w:ascii="Tahoma" w:hAnsi="Tahoma" w:cs="Tahoma"/>
                <w:sz w:val="20"/>
                <w:szCs w:val="20"/>
              </w:rPr>
              <w:t xml:space="preserve">testing in the </w:t>
            </w:r>
            <w:r w:rsidR="00156B4D">
              <w:rPr>
                <w:rFonts w:ascii="Tahoma" w:hAnsi="Tahoma" w:cs="Tahoma"/>
                <w:sz w:val="20"/>
                <w:szCs w:val="20"/>
              </w:rPr>
              <w:t xml:space="preserve">actual </w:t>
            </w:r>
            <w:r w:rsidR="00156B4D" w:rsidRPr="00156B4D">
              <w:rPr>
                <w:rFonts w:ascii="Tahoma" w:hAnsi="Tahoma" w:cs="Tahoma"/>
                <w:sz w:val="20"/>
                <w:szCs w:val="20"/>
              </w:rPr>
              <w:t xml:space="preserve">operating environment introduces unacceptable risk or loss, an exception to performing testing in the operating environment </w:t>
            </w:r>
            <w:r w:rsidR="00933F37">
              <w:rPr>
                <w:rFonts w:ascii="Tahoma" w:hAnsi="Tahoma" w:cs="Tahoma"/>
                <w:sz w:val="20"/>
                <w:szCs w:val="20"/>
              </w:rPr>
              <w:t xml:space="preserve">per Section 7.0 </w:t>
            </w:r>
            <w:r w:rsidR="00156B4D" w:rsidRPr="00156B4D">
              <w:rPr>
                <w:rFonts w:ascii="Tahoma" w:hAnsi="Tahoma" w:cs="Tahoma"/>
                <w:sz w:val="20"/>
                <w:szCs w:val="20"/>
              </w:rPr>
              <w:t xml:space="preserve">may be pursued in accordance with ESM, Chapter 1, General, Z10, </w:t>
            </w:r>
            <w:proofErr w:type="gramStart"/>
            <w:r w:rsidR="00156B4D" w:rsidRPr="00156B4D">
              <w:rPr>
                <w:rFonts w:ascii="Tahoma" w:hAnsi="Tahoma" w:cs="Tahoma"/>
                <w:sz w:val="20"/>
                <w:szCs w:val="20"/>
              </w:rPr>
              <w:t>General</w:t>
            </w:r>
            <w:proofErr w:type="gramEnd"/>
            <w:r w:rsidR="00156B4D" w:rsidRPr="00156B4D">
              <w:rPr>
                <w:rFonts w:ascii="Tahoma" w:hAnsi="Tahoma" w:cs="Tahoma"/>
                <w:sz w:val="20"/>
                <w:szCs w:val="20"/>
              </w:rPr>
              <w:t xml:space="preserve"> Requirements for All Disciplines/Chapters.</w:t>
            </w:r>
          </w:p>
        </w:tc>
      </w:tr>
    </w:tbl>
    <w:p w14:paraId="13779AC0" w14:textId="77777777" w:rsidR="007D56CD" w:rsidRPr="00732790" w:rsidRDefault="007D56CD" w:rsidP="00611741">
      <w:pPr>
        <w:rPr>
          <w:rFonts w:ascii="Tahoma" w:hAnsi="Tahoma" w:cs="Tahoma"/>
          <w:b/>
          <w:caps/>
          <w:sz w:val="20"/>
          <w:szCs w:val="20"/>
        </w:rPr>
      </w:pPr>
    </w:p>
    <w:p w14:paraId="6E7883CD" w14:textId="0126000A" w:rsidR="00F61E3D" w:rsidRPr="00732790" w:rsidRDefault="00F82B4E" w:rsidP="00611741">
      <w:pPr>
        <w:rPr>
          <w:rFonts w:ascii="Tahoma" w:hAnsi="Tahoma" w:cs="Tahoma"/>
          <w:b/>
          <w:caps/>
          <w:sz w:val="20"/>
          <w:szCs w:val="20"/>
        </w:rPr>
      </w:pPr>
      <w:r w:rsidRPr="00732790">
        <w:rPr>
          <w:rFonts w:ascii="Tahoma" w:hAnsi="Tahoma" w:cs="Tahoma"/>
          <w:b/>
          <w:caps/>
          <w:sz w:val="20"/>
          <w:szCs w:val="20"/>
        </w:rPr>
        <w:t>3</w:t>
      </w:r>
      <w:r w:rsidR="00851A2F" w:rsidRPr="00732790">
        <w:rPr>
          <w:rFonts w:ascii="Tahoma" w:hAnsi="Tahoma" w:cs="Tahoma"/>
          <w:b/>
          <w:caps/>
          <w:sz w:val="20"/>
          <w:szCs w:val="20"/>
        </w:rPr>
        <w:t xml:space="preserve">. </w:t>
      </w:r>
      <w:r w:rsidR="00A82C8E" w:rsidRPr="00732790">
        <w:rPr>
          <w:rFonts w:ascii="Tahoma" w:hAnsi="Tahoma" w:cs="Tahoma"/>
          <w:b/>
          <w:caps/>
          <w:sz w:val="20"/>
          <w:szCs w:val="20"/>
        </w:rPr>
        <w:t>SWCP</w:t>
      </w:r>
      <w:r w:rsidR="00F37A34" w:rsidRPr="00732790">
        <w:rPr>
          <w:rFonts w:ascii="Tahoma" w:hAnsi="Tahoma" w:cs="Tahoma"/>
          <w:b/>
          <w:caps/>
          <w:sz w:val="20"/>
          <w:szCs w:val="20"/>
        </w:rPr>
        <w:t xml:space="preserve"> </w:t>
      </w:r>
      <w:r w:rsidR="00851A2F" w:rsidRPr="00732790">
        <w:rPr>
          <w:rFonts w:ascii="Tahoma" w:hAnsi="Tahoma" w:cs="Tahoma"/>
          <w:b/>
          <w:caps/>
          <w:sz w:val="20"/>
          <w:szCs w:val="20"/>
        </w:rPr>
        <w:t xml:space="preserve">Review and </w:t>
      </w:r>
      <w:r w:rsidR="00423D90" w:rsidRPr="00732790">
        <w:rPr>
          <w:rFonts w:ascii="Tahoma" w:hAnsi="Tahoma" w:cs="Tahoma"/>
          <w:b/>
          <w:caps/>
          <w:sz w:val="20"/>
          <w:szCs w:val="20"/>
        </w:rPr>
        <w:t>APPROVAL</w:t>
      </w:r>
      <w:r w:rsidR="008B578A" w:rsidRPr="00732790">
        <w:rPr>
          <w:rFonts w:ascii="Tahoma" w:hAnsi="Tahoma" w:cs="Tahoma"/>
          <w:b/>
          <w:caps/>
          <w:sz w:val="20"/>
          <w:szCs w:val="20"/>
        </w:rPr>
        <w:t xml:space="preserve"> </w:t>
      </w:r>
      <w:r w:rsidR="00F37A34" w:rsidRPr="00732790">
        <w:rPr>
          <w:rFonts w:ascii="Tahoma" w:hAnsi="Tahoma" w:cs="Tahoma"/>
          <w:b/>
          <w:caps/>
          <w:sz w:val="20"/>
          <w:szCs w:val="20"/>
        </w:rPr>
        <w:t xml:space="preserve">for further developent </w:t>
      </w:r>
      <w:r w:rsidR="008C03F6" w:rsidRPr="00732790">
        <w:rPr>
          <w:rFonts w:ascii="Tahoma" w:hAnsi="Tahoma" w:cs="Tahoma"/>
          <w:b/>
          <w:caps/>
          <w:sz w:val="20"/>
          <w:szCs w:val="20"/>
        </w:rPr>
        <w:t>(completed by</w:t>
      </w:r>
      <w:r w:rsidR="00851A2F" w:rsidRPr="00732790">
        <w:rPr>
          <w:rFonts w:ascii="Tahoma" w:hAnsi="Tahoma" w:cs="Tahoma"/>
          <w:b/>
          <w:caps/>
          <w:sz w:val="20"/>
          <w:szCs w:val="20"/>
        </w:rPr>
        <w:t xml:space="preserve"> fdar</w:t>
      </w:r>
      <w:r w:rsidR="00423D90" w:rsidRPr="00732790">
        <w:rPr>
          <w:rFonts w:ascii="Tahoma" w:hAnsi="Tahoma" w:cs="Tahoma"/>
          <w:b/>
          <w:caps/>
          <w:sz w:val="20"/>
          <w:szCs w:val="20"/>
        </w:rPr>
        <w:t xml:space="preserve"> with Support from </w:t>
      </w:r>
      <w:r w:rsidR="00DB7259" w:rsidRPr="00732790">
        <w:rPr>
          <w:rFonts w:ascii="Tahoma" w:hAnsi="Tahoma" w:cs="Tahoma"/>
          <w:b/>
          <w:caps/>
          <w:sz w:val="20"/>
          <w:szCs w:val="20"/>
        </w:rPr>
        <w:t xml:space="preserve">se and </w:t>
      </w:r>
      <w:r w:rsidR="00423D90" w:rsidRPr="00732790">
        <w:rPr>
          <w:rFonts w:ascii="Tahoma" w:hAnsi="Tahoma" w:cs="Tahoma"/>
          <w:b/>
          <w:caps/>
          <w:sz w:val="20"/>
          <w:szCs w:val="20"/>
        </w:rPr>
        <w:t>SI-DC)</w:t>
      </w:r>
    </w:p>
    <w:p w14:paraId="20653753" w14:textId="77777777" w:rsidR="00F61E3D" w:rsidRPr="00732790" w:rsidRDefault="00F61E3D" w:rsidP="00611741">
      <w:pPr>
        <w:rPr>
          <w:rFonts w:ascii="Tahoma" w:hAnsi="Tahoma" w:cs="Tahoma"/>
          <w:b/>
          <w:caps/>
          <w:sz w:val="20"/>
          <w:szCs w:val="20"/>
        </w:rPr>
      </w:pPr>
    </w:p>
    <w:p w14:paraId="66083BB3" w14:textId="77777777" w:rsidR="00851A2F" w:rsidRPr="00732790" w:rsidRDefault="00F61E3D" w:rsidP="00611741">
      <w:pPr>
        <w:rPr>
          <w:rFonts w:ascii="Tahoma" w:hAnsi="Tahoma" w:cs="Tahoma"/>
          <w:sz w:val="20"/>
          <w:szCs w:val="20"/>
        </w:rPr>
      </w:pPr>
      <w:r w:rsidRPr="00732790">
        <w:rPr>
          <w:rFonts w:ascii="Tahoma" w:hAnsi="Tahoma" w:cs="Tahoma"/>
          <w:sz w:val="20"/>
          <w:szCs w:val="20"/>
        </w:rPr>
        <w:t xml:space="preserve">Section 3 is the </w:t>
      </w:r>
      <w:r w:rsidRPr="00732790">
        <w:rPr>
          <w:rFonts w:ascii="Tahoma" w:hAnsi="Tahoma" w:cs="Tahoma"/>
          <w:b/>
          <w:sz w:val="20"/>
          <w:szCs w:val="20"/>
        </w:rPr>
        <w:t>request approval/rejection</w:t>
      </w:r>
      <w:r w:rsidRPr="00732790">
        <w:rPr>
          <w:rFonts w:ascii="Tahoma" w:hAnsi="Tahoma" w:cs="Tahoma"/>
          <w:sz w:val="20"/>
          <w:szCs w:val="20"/>
        </w:rPr>
        <w:t xml:space="preserve"> step of the </w:t>
      </w:r>
      <w:r w:rsidR="00A82C8E" w:rsidRPr="00732790">
        <w:rPr>
          <w:rFonts w:ascii="Tahoma" w:hAnsi="Tahoma" w:cs="Tahoma"/>
          <w:sz w:val="20"/>
          <w:szCs w:val="20"/>
        </w:rPr>
        <w:t>SWCP</w:t>
      </w:r>
      <w:r w:rsidRPr="00732790">
        <w:rPr>
          <w:rFonts w:ascii="Tahoma" w:hAnsi="Tahoma" w:cs="Tahoma"/>
          <w:sz w:val="20"/>
          <w:szCs w:val="20"/>
        </w:rPr>
        <w:t xml:space="preserve"> process where management approves or disapproves the </w:t>
      </w:r>
      <w:r w:rsidR="00A82C8E" w:rsidRPr="00732790">
        <w:rPr>
          <w:rFonts w:ascii="Tahoma" w:hAnsi="Tahoma" w:cs="Tahoma"/>
          <w:sz w:val="20"/>
          <w:szCs w:val="20"/>
        </w:rPr>
        <w:t>SWCP</w:t>
      </w:r>
      <w:r w:rsidRPr="00732790">
        <w:rPr>
          <w:rFonts w:ascii="Tahoma" w:hAnsi="Tahoma" w:cs="Tahoma"/>
          <w:sz w:val="20"/>
          <w:szCs w:val="20"/>
        </w:rPr>
        <w:t xml:space="preserve"> for further de</w:t>
      </w:r>
      <w:r w:rsidR="008B7052" w:rsidRPr="00732790">
        <w:rPr>
          <w:rFonts w:ascii="Tahoma" w:hAnsi="Tahoma" w:cs="Tahoma"/>
          <w:sz w:val="20"/>
          <w:szCs w:val="20"/>
        </w:rPr>
        <w:t>velopment.</w:t>
      </w:r>
    </w:p>
    <w:p w14:paraId="64E725FB" w14:textId="77777777" w:rsidR="00851A2F" w:rsidRPr="00732790" w:rsidRDefault="00851A2F" w:rsidP="00611741">
      <w:pPr>
        <w:rPr>
          <w:rFonts w:ascii="Tahoma" w:hAnsi="Tahoma" w:cs="Tahoma"/>
          <w:b/>
          <w:caps/>
          <w:sz w:val="20"/>
          <w:szCs w:val="20"/>
        </w:rPr>
      </w:pPr>
    </w:p>
    <w:tbl>
      <w:tblPr>
        <w:tblStyle w:val="TableGrid"/>
        <w:tblW w:w="9535" w:type="dxa"/>
        <w:tblLook w:val="04A0" w:firstRow="1" w:lastRow="0" w:firstColumn="1" w:lastColumn="0" w:noHBand="0" w:noVBand="1"/>
      </w:tblPr>
      <w:tblGrid>
        <w:gridCol w:w="1151"/>
        <w:gridCol w:w="8384"/>
      </w:tblGrid>
      <w:tr w:rsidR="00F3358F" w:rsidRPr="00732790" w14:paraId="79AE824E" w14:textId="77777777" w:rsidTr="002339B4">
        <w:trPr>
          <w:tblHeader/>
        </w:trPr>
        <w:tc>
          <w:tcPr>
            <w:tcW w:w="1151" w:type="dxa"/>
            <w:shd w:val="clear" w:color="auto" w:fill="D9D9D9" w:themeFill="background1" w:themeFillShade="D9"/>
          </w:tcPr>
          <w:p w14:paraId="12A8F3DD" w14:textId="77777777" w:rsidR="00F3358F" w:rsidRPr="00732790" w:rsidRDefault="00F3358F" w:rsidP="00611741">
            <w:pPr>
              <w:tabs>
                <w:tab w:val="left" w:pos="5772"/>
              </w:tabs>
              <w:spacing w:before="60" w:after="60"/>
              <w:jc w:val="center"/>
              <w:rPr>
                <w:rFonts w:ascii="Tahoma" w:hAnsi="Tahoma" w:cs="Tahoma"/>
                <w:b/>
                <w:sz w:val="20"/>
                <w:szCs w:val="20"/>
              </w:rPr>
            </w:pPr>
            <w:r w:rsidRPr="00732790">
              <w:rPr>
                <w:rFonts w:ascii="Tahoma" w:hAnsi="Tahoma" w:cs="Tahoma"/>
                <w:b/>
                <w:sz w:val="20"/>
                <w:szCs w:val="20"/>
              </w:rPr>
              <w:t>Field</w:t>
            </w:r>
          </w:p>
        </w:tc>
        <w:tc>
          <w:tcPr>
            <w:tcW w:w="8384" w:type="dxa"/>
            <w:shd w:val="clear" w:color="auto" w:fill="D9D9D9" w:themeFill="background1" w:themeFillShade="D9"/>
          </w:tcPr>
          <w:p w14:paraId="76A02B6A" w14:textId="77777777" w:rsidR="00F3358F" w:rsidRPr="00732790" w:rsidRDefault="00F3358F" w:rsidP="00611741">
            <w:pPr>
              <w:tabs>
                <w:tab w:val="left" w:pos="5772"/>
              </w:tabs>
              <w:spacing w:before="60" w:after="60"/>
              <w:jc w:val="center"/>
              <w:rPr>
                <w:rFonts w:ascii="Tahoma" w:hAnsi="Tahoma" w:cs="Tahoma"/>
                <w:b/>
                <w:sz w:val="20"/>
                <w:szCs w:val="20"/>
              </w:rPr>
            </w:pPr>
            <w:r w:rsidRPr="00732790">
              <w:rPr>
                <w:rFonts w:ascii="Tahoma" w:hAnsi="Tahoma" w:cs="Tahoma"/>
                <w:b/>
                <w:sz w:val="20"/>
                <w:szCs w:val="20"/>
              </w:rPr>
              <w:t>Entry Information</w:t>
            </w:r>
          </w:p>
        </w:tc>
      </w:tr>
      <w:tr w:rsidR="004E451E" w:rsidRPr="00732790" w14:paraId="0599BF8B" w14:textId="77777777" w:rsidTr="002339B4">
        <w:tc>
          <w:tcPr>
            <w:tcW w:w="1151" w:type="dxa"/>
            <w:shd w:val="clear" w:color="auto" w:fill="auto"/>
          </w:tcPr>
          <w:p w14:paraId="36C9F3D5" w14:textId="77777777" w:rsidR="004E451E" w:rsidRPr="00732790" w:rsidRDefault="004E451E" w:rsidP="00A344E8">
            <w:pPr>
              <w:tabs>
                <w:tab w:val="left" w:pos="5772"/>
              </w:tabs>
              <w:spacing w:before="60" w:after="60"/>
              <w:jc w:val="center"/>
              <w:rPr>
                <w:rFonts w:ascii="Tahoma" w:hAnsi="Tahoma" w:cs="Tahoma"/>
                <w:sz w:val="20"/>
                <w:szCs w:val="20"/>
              </w:rPr>
            </w:pPr>
            <w:r w:rsidRPr="00732790">
              <w:rPr>
                <w:rFonts w:ascii="Tahoma" w:hAnsi="Tahoma" w:cs="Tahoma"/>
                <w:sz w:val="20"/>
                <w:szCs w:val="20"/>
              </w:rPr>
              <w:t>3.1</w:t>
            </w:r>
          </w:p>
        </w:tc>
        <w:tc>
          <w:tcPr>
            <w:tcW w:w="8384" w:type="dxa"/>
            <w:shd w:val="clear" w:color="auto" w:fill="auto"/>
          </w:tcPr>
          <w:p w14:paraId="7C9BF1D7" w14:textId="7ED29427" w:rsidR="004E451E" w:rsidRPr="00732790" w:rsidRDefault="00001515" w:rsidP="006C133A">
            <w:pPr>
              <w:tabs>
                <w:tab w:val="left" w:pos="5772"/>
              </w:tabs>
              <w:spacing w:before="60" w:after="60"/>
              <w:rPr>
                <w:rFonts w:ascii="Tahoma" w:hAnsi="Tahoma" w:cs="Tahoma"/>
                <w:sz w:val="20"/>
                <w:szCs w:val="20"/>
              </w:rPr>
            </w:pPr>
            <w:r w:rsidRPr="00732790">
              <w:rPr>
                <w:rFonts w:ascii="Tahoma" w:hAnsi="Tahoma" w:cs="Tahoma"/>
                <w:sz w:val="20"/>
                <w:szCs w:val="20"/>
              </w:rPr>
              <w:t xml:space="preserve">This is an optional step as determined by the SE. </w:t>
            </w:r>
            <w:r w:rsidR="00C80143" w:rsidRPr="00732790">
              <w:rPr>
                <w:rFonts w:ascii="Tahoma" w:hAnsi="Tahoma" w:cs="Tahoma"/>
                <w:sz w:val="20"/>
                <w:szCs w:val="20"/>
              </w:rPr>
              <w:t>Normally it is very</w:t>
            </w:r>
            <w:r w:rsidRPr="00732790">
              <w:rPr>
                <w:rFonts w:ascii="Tahoma" w:hAnsi="Tahoma" w:cs="Tahoma"/>
                <w:sz w:val="20"/>
                <w:szCs w:val="20"/>
              </w:rPr>
              <w:t xml:space="preserve"> beneficial for </w:t>
            </w:r>
            <w:r w:rsidR="00C80143" w:rsidRPr="00732790">
              <w:rPr>
                <w:rFonts w:ascii="Tahoma" w:hAnsi="Tahoma" w:cs="Tahoma"/>
                <w:sz w:val="20"/>
                <w:szCs w:val="20"/>
              </w:rPr>
              <w:t>others</w:t>
            </w:r>
            <w:r w:rsidRPr="00732790">
              <w:rPr>
                <w:rFonts w:ascii="Tahoma" w:hAnsi="Tahoma" w:cs="Tahoma"/>
                <w:sz w:val="20"/>
                <w:szCs w:val="20"/>
              </w:rPr>
              <w:t xml:space="preserve"> to review the </w:t>
            </w:r>
            <w:r w:rsidR="00A82C8E" w:rsidRPr="00732790">
              <w:rPr>
                <w:rFonts w:ascii="Tahoma" w:hAnsi="Tahoma" w:cs="Tahoma"/>
                <w:sz w:val="20"/>
                <w:szCs w:val="20"/>
              </w:rPr>
              <w:t>SWCP</w:t>
            </w:r>
            <w:r w:rsidRPr="00732790">
              <w:rPr>
                <w:rFonts w:ascii="Tahoma" w:hAnsi="Tahoma" w:cs="Tahoma"/>
                <w:sz w:val="20"/>
                <w:szCs w:val="20"/>
              </w:rPr>
              <w:t xml:space="preserve"> at this juncture</w:t>
            </w:r>
            <w:r w:rsidR="008956B5">
              <w:rPr>
                <w:rFonts w:ascii="Tahoma" w:hAnsi="Tahoma" w:cs="Tahoma"/>
                <w:sz w:val="20"/>
                <w:szCs w:val="20"/>
              </w:rPr>
              <w:t xml:space="preserve">. </w:t>
            </w:r>
            <w:r w:rsidR="00C80143" w:rsidRPr="00732790">
              <w:rPr>
                <w:rFonts w:ascii="Tahoma" w:hAnsi="Tahoma" w:cs="Tahoma"/>
                <w:sz w:val="20"/>
                <w:szCs w:val="20"/>
              </w:rPr>
              <w:t>Assuming reviews are warranted, SE</w:t>
            </w:r>
            <w:r w:rsidRPr="00732790">
              <w:rPr>
                <w:rFonts w:ascii="Tahoma" w:hAnsi="Tahoma" w:cs="Tahoma"/>
                <w:sz w:val="20"/>
                <w:szCs w:val="20"/>
              </w:rPr>
              <w:t xml:space="preserve"> identifies the reviewers, obtain</w:t>
            </w:r>
            <w:r w:rsidR="006A6A54" w:rsidRPr="00732790">
              <w:rPr>
                <w:rFonts w:ascii="Tahoma" w:hAnsi="Tahoma" w:cs="Tahoma"/>
                <w:sz w:val="20"/>
                <w:szCs w:val="20"/>
              </w:rPr>
              <w:t>s</w:t>
            </w:r>
            <w:r w:rsidRPr="00732790">
              <w:rPr>
                <w:rFonts w:ascii="Tahoma" w:hAnsi="Tahoma" w:cs="Tahoma"/>
                <w:sz w:val="20"/>
                <w:szCs w:val="20"/>
              </w:rPr>
              <w:t xml:space="preserve"> comments using formal or informal methods as determined by the SE,</w:t>
            </w:r>
            <w:r w:rsidR="006A6A54" w:rsidRPr="00732790">
              <w:rPr>
                <w:rFonts w:ascii="Tahoma" w:hAnsi="Tahoma" w:cs="Tahoma"/>
                <w:sz w:val="20"/>
                <w:szCs w:val="20"/>
              </w:rPr>
              <w:t xml:space="preserve"> </w:t>
            </w:r>
            <w:r w:rsidRPr="00732790">
              <w:rPr>
                <w:rFonts w:ascii="Tahoma" w:hAnsi="Tahoma" w:cs="Tahoma"/>
                <w:sz w:val="20"/>
                <w:szCs w:val="20"/>
              </w:rPr>
              <w:lastRenderedPageBreak/>
              <w:t xml:space="preserve">incorporates agreed-on comments, and </w:t>
            </w:r>
            <w:r w:rsidR="00CE4ED9" w:rsidRPr="00732790">
              <w:rPr>
                <w:rFonts w:ascii="Tahoma" w:hAnsi="Tahoma" w:cs="Tahoma"/>
                <w:sz w:val="20"/>
                <w:szCs w:val="20"/>
              </w:rPr>
              <w:t xml:space="preserve">as applicable, </w:t>
            </w:r>
            <w:r w:rsidRPr="00732790">
              <w:rPr>
                <w:rFonts w:ascii="Tahoma" w:hAnsi="Tahoma" w:cs="Tahoma"/>
                <w:sz w:val="20"/>
                <w:szCs w:val="20"/>
              </w:rPr>
              <w:t xml:space="preserve">either attaches </w:t>
            </w:r>
            <w:r w:rsidR="001642EC" w:rsidRPr="00732790">
              <w:rPr>
                <w:rFonts w:ascii="Tahoma" w:hAnsi="Tahoma" w:cs="Tahoma"/>
                <w:sz w:val="20"/>
                <w:szCs w:val="20"/>
              </w:rPr>
              <w:t xml:space="preserve">the dispositioned comments to the </w:t>
            </w:r>
            <w:r w:rsidR="00A82C8E" w:rsidRPr="00732790">
              <w:rPr>
                <w:rFonts w:ascii="Tahoma" w:hAnsi="Tahoma" w:cs="Tahoma"/>
                <w:sz w:val="20"/>
                <w:szCs w:val="20"/>
              </w:rPr>
              <w:t>SWCP</w:t>
            </w:r>
            <w:r w:rsidR="001642EC" w:rsidRPr="00732790">
              <w:rPr>
                <w:rFonts w:ascii="Tahoma" w:hAnsi="Tahoma" w:cs="Tahoma"/>
                <w:sz w:val="20"/>
                <w:szCs w:val="20"/>
              </w:rPr>
              <w:t xml:space="preserve"> (e.g., </w:t>
            </w:r>
            <w:r w:rsidR="00A82C8E" w:rsidRPr="00732790">
              <w:rPr>
                <w:rFonts w:ascii="Tahoma" w:hAnsi="Tahoma" w:cs="Tahoma"/>
                <w:sz w:val="20"/>
                <w:szCs w:val="20"/>
              </w:rPr>
              <w:t>SWCP</w:t>
            </w:r>
            <w:r w:rsidR="001642EC" w:rsidRPr="00732790">
              <w:rPr>
                <w:rFonts w:ascii="Tahoma" w:hAnsi="Tahoma" w:cs="Tahoma"/>
                <w:sz w:val="20"/>
                <w:szCs w:val="20"/>
              </w:rPr>
              <w:t xml:space="preserve"> Interim Review Comments and Dispositions, </w:t>
            </w:r>
            <w:r w:rsidR="00BB6345" w:rsidRPr="00732790">
              <w:rPr>
                <w:rFonts w:ascii="Tahoma" w:hAnsi="Tahoma" w:cs="Tahoma"/>
                <w:sz w:val="20"/>
                <w:szCs w:val="20"/>
              </w:rPr>
              <w:t xml:space="preserve">in </w:t>
            </w:r>
            <w:r w:rsidR="001642EC" w:rsidRPr="00732790">
              <w:rPr>
                <w:rFonts w:ascii="Tahoma" w:hAnsi="Tahoma" w:cs="Tahoma"/>
                <w:sz w:val="20"/>
                <w:szCs w:val="20"/>
              </w:rPr>
              <w:t>Section</w:t>
            </w:r>
            <w:r w:rsidR="006A6A54" w:rsidRPr="00732790">
              <w:rPr>
                <w:rFonts w:ascii="Tahoma" w:hAnsi="Tahoma" w:cs="Tahoma"/>
                <w:sz w:val="20"/>
                <w:szCs w:val="20"/>
              </w:rPr>
              <w:t> </w:t>
            </w:r>
            <w:r w:rsidR="00AB1DC6" w:rsidRPr="00732790">
              <w:rPr>
                <w:rFonts w:ascii="Tahoma" w:hAnsi="Tahoma" w:cs="Tahoma"/>
                <w:sz w:val="20"/>
                <w:szCs w:val="20"/>
              </w:rPr>
              <w:t>8</w:t>
            </w:r>
            <w:r w:rsidR="001642EC" w:rsidRPr="00732790">
              <w:rPr>
                <w:rFonts w:ascii="Tahoma" w:hAnsi="Tahoma" w:cs="Tahoma"/>
                <w:sz w:val="20"/>
                <w:szCs w:val="20"/>
              </w:rPr>
              <w:t>)</w:t>
            </w:r>
            <w:r w:rsidR="006A6A54" w:rsidRPr="00732790">
              <w:rPr>
                <w:rFonts w:ascii="Tahoma" w:hAnsi="Tahoma" w:cs="Tahoma"/>
                <w:sz w:val="20"/>
                <w:szCs w:val="20"/>
              </w:rPr>
              <w:t>,</w:t>
            </w:r>
            <w:r w:rsidR="001642EC" w:rsidRPr="00732790">
              <w:rPr>
                <w:rFonts w:ascii="Tahoma" w:hAnsi="Tahoma" w:cs="Tahoma"/>
                <w:sz w:val="20"/>
                <w:szCs w:val="20"/>
              </w:rPr>
              <w:t xml:space="preserve"> </w:t>
            </w:r>
            <w:r w:rsidRPr="00732790">
              <w:rPr>
                <w:rFonts w:ascii="Tahoma" w:hAnsi="Tahoma" w:cs="Tahoma"/>
                <w:sz w:val="20"/>
                <w:szCs w:val="20"/>
              </w:rPr>
              <w:t>or refe</w:t>
            </w:r>
            <w:r w:rsidR="001642EC" w:rsidRPr="00732790">
              <w:rPr>
                <w:rFonts w:ascii="Tahoma" w:hAnsi="Tahoma" w:cs="Tahoma"/>
                <w:sz w:val="20"/>
                <w:szCs w:val="20"/>
              </w:rPr>
              <w:t>rences the comment dispositions in an approved location per the governing document control process.</w:t>
            </w:r>
          </w:p>
        </w:tc>
      </w:tr>
      <w:tr w:rsidR="00F67A39" w:rsidRPr="00732790" w14:paraId="47098276" w14:textId="77777777" w:rsidTr="002339B4">
        <w:tc>
          <w:tcPr>
            <w:tcW w:w="1151" w:type="dxa"/>
            <w:shd w:val="clear" w:color="auto" w:fill="auto"/>
          </w:tcPr>
          <w:p w14:paraId="7655E37A" w14:textId="77777777" w:rsidR="00F67A39" w:rsidRPr="00732790" w:rsidRDefault="006D05DF" w:rsidP="00A344E8">
            <w:pPr>
              <w:tabs>
                <w:tab w:val="left" w:pos="5772"/>
              </w:tabs>
              <w:spacing w:before="60" w:after="60"/>
              <w:jc w:val="center"/>
              <w:rPr>
                <w:rFonts w:ascii="Tahoma" w:hAnsi="Tahoma" w:cs="Tahoma"/>
                <w:sz w:val="20"/>
                <w:szCs w:val="20"/>
              </w:rPr>
            </w:pPr>
            <w:r w:rsidRPr="00732790">
              <w:rPr>
                <w:rFonts w:ascii="Tahoma" w:hAnsi="Tahoma" w:cs="Tahoma"/>
                <w:sz w:val="20"/>
                <w:szCs w:val="20"/>
              </w:rPr>
              <w:lastRenderedPageBreak/>
              <w:t>3.</w:t>
            </w:r>
            <w:r w:rsidR="004E451E" w:rsidRPr="00732790">
              <w:rPr>
                <w:rFonts w:ascii="Tahoma" w:hAnsi="Tahoma" w:cs="Tahoma"/>
                <w:sz w:val="20"/>
                <w:szCs w:val="20"/>
              </w:rPr>
              <w:t>2</w:t>
            </w:r>
          </w:p>
        </w:tc>
        <w:tc>
          <w:tcPr>
            <w:tcW w:w="8384" w:type="dxa"/>
            <w:shd w:val="clear" w:color="auto" w:fill="auto"/>
          </w:tcPr>
          <w:p w14:paraId="5804B10F" w14:textId="77777777" w:rsidR="00DE0D41" w:rsidRPr="00732790" w:rsidRDefault="00F67A39" w:rsidP="00A344E8">
            <w:pPr>
              <w:tabs>
                <w:tab w:val="left" w:pos="5772"/>
              </w:tabs>
              <w:spacing w:before="60" w:after="60"/>
              <w:rPr>
                <w:rFonts w:ascii="Tahoma" w:hAnsi="Tahoma" w:cs="Tahoma"/>
                <w:sz w:val="20"/>
                <w:szCs w:val="20"/>
              </w:rPr>
            </w:pPr>
            <w:r w:rsidRPr="00732790">
              <w:rPr>
                <w:rFonts w:ascii="Tahoma" w:hAnsi="Tahoma" w:cs="Tahoma"/>
                <w:sz w:val="20"/>
                <w:szCs w:val="20"/>
              </w:rPr>
              <w:t>The S</w:t>
            </w:r>
            <w:r w:rsidR="00E12623" w:rsidRPr="00732790">
              <w:rPr>
                <w:rFonts w:ascii="Tahoma" w:hAnsi="Tahoma" w:cs="Tahoma"/>
                <w:sz w:val="20"/>
                <w:szCs w:val="20"/>
              </w:rPr>
              <w:t>E</w:t>
            </w:r>
            <w:r w:rsidRPr="00732790">
              <w:rPr>
                <w:rFonts w:ascii="Tahoma" w:hAnsi="Tahoma" w:cs="Tahoma"/>
                <w:sz w:val="20"/>
                <w:szCs w:val="20"/>
              </w:rPr>
              <w:t xml:space="preserve"> </w:t>
            </w:r>
            <w:r w:rsidR="00273609" w:rsidRPr="00732790">
              <w:rPr>
                <w:rFonts w:ascii="Tahoma" w:hAnsi="Tahoma" w:cs="Tahoma"/>
                <w:sz w:val="20"/>
                <w:szCs w:val="20"/>
              </w:rPr>
              <w:t xml:space="preserve">works with </w:t>
            </w:r>
            <w:r w:rsidR="00391558" w:rsidRPr="00732790">
              <w:rPr>
                <w:rFonts w:ascii="Tahoma" w:hAnsi="Tahoma" w:cs="Tahoma"/>
                <w:sz w:val="20"/>
                <w:szCs w:val="20"/>
              </w:rPr>
              <w:t xml:space="preserve">the Facility Safety Basis Representative (SB) </w:t>
            </w:r>
            <w:r w:rsidR="00273609" w:rsidRPr="00732790">
              <w:rPr>
                <w:rFonts w:ascii="Tahoma" w:hAnsi="Tahoma" w:cs="Tahoma"/>
                <w:sz w:val="20"/>
                <w:szCs w:val="20"/>
              </w:rPr>
              <w:t xml:space="preserve">to determine </w:t>
            </w:r>
            <w:r w:rsidRPr="00732790">
              <w:rPr>
                <w:rFonts w:ascii="Tahoma" w:hAnsi="Tahoma" w:cs="Tahoma"/>
                <w:sz w:val="20"/>
                <w:szCs w:val="20"/>
              </w:rPr>
              <w:t>t</w:t>
            </w:r>
            <w:r w:rsidR="009A5FC0" w:rsidRPr="00732790">
              <w:rPr>
                <w:rFonts w:ascii="Tahoma" w:hAnsi="Tahoma" w:cs="Tahoma"/>
                <w:sz w:val="20"/>
                <w:szCs w:val="20"/>
              </w:rPr>
              <w:t xml:space="preserve">he required </w:t>
            </w:r>
            <w:r w:rsidR="00391558" w:rsidRPr="00732790">
              <w:rPr>
                <w:rFonts w:ascii="Tahoma" w:hAnsi="Tahoma" w:cs="Tahoma"/>
                <w:sz w:val="20"/>
                <w:szCs w:val="20"/>
              </w:rPr>
              <w:t>s</w:t>
            </w:r>
            <w:r w:rsidR="009A5FC0" w:rsidRPr="00732790">
              <w:rPr>
                <w:rFonts w:ascii="Tahoma" w:hAnsi="Tahoma" w:cs="Tahoma"/>
                <w:sz w:val="20"/>
                <w:szCs w:val="20"/>
              </w:rPr>
              <w:t xml:space="preserve">afety </w:t>
            </w:r>
            <w:r w:rsidR="00391558" w:rsidRPr="00732790">
              <w:rPr>
                <w:rFonts w:ascii="Tahoma" w:hAnsi="Tahoma" w:cs="Tahoma"/>
                <w:sz w:val="20"/>
                <w:szCs w:val="20"/>
              </w:rPr>
              <w:t>b</w:t>
            </w:r>
            <w:r w:rsidR="009A5FC0" w:rsidRPr="00732790">
              <w:rPr>
                <w:rFonts w:ascii="Tahoma" w:hAnsi="Tahoma" w:cs="Tahoma"/>
                <w:sz w:val="20"/>
                <w:szCs w:val="20"/>
              </w:rPr>
              <w:t>asis reviews/processing</w:t>
            </w:r>
            <w:r w:rsidRPr="00732790">
              <w:rPr>
                <w:rFonts w:ascii="Tahoma" w:hAnsi="Tahoma" w:cs="Tahoma"/>
                <w:sz w:val="20"/>
                <w:szCs w:val="20"/>
              </w:rPr>
              <w:t>. Select all that apply or select “NA” if not applicable.</w:t>
            </w:r>
            <w:r w:rsidR="006D05DF" w:rsidRPr="00732790">
              <w:rPr>
                <w:rFonts w:ascii="Tahoma" w:hAnsi="Tahoma" w:cs="Tahoma"/>
                <w:sz w:val="20"/>
                <w:szCs w:val="20"/>
              </w:rPr>
              <w:t xml:space="preserve"> Ensure SB reviews </w:t>
            </w:r>
            <w:r w:rsidR="00DE0D41" w:rsidRPr="00732790">
              <w:rPr>
                <w:rFonts w:ascii="Tahoma" w:hAnsi="Tahoma" w:cs="Tahoma"/>
                <w:sz w:val="20"/>
                <w:szCs w:val="20"/>
              </w:rPr>
              <w:t>address any temporary modifications required for testing, as well as the changed configuration following testing.</w:t>
            </w:r>
          </w:p>
        </w:tc>
      </w:tr>
      <w:tr w:rsidR="00DA1C9B" w:rsidRPr="00732790" w14:paraId="01A4E9DC" w14:textId="77777777" w:rsidTr="002339B4">
        <w:tc>
          <w:tcPr>
            <w:tcW w:w="1151" w:type="dxa"/>
            <w:shd w:val="clear" w:color="auto" w:fill="auto"/>
          </w:tcPr>
          <w:p w14:paraId="52DEC5ED" w14:textId="77777777" w:rsidR="00DA1C9B" w:rsidRPr="00732790" w:rsidRDefault="00F82B4E" w:rsidP="00A344E8">
            <w:pPr>
              <w:tabs>
                <w:tab w:val="left" w:pos="5772"/>
              </w:tabs>
              <w:spacing w:before="60" w:after="60"/>
              <w:jc w:val="center"/>
              <w:rPr>
                <w:rFonts w:ascii="Tahoma" w:hAnsi="Tahoma" w:cs="Tahoma"/>
                <w:sz w:val="20"/>
                <w:szCs w:val="20"/>
              </w:rPr>
            </w:pPr>
            <w:r w:rsidRPr="00732790">
              <w:rPr>
                <w:rFonts w:ascii="Tahoma" w:hAnsi="Tahoma" w:cs="Tahoma"/>
                <w:sz w:val="20"/>
                <w:szCs w:val="20"/>
              </w:rPr>
              <w:t>3</w:t>
            </w:r>
            <w:r w:rsidR="00B62057" w:rsidRPr="00732790">
              <w:rPr>
                <w:rFonts w:ascii="Tahoma" w:hAnsi="Tahoma" w:cs="Tahoma"/>
                <w:sz w:val="20"/>
                <w:szCs w:val="20"/>
              </w:rPr>
              <w:t>.</w:t>
            </w:r>
            <w:r w:rsidR="004E451E" w:rsidRPr="00732790">
              <w:rPr>
                <w:rFonts w:ascii="Tahoma" w:hAnsi="Tahoma" w:cs="Tahoma"/>
                <w:sz w:val="20"/>
                <w:szCs w:val="20"/>
              </w:rPr>
              <w:t>3</w:t>
            </w:r>
          </w:p>
        </w:tc>
        <w:tc>
          <w:tcPr>
            <w:tcW w:w="8384" w:type="dxa"/>
            <w:shd w:val="clear" w:color="auto" w:fill="auto"/>
          </w:tcPr>
          <w:p w14:paraId="475C05DD" w14:textId="2E81CC4E" w:rsidR="006F008B" w:rsidRPr="00732790" w:rsidRDefault="00E12623" w:rsidP="00A344E8">
            <w:pPr>
              <w:tabs>
                <w:tab w:val="left" w:pos="5772"/>
              </w:tabs>
              <w:spacing w:before="60" w:after="60"/>
              <w:rPr>
                <w:rFonts w:ascii="Tahoma" w:hAnsi="Tahoma" w:cs="Tahoma"/>
                <w:sz w:val="20"/>
                <w:szCs w:val="20"/>
              </w:rPr>
            </w:pPr>
            <w:r w:rsidRPr="00732790">
              <w:rPr>
                <w:rFonts w:ascii="Tahoma" w:hAnsi="Tahoma" w:cs="Tahoma"/>
                <w:sz w:val="20"/>
                <w:szCs w:val="20"/>
              </w:rPr>
              <w:t xml:space="preserve">The FDAR </w:t>
            </w:r>
            <w:r w:rsidR="00EE57A9" w:rsidRPr="00732790">
              <w:rPr>
                <w:rFonts w:ascii="Tahoma" w:hAnsi="Tahoma" w:cs="Tahoma"/>
                <w:sz w:val="20"/>
                <w:szCs w:val="20"/>
              </w:rPr>
              <w:t>evaluates and indicates “</w:t>
            </w:r>
            <w:r w:rsidR="001860E9" w:rsidRPr="00732790">
              <w:rPr>
                <w:rFonts w:ascii="Tahoma" w:hAnsi="Tahoma" w:cs="Tahoma"/>
                <w:sz w:val="20"/>
                <w:szCs w:val="20"/>
              </w:rPr>
              <w:t>Approved</w:t>
            </w:r>
            <w:r w:rsidR="00EE57A9" w:rsidRPr="00732790">
              <w:rPr>
                <w:rFonts w:ascii="Tahoma" w:hAnsi="Tahoma" w:cs="Tahoma"/>
                <w:sz w:val="20"/>
                <w:szCs w:val="20"/>
              </w:rPr>
              <w:t>”, or “Rejected”</w:t>
            </w:r>
            <w:r w:rsidRPr="00732790">
              <w:rPr>
                <w:rFonts w:ascii="Tahoma" w:hAnsi="Tahoma" w:cs="Tahoma"/>
                <w:sz w:val="20"/>
                <w:szCs w:val="20"/>
              </w:rPr>
              <w:t>.</w:t>
            </w:r>
            <w:r w:rsidR="00246900" w:rsidRPr="00732790">
              <w:rPr>
                <w:rFonts w:ascii="Tahoma" w:hAnsi="Tahoma" w:cs="Tahoma"/>
                <w:sz w:val="20"/>
                <w:szCs w:val="20"/>
              </w:rPr>
              <w:t xml:space="preserve"> </w:t>
            </w:r>
            <w:r w:rsidRPr="00732790">
              <w:rPr>
                <w:rFonts w:ascii="Tahoma" w:hAnsi="Tahoma" w:cs="Tahoma"/>
                <w:sz w:val="20"/>
                <w:szCs w:val="20"/>
              </w:rPr>
              <w:t xml:space="preserve"> If rejected, </w:t>
            </w:r>
            <w:r w:rsidR="000A6224" w:rsidRPr="00732790">
              <w:rPr>
                <w:rFonts w:ascii="Tahoma" w:hAnsi="Tahoma" w:cs="Tahoma"/>
                <w:sz w:val="20"/>
                <w:szCs w:val="20"/>
              </w:rPr>
              <w:t>p</w:t>
            </w:r>
            <w:r w:rsidR="00EE57A9" w:rsidRPr="00732790">
              <w:rPr>
                <w:rFonts w:ascii="Tahoma" w:hAnsi="Tahoma" w:cs="Tahoma"/>
                <w:sz w:val="20"/>
                <w:szCs w:val="20"/>
              </w:rPr>
              <w:t>rovide</w:t>
            </w:r>
            <w:r w:rsidRPr="00732790">
              <w:rPr>
                <w:rFonts w:ascii="Tahoma" w:hAnsi="Tahoma" w:cs="Tahoma"/>
                <w:sz w:val="20"/>
                <w:szCs w:val="20"/>
              </w:rPr>
              <w:t xml:space="preserve"> </w:t>
            </w:r>
            <w:r w:rsidR="003E2F99" w:rsidRPr="00732790">
              <w:rPr>
                <w:rFonts w:ascii="Tahoma" w:hAnsi="Tahoma" w:cs="Tahoma"/>
                <w:sz w:val="20"/>
                <w:szCs w:val="20"/>
              </w:rPr>
              <w:t xml:space="preserve">reason for rejection. If </w:t>
            </w:r>
            <w:r w:rsidR="001860E9" w:rsidRPr="00732790">
              <w:rPr>
                <w:rFonts w:ascii="Tahoma" w:hAnsi="Tahoma" w:cs="Tahoma"/>
                <w:sz w:val="20"/>
                <w:szCs w:val="20"/>
              </w:rPr>
              <w:t>approved</w:t>
            </w:r>
            <w:r w:rsidR="003E2F99" w:rsidRPr="00732790">
              <w:rPr>
                <w:rFonts w:ascii="Tahoma" w:hAnsi="Tahoma" w:cs="Tahoma"/>
                <w:sz w:val="20"/>
                <w:szCs w:val="20"/>
              </w:rPr>
              <w:t xml:space="preserve">, </w:t>
            </w:r>
            <w:r w:rsidR="000A6224" w:rsidRPr="00732790">
              <w:rPr>
                <w:rFonts w:ascii="Tahoma" w:hAnsi="Tahoma" w:cs="Tahoma"/>
                <w:sz w:val="20"/>
                <w:szCs w:val="20"/>
              </w:rPr>
              <w:t>enter</w:t>
            </w:r>
            <w:r w:rsidR="003E2F99" w:rsidRPr="00732790">
              <w:rPr>
                <w:rFonts w:ascii="Tahoma" w:hAnsi="Tahoma" w:cs="Tahoma"/>
                <w:sz w:val="20"/>
                <w:szCs w:val="20"/>
              </w:rPr>
              <w:t xml:space="preserve"> </w:t>
            </w:r>
            <w:r w:rsidR="006D05DF" w:rsidRPr="00732790">
              <w:rPr>
                <w:rFonts w:ascii="Tahoma" w:hAnsi="Tahoma" w:cs="Tahoma"/>
                <w:sz w:val="20"/>
                <w:szCs w:val="20"/>
              </w:rPr>
              <w:t xml:space="preserve">“NA” </w:t>
            </w:r>
            <w:r w:rsidR="000A6224" w:rsidRPr="00732790">
              <w:rPr>
                <w:rFonts w:ascii="Tahoma" w:hAnsi="Tahoma" w:cs="Tahoma"/>
                <w:sz w:val="20"/>
                <w:szCs w:val="20"/>
              </w:rPr>
              <w:t>for reason for rejection</w:t>
            </w:r>
            <w:r w:rsidR="006D05DF" w:rsidRPr="00732790">
              <w:rPr>
                <w:rFonts w:ascii="Tahoma" w:hAnsi="Tahoma" w:cs="Tahoma"/>
                <w:sz w:val="20"/>
                <w:szCs w:val="20"/>
              </w:rPr>
              <w:t xml:space="preserve">. </w:t>
            </w:r>
            <w:r w:rsidR="003F53C5" w:rsidRPr="00732790">
              <w:rPr>
                <w:rFonts w:ascii="Tahoma" w:hAnsi="Tahoma" w:cs="Tahoma"/>
                <w:sz w:val="20"/>
                <w:szCs w:val="20"/>
              </w:rPr>
              <w:t xml:space="preserve">Review in consultation with other appropriate Technical Subject Mater Experts (TSMEs) and decide whether to proceed with the </w:t>
            </w:r>
            <w:r w:rsidR="00A82C8E" w:rsidRPr="00732790">
              <w:rPr>
                <w:rFonts w:ascii="Tahoma" w:hAnsi="Tahoma" w:cs="Tahoma"/>
                <w:sz w:val="20"/>
                <w:szCs w:val="20"/>
              </w:rPr>
              <w:t>SWCP</w:t>
            </w:r>
            <w:r w:rsidR="003F53C5" w:rsidRPr="00732790">
              <w:rPr>
                <w:rFonts w:ascii="Tahoma" w:hAnsi="Tahoma" w:cs="Tahoma"/>
                <w:sz w:val="20"/>
                <w:szCs w:val="20"/>
              </w:rPr>
              <w:t>. (If the facility has a Configuration Control Board (CCB) complete this section based on the CC</w:t>
            </w:r>
            <w:r w:rsidR="003E2F99" w:rsidRPr="00732790">
              <w:rPr>
                <w:rFonts w:ascii="Tahoma" w:hAnsi="Tahoma" w:cs="Tahoma"/>
                <w:sz w:val="20"/>
                <w:szCs w:val="20"/>
              </w:rPr>
              <w:t>B</w:t>
            </w:r>
            <w:r w:rsidR="003F53C5" w:rsidRPr="00732790">
              <w:rPr>
                <w:rFonts w:ascii="Tahoma" w:hAnsi="Tahoma" w:cs="Tahoma"/>
                <w:sz w:val="20"/>
                <w:szCs w:val="20"/>
              </w:rPr>
              <w:t xml:space="preserve"> decision.</w:t>
            </w:r>
            <w:r w:rsidR="00246900" w:rsidRPr="00732790">
              <w:rPr>
                <w:rFonts w:ascii="Tahoma" w:hAnsi="Tahoma" w:cs="Tahoma"/>
                <w:sz w:val="20"/>
                <w:szCs w:val="20"/>
              </w:rPr>
              <w:t>)</w:t>
            </w:r>
            <w:r w:rsidR="00E97386" w:rsidRPr="00732790">
              <w:rPr>
                <w:rFonts w:ascii="Tahoma" w:hAnsi="Tahoma" w:cs="Tahoma"/>
                <w:sz w:val="20"/>
                <w:szCs w:val="20"/>
              </w:rPr>
              <w:t xml:space="preserve"> Verify </w:t>
            </w:r>
            <w:r w:rsidR="00ED7A25" w:rsidRPr="00732790">
              <w:rPr>
                <w:rFonts w:ascii="Tahoma" w:hAnsi="Tahoma" w:cs="Tahoma"/>
                <w:sz w:val="20"/>
                <w:szCs w:val="20"/>
              </w:rPr>
              <w:t>correct SB</w:t>
            </w:r>
            <w:r w:rsidR="00E97386" w:rsidRPr="00732790">
              <w:rPr>
                <w:rFonts w:ascii="Tahoma" w:hAnsi="Tahoma" w:cs="Tahoma"/>
                <w:sz w:val="20"/>
                <w:szCs w:val="20"/>
              </w:rPr>
              <w:t xml:space="preserve"> reviews are required </w:t>
            </w:r>
            <w:r w:rsidR="003E2F99" w:rsidRPr="00732790">
              <w:rPr>
                <w:rFonts w:ascii="Tahoma" w:hAnsi="Tahoma" w:cs="Tahoma"/>
                <w:sz w:val="20"/>
                <w:szCs w:val="20"/>
              </w:rPr>
              <w:t>in 3.</w:t>
            </w:r>
            <w:r w:rsidR="00E038A0" w:rsidRPr="00732790">
              <w:rPr>
                <w:rFonts w:ascii="Tahoma" w:hAnsi="Tahoma" w:cs="Tahoma"/>
                <w:sz w:val="20"/>
                <w:szCs w:val="20"/>
              </w:rPr>
              <w:t>2</w:t>
            </w:r>
            <w:r w:rsidR="003E2F99" w:rsidRPr="00732790">
              <w:rPr>
                <w:rFonts w:ascii="Tahoma" w:hAnsi="Tahoma" w:cs="Tahoma"/>
                <w:sz w:val="20"/>
                <w:szCs w:val="20"/>
              </w:rPr>
              <w:t>.</w:t>
            </w:r>
          </w:p>
          <w:p w14:paraId="3059D749" w14:textId="41DF0570" w:rsidR="00DA1C9B" w:rsidRPr="00732790" w:rsidRDefault="000A6224" w:rsidP="00BD6D17">
            <w:pPr>
              <w:suppressAutoHyphens/>
              <w:spacing w:before="60" w:after="60"/>
              <w:rPr>
                <w:rFonts w:ascii="Tahoma" w:hAnsi="Tahoma" w:cs="Tahoma"/>
                <w:sz w:val="20"/>
                <w:szCs w:val="20"/>
              </w:rPr>
            </w:pPr>
            <w:r w:rsidRPr="00732790">
              <w:rPr>
                <w:rFonts w:ascii="Tahoma" w:hAnsi="Tahoma" w:cs="Tahoma"/>
                <w:sz w:val="20"/>
                <w:szCs w:val="20"/>
              </w:rPr>
              <w:t>The S</w:t>
            </w:r>
            <w:r w:rsidR="00E12623" w:rsidRPr="00732790">
              <w:rPr>
                <w:rFonts w:ascii="Tahoma" w:hAnsi="Tahoma" w:cs="Tahoma"/>
                <w:sz w:val="20"/>
                <w:szCs w:val="20"/>
              </w:rPr>
              <w:t>E</w:t>
            </w:r>
            <w:r w:rsidRPr="00732790">
              <w:rPr>
                <w:rFonts w:ascii="Tahoma" w:hAnsi="Tahoma" w:cs="Tahoma"/>
                <w:sz w:val="20"/>
                <w:szCs w:val="20"/>
              </w:rPr>
              <w:t xml:space="preserve"> revises and</w:t>
            </w:r>
            <w:r w:rsidR="006D05DF" w:rsidRPr="00732790">
              <w:rPr>
                <w:rFonts w:ascii="Tahoma" w:hAnsi="Tahoma" w:cs="Tahoma"/>
                <w:sz w:val="20"/>
                <w:szCs w:val="20"/>
              </w:rPr>
              <w:t xml:space="preserve"> resubmits or, i</w:t>
            </w:r>
            <w:r w:rsidR="00E604B4" w:rsidRPr="00732790">
              <w:rPr>
                <w:rFonts w:ascii="Tahoma" w:hAnsi="Tahoma" w:cs="Tahoma"/>
                <w:sz w:val="20"/>
                <w:szCs w:val="20"/>
              </w:rPr>
              <w:t xml:space="preserve">f </w:t>
            </w:r>
            <w:r w:rsidR="00386C9D" w:rsidRPr="00732790">
              <w:rPr>
                <w:rFonts w:ascii="Tahoma" w:hAnsi="Tahoma" w:cs="Tahoma"/>
                <w:sz w:val="20"/>
                <w:szCs w:val="20"/>
              </w:rPr>
              <w:t xml:space="preserve">a revised </w:t>
            </w:r>
            <w:r w:rsidR="00A82C8E" w:rsidRPr="00732790">
              <w:rPr>
                <w:rFonts w:ascii="Tahoma" w:hAnsi="Tahoma" w:cs="Tahoma"/>
                <w:sz w:val="20"/>
                <w:szCs w:val="20"/>
              </w:rPr>
              <w:t>SWCP</w:t>
            </w:r>
            <w:r w:rsidR="00E604B4" w:rsidRPr="00732790">
              <w:rPr>
                <w:rFonts w:ascii="Tahoma" w:hAnsi="Tahoma" w:cs="Tahoma"/>
                <w:sz w:val="20"/>
                <w:szCs w:val="20"/>
              </w:rPr>
              <w:t xml:space="preserve"> </w:t>
            </w:r>
            <w:r w:rsidR="00E12623" w:rsidRPr="00732790">
              <w:rPr>
                <w:rFonts w:ascii="Tahoma" w:hAnsi="Tahoma" w:cs="Tahoma"/>
                <w:sz w:val="20"/>
                <w:szCs w:val="20"/>
              </w:rPr>
              <w:t>is not planned, the SE</w:t>
            </w:r>
            <w:r w:rsidR="00E604B4" w:rsidRPr="00732790">
              <w:rPr>
                <w:rFonts w:ascii="Tahoma" w:hAnsi="Tahoma" w:cs="Tahoma"/>
                <w:sz w:val="20"/>
                <w:szCs w:val="20"/>
              </w:rPr>
              <w:t xml:space="preserve"> notifies the requestor</w:t>
            </w:r>
            <w:r w:rsidR="00BD6D17" w:rsidRPr="00732790">
              <w:rPr>
                <w:rFonts w:ascii="Tahoma" w:hAnsi="Tahoma" w:cs="Tahoma"/>
                <w:sz w:val="20"/>
                <w:szCs w:val="20"/>
              </w:rPr>
              <w:t xml:space="preserve">. If an SWCP number was obtained and the SCWP is rejected, </w:t>
            </w:r>
            <w:r w:rsidR="00E604B4" w:rsidRPr="00732790">
              <w:rPr>
                <w:rFonts w:ascii="Tahoma" w:hAnsi="Tahoma" w:cs="Tahoma"/>
                <w:sz w:val="20"/>
                <w:szCs w:val="20"/>
              </w:rPr>
              <w:t>c</w:t>
            </w:r>
            <w:r w:rsidR="00BD6D17" w:rsidRPr="00732790">
              <w:rPr>
                <w:rFonts w:ascii="Tahoma" w:hAnsi="Tahoma" w:cs="Tahoma"/>
                <w:sz w:val="20"/>
                <w:szCs w:val="20"/>
              </w:rPr>
              <w:t xml:space="preserve">ancel </w:t>
            </w:r>
            <w:r w:rsidR="00E604B4" w:rsidRPr="00732790">
              <w:rPr>
                <w:rFonts w:ascii="Tahoma" w:hAnsi="Tahoma" w:cs="Tahoma"/>
                <w:sz w:val="20"/>
                <w:szCs w:val="20"/>
              </w:rPr>
              <w:t xml:space="preserve">the </w:t>
            </w:r>
            <w:r w:rsidR="00A82C8E" w:rsidRPr="00732790">
              <w:rPr>
                <w:rFonts w:ascii="Tahoma" w:hAnsi="Tahoma" w:cs="Tahoma"/>
                <w:sz w:val="20"/>
                <w:szCs w:val="20"/>
              </w:rPr>
              <w:t>SWCP</w:t>
            </w:r>
            <w:r w:rsidR="00E604B4" w:rsidRPr="00732790">
              <w:rPr>
                <w:rFonts w:ascii="Tahoma" w:hAnsi="Tahoma" w:cs="Tahoma"/>
                <w:sz w:val="20"/>
                <w:szCs w:val="20"/>
              </w:rPr>
              <w:t xml:space="preserve"> number per the AP-341-402,</w:t>
            </w:r>
            <w:r w:rsidR="006D05DF" w:rsidRPr="00732790">
              <w:rPr>
                <w:rFonts w:ascii="Tahoma" w:eastAsiaTheme="minorHAnsi" w:hAnsi="Tahoma" w:cs="Tahoma"/>
                <w:sz w:val="20"/>
                <w:szCs w:val="20"/>
              </w:rPr>
              <w:t xml:space="preserve"> (</w:t>
            </w:r>
            <w:r w:rsidR="00246900" w:rsidRPr="00732790">
              <w:rPr>
                <w:rFonts w:ascii="Tahoma" w:eastAsiaTheme="minorHAnsi" w:hAnsi="Tahoma" w:cs="Tahoma"/>
                <w:sz w:val="20"/>
                <w:szCs w:val="20"/>
              </w:rPr>
              <w:t>r</w:t>
            </w:r>
            <w:r w:rsidR="006D05DF" w:rsidRPr="00732790">
              <w:rPr>
                <w:rFonts w:ascii="Tahoma" w:eastAsiaTheme="minorHAnsi" w:hAnsi="Tahoma" w:cs="Tahoma"/>
                <w:sz w:val="20"/>
                <w:szCs w:val="20"/>
              </w:rPr>
              <w:t xml:space="preserve">ef. </w:t>
            </w:r>
            <w:r w:rsidR="006D05DF" w:rsidRPr="00732790">
              <w:rPr>
                <w:rFonts w:ascii="Tahoma" w:hAnsi="Tahoma" w:cs="Tahoma"/>
                <w:sz w:val="20"/>
                <w:szCs w:val="20"/>
              </w:rPr>
              <w:t>Engineering Processes MS SharePoint Site at</w:t>
            </w:r>
            <w:r w:rsidR="00BD6D17" w:rsidRPr="00732790">
              <w:rPr>
                <w:rFonts w:ascii="Tahoma" w:hAnsi="Tahoma" w:cs="Tahoma"/>
                <w:sz w:val="20"/>
                <w:szCs w:val="20"/>
              </w:rPr>
              <w:t xml:space="preserve"> </w:t>
            </w:r>
            <w:hyperlink r:id="rId18" w:history="1">
              <w:r w:rsidR="00177AB6" w:rsidRPr="00732790">
                <w:rPr>
                  <w:rStyle w:val="Hyperlink"/>
                  <w:rFonts w:ascii="Tahoma" w:hAnsi="Tahoma" w:cs="Tahoma"/>
                  <w:sz w:val="20"/>
                  <w:szCs w:val="20"/>
                </w:rPr>
                <w:t>https://coe.lanl.gov/APs/DocNum/SitePages/Home.aspx</w:t>
              </w:r>
            </w:hyperlink>
            <w:r w:rsidR="00177AB6" w:rsidRPr="00732790">
              <w:rPr>
                <w:rFonts w:ascii="Tahoma" w:hAnsi="Tahoma" w:cs="Tahoma"/>
                <w:sz w:val="20"/>
                <w:szCs w:val="20"/>
              </w:rPr>
              <w:t xml:space="preserve"> </w:t>
            </w:r>
            <w:r w:rsidR="006D05DF" w:rsidRPr="00732790">
              <w:rPr>
                <w:rFonts w:ascii="Tahoma" w:hAnsi="Tahoma" w:cs="Tahoma"/>
                <w:sz w:val="20"/>
                <w:szCs w:val="20"/>
              </w:rPr>
              <w:t xml:space="preserve">) and </w:t>
            </w:r>
            <w:r w:rsidR="004274DA" w:rsidRPr="00732790">
              <w:rPr>
                <w:rFonts w:ascii="Tahoma" w:hAnsi="Tahoma" w:cs="Tahoma"/>
                <w:sz w:val="20"/>
                <w:szCs w:val="20"/>
              </w:rPr>
              <w:t xml:space="preserve">discard </w:t>
            </w:r>
            <w:r w:rsidR="006D05DF" w:rsidRPr="00732790">
              <w:rPr>
                <w:rFonts w:ascii="Tahoma" w:hAnsi="Tahoma" w:cs="Tahoma"/>
                <w:sz w:val="20"/>
                <w:szCs w:val="20"/>
              </w:rPr>
              <w:t xml:space="preserve">the rejected </w:t>
            </w:r>
            <w:r w:rsidR="00A82C8E" w:rsidRPr="00732790">
              <w:rPr>
                <w:rFonts w:ascii="Tahoma" w:hAnsi="Tahoma" w:cs="Tahoma"/>
                <w:sz w:val="20"/>
                <w:szCs w:val="20"/>
              </w:rPr>
              <w:t>SWCP</w:t>
            </w:r>
            <w:r w:rsidR="004274DA" w:rsidRPr="00732790">
              <w:rPr>
                <w:rFonts w:ascii="Tahoma" w:hAnsi="Tahoma" w:cs="Tahoma"/>
                <w:sz w:val="20"/>
                <w:szCs w:val="20"/>
              </w:rPr>
              <w:t>.</w:t>
            </w:r>
          </w:p>
        </w:tc>
      </w:tr>
      <w:tr w:rsidR="00317E4B" w:rsidRPr="00732790" w14:paraId="524C6E10" w14:textId="77777777" w:rsidTr="002339B4">
        <w:tc>
          <w:tcPr>
            <w:tcW w:w="1151" w:type="dxa"/>
            <w:shd w:val="clear" w:color="auto" w:fill="auto"/>
          </w:tcPr>
          <w:p w14:paraId="2EAC4456" w14:textId="77777777" w:rsidR="00317E4B" w:rsidRPr="00732790" w:rsidRDefault="00317E4B" w:rsidP="00A344E8">
            <w:pPr>
              <w:tabs>
                <w:tab w:val="left" w:pos="5772"/>
              </w:tabs>
              <w:spacing w:before="60" w:after="60"/>
              <w:jc w:val="center"/>
              <w:rPr>
                <w:rFonts w:ascii="Tahoma" w:hAnsi="Tahoma" w:cs="Tahoma"/>
                <w:sz w:val="20"/>
                <w:szCs w:val="20"/>
              </w:rPr>
            </w:pPr>
            <w:r w:rsidRPr="00732790">
              <w:rPr>
                <w:rFonts w:ascii="Tahoma" w:hAnsi="Tahoma" w:cs="Tahoma"/>
                <w:sz w:val="20"/>
                <w:szCs w:val="20"/>
              </w:rPr>
              <w:t>3.</w:t>
            </w:r>
            <w:r w:rsidR="004E451E" w:rsidRPr="00732790">
              <w:rPr>
                <w:rFonts w:ascii="Tahoma" w:hAnsi="Tahoma" w:cs="Tahoma"/>
                <w:sz w:val="20"/>
                <w:szCs w:val="20"/>
              </w:rPr>
              <w:t>4</w:t>
            </w:r>
          </w:p>
        </w:tc>
        <w:tc>
          <w:tcPr>
            <w:tcW w:w="8384" w:type="dxa"/>
            <w:shd w:val="clear" w:color="auto" w:fill="auto"/>
          </w:tcPr>
          <w:p w14:paraId="21C65F8D" w14:textId="77777777" w:rsidR="003F53C5" w:rsidRPr="00732790" w:rsidRDefault="00E12623" w:rsidP="00A344E8">
            <w:pPr>
              <w:suppressAutoHyphens/>
              <w:spacing w:before="60" w:after="60"/>
              <w:rPr>
                <w:rFonts w:ascii="Tahoma" w:hAnsi="Tahoma" w:cs="Tahoma"/>
                <w:sz w:val="20"/>
                <w:szCs w:val="20"/>
              </w:rPr>
            </w:pPr>
            <w:r w:rsidRPr="00732790">
              <w:rPr>
                <w:rFonts w:ascii="Tahoma" w:hAnsi="Tahoma" w:cs="Tahoma"/>
                <w:sz w:val="20"/>
                <w:szCs w:val="20"/>
              </w:rPr>
              <w:t>T</w:t>
            </w:r>
            <w:r w:rsidR="00B52C32" w:rsidRPr="00732790">
              <w:rPr>
                <w:rFonts w:ascii="Tahoma" w:hAnsi="Tahoma" w:cs="Tahoma"/>
                <w:sz w:val="20"/>
                <w:szCs w:val="20"/>
              </w:rPr>
              <w:t xml:space="preserve">he </w:t>
            </w:r>
            <w:r w:rsidR="00317E4B" w:rsidRPr="00732790">
              <w:rPr>
                <w:rFonts w:ascii="Tahoma" w:hAnsi="Tahoma" w:cs="Tahoma"/>
                <w:sz w:val="20"/>
                <w:szCs w:val="20"/>
              </w:rPr>
              <w:t xml:space="preserve">FDAR enters the FDAR name, Z number, organization, signature, date and returns the </w:t>
            </w:r>
            <w:r w:rsidR="00A82C8E" w:rsidRPr="00732790">
              <w:rPr>
                <w:rFonts w:ascii="Tahoma" w:hAnsi="Tahoma" w:cs="Tahoma"/>
                <w:sz w:val="20"/>
                <w:szCs w:val="20"/>
              </w:rPr>
              <w:t>SWCP</w:t>
            </w:r>
            <w:r w:rsidR="00317E4B" w:rsidRPr="00732790">
              <w:rPr>
                <w:rFonts w:ascii="Tahoma" w:hAnsi="Tahoma" w:cs="Tahoma"/>
                <w:sz w:val="20"/>
                <w:szCs w:val="20"/>
              </w:rPr>
              <w:t xml:space="preserve"> to the </w:t>
            </w:r>
            <w:r w:rsidRPr="00732790">
              <w:rPr>
                <w:rFonts w:ascii="Tahoma" w:hAnsi="Tahoma" w:cs="Tahoma"/>
                <w:sz w:val="20"/>
                <w:szCs w:val="20"/>
              </w:rPr>
              <w:t>SE</w:t>
            </w:r>
            <w:r w:rsidR="00317E4B" w:rsidRPr="00732790">
              <w:rPr>
                <w:rFonts w:ascii="Tahoma" w:hAnsi="Tahoma" w:cs="Tahoma"/>
                <w:sz w:val="20"/>
                <w:szCs w:val="20"/>
              </w:rPr>
              <w:t>.</w:t>
            </w:r>
            <w:r w:rsidR="00143C33" w:rsidRPr="00732790">
              <w:rPr>
                <w:rFonts w:ascii="Tahoma" w:hAnsi="Tahoma" w:cs="Tahoma"/>
                <w:sz w:val="20"/>
                <w:szCs w:val="20"/>
              </w:rPr>
              <w:t xml:space="preserve"> </w:t>
            </w:r>
            <w:r w:rsidRPr="00732790">
              <w:rPr>
                <w:rFonts w:ascii="Tahoma" w:hAnsi="Tahoma" w:cs="Tahoma"/>
                <w:sz w:val="20"/>
                <w:szCs w:val="20"/>
              </w:rPr>
              <w:t>The SE</w:t>
            </w:r>
            <w:r w:rsidR="00143C33" w:rsidRPr="00732790">
              <w:rPr>
                <w:rFonts w:ascii="Tahoma" w:hAnsi="Tahoma" w:cs="Tahoma"/>
                <w:sz w:val="20"/>
                <w:szCs w:val="20"/>
              </w:rPr>
              <w:t xml:space="preserve"> notifies the requestor of the </w:t>
            </w:r>
            <w:r w:rsidR="00A82C8E" w:rsidRPr="00732790">
              <w:rPr>
                <w:rFonts w:ascii="Tahoma" w:hAnsi="Tahoma" w:cs="Tahoma"/>
                <w:sz w:val="20"/>
                <w:szCs w:val="20"/>
              </w:rPr>
              <w:t>SWCP</w:t>
            </w:r>
            <w:r w:rsidR="00143C33" w:rsidRPr="00732790">
              <w:rPr>
                <w:rFonts w:ascii="Tahoma" w:hAnsi="Tahoma" w:cs="Tahoma"/>
                <w:sz w:val="20"/>
                <w:szCs w:val="20"/>
              </w:rPr>
              <w:t xml:space="preserve"> ap</w:t>
            </w:r>
            <w:r w:rsidRPr="00732790">
              <w:rPr>
                <w:rFonts w:ascii="Tahoma" w:hAnsi="Tahoma" w:cs="Tahoma"/>
                <w:sz w:val="20"/>
                <w:szCs w:val="20"/>
              </w:rPr>
              <w:t>proval or disapproval</w:t>
            </w:r>
            <w:r w:rsidR="00143C33" w:rsidRPr="00732790">
              <w:rPr>
                <w:rFonts w:ascii="Tahoma" w:hAnsi="Tahoma" w:cs="Tahoma"/>
                <w:sz w:val="20"/>
                <w:szCs w:val="20"/>
              </w:rPr>
              <w:t>, o</w:t>
            </w:r>
            <w:r w:rsidR="003F53C5" w:rsidRPr="00732790">
              <w:rPr>
                <w:rFonts w:ascii="Tahoma" w:hAnsi="Tahoma" w:cs="Tahoma"/>
                <w:sz w:val="20"/>
                <w:szCs w:val="20"/>
              </w:rPr>
              <w:t xml:space="preserve">btains an </w:t>
            </w:r>
            <w:r w:rsidR="00A82C8E" w:rsidRPr="00732790">
              <w:rPr>
                <w:rFonts w:ascii="Tahoma" w:hAnsi="Tahoma" w:cs="Tahoma"/>
                <w:sz w:val="20"/>
                <w:szCs w:val="20"/>
              </w:rPr>
              <w:t>SWCP</w:t>
            </w:r>
            <w:r w:rsidR="003F53C5" w:rsidRPr="00732790">
              <w:rPr>
                <w:rFonts w:ascii="Tahoma" w:hAnsi="Tahoma" w:cs="Tahoma"/>
                <w:sz w:val="20"/>
                <w:szCs w:val="20"/>
              </w:rPr>
              <w:t xml:space="preserve"> number </w:t>
            </w:r>
            <w:r w:rsidR="004274DA" w:rsidRPr="00732790">
              <w:rPr>
                <w:rFonts w:ascii="Tahoma" w:hAnsi="Tahoma" w:cs="Tahoma"/>
                <w:sz w:val="20"/>
                <w:szCs w:val="20"/>
              </w:rPr>
              <w:t xml:space="preserve">for approved </w:t>
            </w:r>
            <w:r w:rsidR="00A82C8E" w:rsidRPr="00732790">
              <w:rPr>
                <w:rFonts w:ascii="Tahoma" w:hAnsi="Tahoma" w:cs="Tahoma"/>
                <w:sz w:val="20"/>
                <w:szCs w:val="20"/>
              </w:rPr>
              <w:t>SWCP</w:t>
            </w:r>
            <w:r w:rsidR="004274DA" w:rsidRPr="00732790">
              <w:rPr>
                <w:rFonts w:ascii="Tahoma" w:hAnsi="Tahoma" w:cs="Tahoma"/>
                <w:sz w:val="20"/>
                <w:szCs w:val="20"/>
              </w:rPr>
              <w:t xml:space="preserve">s </w:t>
            </w:r>
            <w:r w:rsidR="003F53C5" w:rsidRPr="00732790">
              <w:rPr>
                <w:rFonts w:ascii="Tahoma" w:hAnsi="Tahoma" w:cs="Tahoma"/>
                <w:sz w:val="20"/>
                <w:szCs w:val="20"/>
              </w:rPr>
              <w:t xml:space="preserve">per </w:t>
            </w:r>
            <w:hyperlink r:id="rId19" w:history="1">
              <w:r w:rsidR="003F53C5" w:rsidRPr="00732790">
                <w:rPr>
                  <w:rStyle w:val="Hyperlink"/>
                  <w:rFonts w:ascii="Tahoma" w:hAnsi="Tahoma" w:cs="Tahoma"/>
                  <w:sz w:val="20"/>
                  <w:szCs w:val="20"/>
                </w:rPr>
                <w:t>AP-341-402</w:t>
              </w:r>
            </w:hyperlink>
            <w:r w:rsidR="00143C33" w:rsidRPr="00732790">
              <w:rPr>
                <w:rFonts w:ascii="Tahoma" w:hAnsi="Tahoma" w:cs="Tahoma"/>
                <w:sz w:val="20"/>
                <w:szCs w:val="20"/>
              </w:rPr>
              <w:t xml:space="preserve">, and enters the number </w:t>
            </w:r>
            <w:r w:rsidR="003F53C5" w:rsidRPr="00732790">
              <w:rPr>
                <w:rFonts w:ascii="Tahoma" w:hAnsi="Tahoma" w:cs="Tahoma"/>
                <w:sz w:val="20"/>
                <w:szCs w:val="20"/>
              </w:rPr>
              <w:t xml:space="preserve">on the </w:t>
            </w:r>
            <w:r w:rsidR="00A82C8E" w:rsidRPr="00732790">
              <w:rPr>
                <w:rFonts w:ascii="Tahoma" w:hAnsi="Tahoma" w:cs="Tahoma"/>
                <w:sz w:val="20"/>
                <w:szCs w:val="20"/>
              </w:rPr>
              <w:t>SWCP</w:t>
            </w:r>
            <w:r w:rsidR="003F2E40" w:rsidRPr="00732790">
              <w:rPr>
                <w:rFonts w:ascii="Tahoma" w:hAnsi="Tahoma" w:cs="Tahoma"/>
                <w:sz w:val="20"/>
                <w:szCs w:val="20"/>
              </w:rPr>
              <w:t xml:space="preserve"> along with the other header information.</w:t>
            </w:r>
          </w:p>
        </w:tc>
      </w:tr>
    </w:tbl>
    <w:p w14:paraId="59274918" w14:textId="77777777" w:rsidR="003F1448" w:rsidRPr="00732790" w:rsidRDefault="003F1448" w:rsidP="00A344E8">
      <w:pPr>
        <w:spacing w:before="60" w:after="60"/>
        <w:rPr>
          <w:rFonts w:ascii="Tahoma" w:hAnsi="Tahoma" w:cs="Tahoma"/>
          <w:b/>
          <w:caps/>
          <w:sz w:val="20"/>
          <w:szCs w:val="20"/>
        </w:rPr>
      </w:pPr>
    </w:p>
    <w:p w14:paraId="532C07D1" w14:textId="183AC033" w:rsidR="008B7052" w:rsidRPr="00732790" w:rsidRDefault="00FE7402" w:rsidP="00E11043">
      <w:pPr>
        <w:keepNext/>
        <w:rPr>
          <w:rFonts w:ascii="Tahoma" w:hAnsi="Tahoma" w:cs="Tahoma"/>
          <w:b/>
          <w:caps/>
          <w:sz w:val="20"/>
          <w:szCs w:val="20"/>
        </w:rPr>
      </w:pPr>
      <w:r w:rsidRPr="00732790">
        <w:rPr>
          <w:rFonts w:ascii="Tahoma" w:hAnsi="Tahoma" w:cs="Tahoma"/>
          <w:b/>
          <w:caps/>
          <w:sz w:val="20"/>
          <w:szCs w:val="20"/>
        </w:rPr>
        <w:t xml:space="preserve">4. </w:t>
      </w:r>
      <w:r w:rsidR="00935A45" w:rsidRPr="00732790">
        <w:rPr>
          <w:rFonts w:ascii="Tahoma" w:hAnsi="Tahoma" w:cs="Tahoma"/>
          <w:b/>
          <w:caps/>
          <w:sz w:val="20"/>
          <w:szCs w:val="20"/>
        </w:rPr>
        <w:t xml:space="preserve">make computer program changes </w:t>
      </w:r>
      <w:r w:rsidR="004C7C54" w:rsidRPr="00732790">
        <w:rPr>
          <w:rFonts w:ascii="Tahoma" w:hAnsi="Tahoma" w:cs="Tahoma"/>
          <w:b/>
          <w:caps/>
          <w:sz w:val="20"/>
          <w:szCs w:val="20"/>
        </w:rPr>
        <w:t xml:space="preserve">and </w:t>
      </w:r>
      <w:r w:rsidR="003D52D7" w:rsidRPr="00732790">
        <w:rPr>
          <w:rFonts w:ascii="Tahoma" w:hAnsi="Tahoma" w:cs="Tahoma"/>
          <w:b/>
          <w:caps/>
          <w:sz w:val="20"/>
          <w:szCs w:val="20"/>
        </w:rPr>
        <w:t xml:space="preserve">V&amp;V </w:t>
      </w:r>
      <w:r w:rsidR="00935A45" w:rsidRPr="00732790">
        <w:rPr>
          <w:rFonts w:ascii="Tahoma" w:hAnsi="Tahoma" w:cs="Tahoma"/>
          <w:b/>
          <w:caps/>
          <w:sz w:val="20"/>
          <w:szCs w:val="20"/>
        </w:rPr>
        <w:t xml:space="preserve">(implement) </w:t>
      </w:r>
      <w:r w:rsidRPr="00732790">
        <w:rPr>
          <w:rFonts w:ascii="Tahoma" w:hAnsi="Tahoma" w:cs="Tahoma"/>
          <w:b/>
          <w:caps/>
          <w:sz w:val="20"/>
          <w:szCs w:val="20"/>
        </w:rPr>
        <w:t>(completed by s</w:t>
      </w:r>
      <w:r w:rsidR="001275DF" w:rsidRPr="00732790">
        <w:rPr>
          <w:rFonts w:ascii="Tahoma" w:hAnsi="Tahoma" w:cs="Tahoma"/>
          <w:b/>
          <w:caps/>
          <w:sz w:val="20"/>
          <w:szCs w:val="20"/>
        </w:rPr>
        <w:t>E</w:t>
      </w:r>
      <w:r w:rsidR="00585DB0" w:rsidRPr="00732790">
        <w:rPr>
          <w:rFonts w:ascii="Tahoma" w:hAnsi="Tahoma" w:cs="Tahoma"/>
          <w:b/>
          <w:caps/>
          <w:sz w:val="20"/>
          <w:szCs w:val="20"/>
        </w:rPr>
        <w:t xml:space="preserve"> with </w:t>
      </w:r>
      <w:r w:rsidR="001275DF" w:rsidRPr="00732790">
        <w:rPr>
          <w:rFonts w:ascii="Tahoma" w:hAnsi="Tahoma" w:cs="Tahoma"/>
          <w:b/>
          <w:caps/>
          <w:sz w:val="20"/>
          <w:szCs w:val="20"/>
        </w:rPr>
        <w:t>SD</w:t>
      </w:r>
      <w:r w:rsidR="003F2E40" w:rsidRPr="00732790">
        <w:rPr>
          <w:rFonts w:ascii="Tahoma" w:hAnsi="Tahoma" w:cs="Tahoma"/>
          <w:b/>
          <w:caps/>
          <w:sz w:val="20"/>
          <w:szCs w:val="20"/>
        </w:rPr>
        <w:t xml:space="preserve">, SI-DC and </w:t>
      </w:r>
      <w:r w:rsidR="00585DB0" w:rsidRPr="00732790">
        <w:rPr>
          <w:rFonts w:ascii="Tahoma" w:hAnsi="Tahoma" w:cs="Tahoma"/>
          <w:b/>
          <w:caps/>
          <w:sz w:val="20"/>
          <w:szCs w:val="20"/>
        </w:rPr>
        <w:t>reviewer support)</w:t>
      </w:r>
    </w:p>
    <w:p w14:paraId="5B34BE8E" w14:textId="77777777" w:rsidR="008B7052" w:rsidRPr="00732790" w:rsidRDefault="008B7052" w:rsidP="00611741">
      <w:pPr>
        <w:rPr>
          <w:rFonts w:ascii="Tahoma" w:hAnsi="Tahoma" w:cs="Tahoma"/>
          <w:b/>
          <w:caps/>
          <w:sz w:val="20"/>
          <w:szCs w:val="20"/>
        </w:rPr>
      </w:pPr>
    </w:p>
    <w:p w14:paraId="117F416E" w14:textId="63F4CC26" w:rsidR="00FE7402" w:rsidRPr="00732790" w:rsidRDefault="008B7052" w:rsidP="00611741">
      <w:pPr>
        <w:rPr>
          <w:rFonts w:ascii="Tahoma" w:hAnsi="Tahoma" w:cs="Tahoma"/>
          <w:b/>
          <w:caps/>
          <w:sz w:val="20"/>
          <w:szCs w:val="20"/>
        </w:rPr>
      </w:pPr>
      <w:r w:rsidRPr="00732790">
        <w:rPr>
          <w:rFonts w:ascii="Tahoma" w:hAnsi="Tahoma" w:cs="Tahoma"/>
          <w:sz w:val="20"/>
          <w:szCs w:val="20"/>
        </w:rPr>
        <w:t xml:space="preserve">Section 4 is the </w:t>
      </w:r>
      <w:r w:rsidR="00E0427B" w:rsidRPr="00732790">
        <w:rPr>
          <w:rFonts w:ascii="Tahoma" w:hAnsi="Tahoma" w:cs="Tahoma"/>
          <w:b/>
          <w:sz w:val="20"/>
          <w:szCs w:val="20"/>
        </w:rPr>
        <w:t xml:space="preserve">coding, </w:t>
      </w:r>
      <w:r w:rsidR="00115FBA" w:rsidRPr="00732790">
        <w:rPr>
          <w:rFonts w:ascii="Tahoma" w:hAnsi="Tahoma" w:cs="Tahoma"/>
          <w:b/>
          <w:sz w:val="20"/>
          <w:szCs w:val="20"/>
        </w:rPr>
        <w:t>testing</w:t>
      </w:r>
      <w:r w:rsidR="00E133A6">
        <w:rPr>
          <w:rFonts w:ascii="Tahoma" w:hAnsi="Tahoma" w:cs="Tahoma"/>
          <w:b/>
          <w:sz w:val="20"/>
          <w:szCs w:val="20"/>
        </w:rPr>
        <w:t xml:space="preserve"> (as applicable)</w:t>
      </w:r>
      <w:r w:rsidR="00E0427B" w:rsidRPr="00732790">
        <w:rPr>
          <w:rFonts w:ascii="Tahoma" w:hAnsi="Tahoma" w:cs="Tahoma"/>
          <w:b/>
          <w:sz w:val="20"/>
          <w:szCs w:val="20"/>
        </w:rPr>
        <w:t xml:space="preserve">, and review </w:t>
      </w:r>
      <w:r w:rsidRPr="00732790">
        <w:rPr>
          <w:rFonts w:ascii="Tahoma" w:hAnsi="Tahoma" w:cs="Tahoma"/>
          <w:sz w:val="20"/>
          <w:szCs w:val="20"/>
        </w:rPr>
        <w:t xml:space="preserve">step in the </w:t>
      </w:r>
      <w:r w:rsidR="00A82C8E" w:rsidRPr="00732790">
        <w:rPr>
          <w:rFonts w:ascii="Tahoma" w:hAnsi="Tahoma" w:cs="Tahoma"/>
          <w:sz w:val="20"/>
          <w:szCs w:val="20"/>
        </w:rPr>
        <w:t>SWCP</w:t>
      </w:r>
      <w:r w:rsidRPr="00732790">
        <w:rPr>
          <w:rFonts w:ascii="Tahoma" w:hAnsi="Tahoma" w:cs="Tahoma"/>
          <w:sz w:val="20"/>
          <w:szCs w:val="20"/>
        </w:rPr>
        <w:t xml:space="preserve"> process </w:t>
      </w:r>
      <w:r w:rsidR="00E0427B" w:rsidRPr="00732790">
        <w:rPr>
          <w:rFonts w:ascii="Tahoma" w:hAnsi="Tahoma" w:cs="Tahoma"/>
          <w:sz w:val="20"/>
          <w:szCs w:val="20"/>
        </w:rPr>
        <w:t xml:space="preserve">where </w:t>
      </w:r>
      <w:r w:rsidRPr="00732790">
        <w:rPr>
          <w:rFonts w:ascii="Tahoma" w:hAnsi="Tahoma" w:cs="Tahoma"/>
          <w:sz w:val="20"/>
          <w:szCs w:val="20"/>
        </w:rPr>
        <w:t xml:space="preserve">the changes are made, tested </w:t>
      </w:r>
      <w:r w:rsidR="009B32E6">
        <w:rPr>
          <w:rFonts w:ascii="Tahoma" w:hAnsi="Tahoma" w:cs="Tahoma"/>
          <w:sz w:val="20"/>
          <w:szCs w:val="20"/>
        </w:rPr>
        <w:t xml:space="preserve">(as applicable) </w:t>
      </w:r>
      <w:r w:rsidRPr="00732790">
        <w:rPr>
          <w:rFonts w:ascii="Tahoma" w:hAnsi="Tahoma" w:cs="Tahoma"/>
          <w:sz w:val="20"/>
          <w:szCs w:val="20"/>
        </w:rPr>
        <w:t>and reviewe</w:t>
      </w:r>
      <w:r w:rsidR="00E0427B" w:rsidRPr="00732790">
        <w:rPr>
          <w:rFonts w:ascii="Tahoma" w:hAnsi="Tahoma" w:cs="Tahoma"/>
          <w:sz w:val="20"/>
          <w:szCs w:val="20"/>
        </w:rPr>
        <w:t xml:space="preserve">d </w:t>
      </w:r>
      <w:r w:rsidR="009B32E6">
        <w:rPr>
          <w:rFonts w:ascii="Tahoma" w:hAnsi="Tahoma" w:cs="Tahoma"/>
          <w:sz w:val="20"/>
          <w:szCs w:val="20"/>
        </w:rPr>
        <w:t>per Section 2 in an environment that is outside the live facility operating environment</w:t>
      </w:r>
      <w:r w:rsidR="00E133A6">
        <w:rPr>
          <w:rFonts w:ascii="Tahoma" w:hAnsi="Tahoma" w:cs="Tahoma"/>
          <w:sz w:val="20"/>
          <w:szCs w:val="20"/>
        </w:rPr>
        <w:t xml:space="preserve"> where proper function of the software is relied upon</w:t>
      </w:r>
      <w:r w:rsidR="009B32E6">
        <w:rPr>
          <w:rFonts w:ascii="Tahoma" w:hAnsi="Tahoma" w:cs="Tahoma"/>
          <w:sz w:val="20"/>
          <w:szCs w:val="20"/>
        </w:rPr>
        <w:t>.</w:t>
      </w:r>
      <w:r w:rsidR="00143C33" w:rsidRPr="00732790">
        <w:rPr>
          <w:rFonts w:ascii="Tahoma" w:hAnsi="Tahoma" w:cs="Tahoma"/>
          <w:sz w:val="20"/>
          <w:szCs w:val="20"/>
        </w:rPr>
        <w:t xml:space="preserve"> This is often an iterative process involving multiple tests, meetings, reviews until requirements are satisfied. During this time, the </w:t>
      </w:r>
      <w:r w:rsidR="00A82C8E" w:rsidRPr="00732790">
        <w:rPr>
          <w:rFonts w:ascii="Tahoma" w:hAnsi="Tahoma" w:cs="Tahoma"/>
          <w:sz w:val="20"/>
          <w:szCs w:val="20"/>
        </w:rPr>
        <w:t>SWCP</w:t>
      </w:r>
      <w:r w:rsidR="00143C33" w:rsidRPr="00732790">
        <w:rPr>
          <w:rFonts w:ascii="Tahoma" w:hAnsi="Tahoma" w:cs="Tahoma"/>
          <w:sz w:val="20"/>
          <w:szCs w:val="20"/>
        </w:rPr>
        <w:t xml:space="preserve"> is a working document where changes are coordinated</w:t>
      </w:r>
      <w:r w:rsidR="00800691" w:rsidRPr="00732790">
        <w:rPr>
          <w:rFonts w:ascii="Tahoma" w:hAnsi="Tahoma" w:cs="Tahoma"/>
          <w:sz w:val="20"/>
          <w:szCs w:val="20"/>
        </w:rPr>
        <w:t>;</w:t>
      </w:r>
      <w:r w:rsidR="00143C33" w:rsidRPr="00732790">
        <w:rPr>
          <w:rFonts w:ascii="Tahoma" w:hAnsi="Tahoma" w:cs="Tahoma"/>
          <w:sz w:val="20"/>
          <w:szCs w:val="20"/>
        </w:rPr>
        <w:t xml:space="preserve"> however</w:t>
      </w:r>
      <w:r w:rsidR="00800691" w:rsidRPr="00732790">
        <w:rPr>
          <w:rFonts w:ascii="Tahoma" w:hAnsi="Tahoma" w:cs="Tahoma"/>
          <w:sz w:val="20"/>
          <w:szCs w:val="20"/>
        </w:rPr>
        <w:t>,</w:t>
      </w:r>
      <w:r w:rsidR="00143C33" w:rsidRPr="00732790">
        <w:rPr>
          <w:rFonts w:ascii="Tahoma" w:hAnsi="Tahoma" w:cs="Tahoma"/>
          <w:sz w:val="20"/>
          <w:szCs w:val="20"/>
        </w:rPr>
        <w:t xml:space="preserve"> they do not requir</w:t>
      </w:r>
      <w:r w:rsidR="00AB1DC6" w:rsidRPr="00732790">
        <w:rPr>
          <w:rFonts w:ascii="Tahoma" w:hAnsi="Tahoma" w:cs="Tahoma"/>
          <w:sz w:val="20"/>
          <w:szCs w:val="20"/>
        </w:rPr>
        <w:t>e formal revision per Section 9</w:t>
      </w:r>
      <w:r w:rsidR="00143C33" w:rsidRPr="00732790">
        <w:rPr>
          <w:rFonts w:ascii="Tahoma" w:hAnsi="Tahoma" w:cs="Tahoma"/>
          <w:sz w:val="20"/>
          <w:szCs w:val="20"/>
        </w:rPr>
        <w:t>.</w:t>
      </w:r>
    </w:p>
    <w:p w14:paraId="59FDC564" w14:textId="77777777" w:rsidR="00FE7402" w:rsidRPr="00732790" w:rsidRDefault="00FE7402" w:rsidP="00611741">
      <w:pPr>
        <w:rPr>
          <w:rFonts w:ascii="Tahoma" w:hAnsi="Tahoma" w:cs="Tahoma"/>
          <w:sz w:val="20"/>
          <w:szCs w:val="20"/>
        </w:rPr>
      </w:pPr>
    </w:p>
    <w:tbl>
      <w:tblPr>
        <w:tblStyle w:val="TableGrid"/>
        <w:tblW w:w="9535" w:type="dxa"/>
        <w:tblLook w:val="04A0" w:firstRow="1" w:lastRow="0" w:firstColumn="1" w:lastColumn="0" w:noHBand="0" w:noVBand="1"/>
      </w:tblPr>
      <w:tblGrid>
        <w:gridCol w:w="985"/>
        <w:gridCol w:w="8550"/>
      </w:tblGrid>
      <w:tr w:rsidR="00FE7402" w:rsidRPr="00732790" w14:paraId="6A2446CD" w14:textId="77777777" w:rsidTr="00E8376D">
        <w:trPr>
          <w:cantSplit/>
          <w:tblHeader/>
        </w:trPr>
        <w:tc>
          <w:tcPr>
            <w:tcW w:w="985" w:type="dxa"/>
            <w:shd w:val="clear" w:color="auto" w:fill="D9D9D9" w:themeFill="background1" w:themeFillShade="D9"/>
          </w:tcPr>
          <w:p w14:paraId="778A8283" w14:textId="77777777" w:rsidR="00FE7402" w:rsidRPr="00732790" w:rsidRDefault="00FE7402" w:rsidP="00611741">
            <w:pPr>
              <w:tabs>
                <w:tab w:val="left" w:pos="5772"/>
              </w:tabs>
              <w:spacing w:before="60" w:after="60"/>
              <w:jc w:val="center"/>
              <w:rPr>
                <w:rFonts w:ascii="Tahoma" w:hAnsi="Tahoma" w:cs="Tahoma"/>
                <w:b/>
                <w:sz w:val="20"/>
                <w:szCs w:val="20"/>
              </w:rPr>
            </w:pPr>
            <w:r w:rsidRPr="00732790">
              <w:rPr>
                <w:rFonts w:ascii="Tahoma" w:hAnsi="Tahoma" w:cs="Tahoma"/>
                <w:b/>
                <w:sz w:val="20"/>
                <w:szCs w:val="20"/>
              </w:rPr>
              <w:t>Field</w:t>
            </w:r>
          </w:p>
        </w:tc>
        <w:tc>
          <w:tcPr>
            <w:tcW w:w="8550" w:type="dxa"/>
            <w:shd w:val="clear" w:color="auto" w:fill="D9D9D9" w:themeFill="background1" w:themeFillShade="D9"/>
          </w:tcPr>
          <w:p w14:paraId="17BDDF17" w14:textId="77777777" w:rsidR="00FE7402" w:rsidRPr="00732790" w:rsidRDefault="00FE7402" w:rsidP="00611741">
            <w:pPr>
              <w:tabs>
                <w:tab w:val="left" w:pos="5772"/>
              </w:tabs>
              <w:spacing w:before="60" w:after="60"/>
              <w:jc w:val="center"/>
              <w:rPr>
                <w:rFonts w:ascii="Tahoma" w:hAnsi="Tahoma" w:cs="Tahoma"/>
                <w:b/>
                <w:sz w:val="20"/>
                <w:szCs w:val="20"/>
              </w:rPr>
            </w:pPr>
            <w:r w:rsidRPr="00732790">
              <w:rPr>
                <w:rFonts w:ascii="Tahoma" w:hAnsi="Tahoma" w:cs="Tahoma"/>
                <w:b/>
                <w:sz w:val="20"/>
                <w:szCs w:val="20"/>
              </w:rPr>
              <w:t>Entry Information</w:t>
            </w:r>
          </w:p>
        </w:tc>
      </w:tr>
      <w:tr w:rsidR="00711B80" w:rsidRPr="00732790" w14:paraId="2460B8D9" w14:textId="77777777" w:rsidTr="00970D35">
        <w:tc>
          <w:tcPr>
            <w:tcW w:w="985" w:type="dxa"/>
            <w:shd w:val="clear" w:color="auto" w:fill="auto"/>
          </w:tcPr>
          <w:p w14:paraId="0CBD1153" w14:textId="77777777" w:rsidR="00711B80" w:rsidRPr="00732790" w:rsidRDefault="00A130FB" w:rsidP="00A344E8">
            <w:pPr>
              <w:tabs>
                <w:tab w:val="left" w:pos="5772"/>
              </w:tabs>
              <w:spacing w:before="60" w:after="60"/>
              <w:jc w:val="center"/>
              <w:rPr>
                <w:rFonts w:ascii="Tahoma" w:hAnsi="Tahoma" w:cs="Tahoma"/>
                <w:sz w:val="20"/>
                <w:szCs w:val="20"/>
              </w:rPr>
            </w:pPr>
            <w:r w:rsidRPr="00732790">
              <w:rPr>
                <w:rFonts w:ascii="Tahoma" w:hAnsi="Tahoma" w:cs="Tahoma"/>
                <w:sz w:val="20"/>
                <w:szCs w:val="20"/>
              </w:rPr>
              <w:t>4.</w:t>
            </w:r>
            <w:r w:rsidR="00370A7E" w:rsidRPr="00732790">
              <w:rPr>
                <w:rFonts w:ascii="Tahoma" w:hAnsi="Tahoma" w:cs="Tahoma"/>
                <w:sz w:val="20"/>
                <w:szCs w:val="20"/>
              </w:rPr>
              <w:t>1</w:t>
            </w:r>
          </w:p>
        </w:tc>
        <w:tc>
          <w:tcPr>
            <w:tcW w:w="8550" w:type="dxa"/>
            <w:shd w:val="clear" w:color="auto" w:fill="auto"/>
          </w:tcPr>
          <w:p w14:paraId="4C4E5160" w14:textId="1D036338" w:rsidR="00DF3D4D" w:rsidRPr="00732790" w:rsidRDefault="00E50476" w:rsidP="00A344E8">
            <w:pPr>
              <w:pStyle w:val="Default"/>
              <w:autoSpaceDE/>
              <w:autoSpaceDN/>
              <w:adjustRightInd/>
              <w:spacing w:before="60" w:after="60"/>
              <w:rPr>
                <w:rFonts w:ascii="Tahoma" w:hAnsi="Tahoma" w:cs="Tahoma"/>
                <w:iCs/>
                <w:color w:val="auto"/>
                <w:sz w:val="20"/>
                <w:szCs w:val="20"/>
              </w:rPr>
            </w:pPr>
            <w:r w:rsidRPr="00732790">
              <w:rPr>
                <w:rFonts w:ascii="Tahoma" w:hAnsi="Tahoma" w:cs="Tahoma"/>
                <w:iCs/>
                <w:color w:val="auto"/>
                <w:sz w:val="20"/>
                <w:szCs w:val="20"/>
              </w:rPr>
              <w:t xml:space="preserve">A </w:t>
            </w:r>
            <w:r w:rsidR="00370A7E" w:rsidRPr="00732790">
              <w:rPr>
                <w:rFonts w:ascii="Tahoma" w:hAnsi="Tahoma" w:cs="Tahoma"/>
                <w:iCs/>
                <w:color w:val="auto"/>
                <w:sz w:val="20"/>
                <w:szCs w:val="20"/>
              </w:rPr>
              <w:t xml:space="preserve">Software Designer/Developer (SD) </w:t>
            </w:r>
            <w:r w:rsidR="00A43E0F" w:rsidRPr="00732790">
              <w:rPr>
                <w:rFonts w:ascii="Tahoma" w:hAnsi="Tahoma" w:cs="Tahoma"/>
                <w:iCs/>
                <w:color w:val="auto"/>
                <w:sz w:val="20"/>
                <w:szCs w:val="20"/>
              </w:rPr>
              <w:t>knowledgeable</w:t>
            </w:r>
            <w:r w:rsidR="00246900" w:rsidRPr="00732790">
              <w:rPr>
                <w:rFonts w:ascii="Tahoma" w:hAnsi="Tahoma" w:cs="Tahoma"/>
                <w:iCs/>
                <w:color w:val="auto"/>
                <w:sz w:val="20"/>
                <w:szCs w:val="20"/>
              </w:rPr>
              <w:t xml:space="preserve"> in the computer program coding</w:t>
            </w:r>
            <w:r w:rsidR="00A43E0F" w:rsidRPr="00732790">
              <w:rPr>
                <w:rFonts w:ascii="Tahoma" w:hAnsi="Tahoma" w:cs="Tahoma"/>
                <w:iCs/>
                <w:color w:val="auto"/>
                <w:sz w:val="20"/>
                <w:szCs w:val="20"/>
              </w:rPr>
              <w:t xml:space="preserve"> </w:t>
            </w:r>
            <w:r w:rsidR="00711B80" w:rsidRPr="00732790">
              <w:rPr>
                <w:rFonts w:ascii="Tahoma" w:hAnsi="Tahoma" w:cs="Tahoma"/>
                <w:iCs/>
                <w:color w:val="auto"/>
                <w:sz w:val="20"/>
                <w:szCs w:val="20"/>
              </w:rPr>
              <w:t>make</w:t>
            </w:r>
            <w:r w:rsidR="00370A7E" w:rsidRPr="00732790">
              <w:rPr>
                <w:rFonts w:ascii="Tahoma" w:hAnsi="Tahoma" w:cs="Tahoma"/>
                <w:iCs/>
                <w:color w:val="auto"/>
                <w:sz w:val="20"/>
                <w:szCs w:val="20"/>
              </w:rPr>
              <w:t xml:space="preserve">s </w:t>
            </w:r>
            <w:r w:rsidR="00711B80" w:rsidRPr="00732790">
              <w:rPr>
                <w:rFonts w:ascii="Tahoma" w:hAnsi="Tahoma" w:cs="Tahoma"/>
                <w:iCs/>
                <w:color w:val="auto"/>
                <w:sz w:val="20"/>
                <w:szCs w:val="20"/>
              </w:rPr>
              <w:t xml:space="preserve">the </w:t>
            </w:r>
            <w:r w:rsidR="00711B80" w:rsidRPr="00732790">
              <w:rPr>
                <w:rFonts w:ascii="Tahoma" w:hAnsi="Tahoma" w:cs="Tahoma"/>
                <w:b/>
                <w:iCs/>
                <w:color w:val="auto"/>
                <w:sz w:val="20"/>
                <w:szCs w:val="20"/>
              </w:rPr>
              <w:t>computer program</w:t>
            </w:r>
            <w:r w:rsidR="00A130FB" w:rsidRPr="00732790">
              <w:rPr>
                <w:rFonts w:ascii="Tahoma" w:hAnsi="Tahoma" w:cs="Tahoma"/>
                <w:iCs/>
                <w:color w:val="auto"/>
                <w:sz w:val="20"/>
                <w:szCs w:val="20"/>
              </w:rPr>
              <w:t xml:space="preserve"> changes </w:t>
            </w:r>
            <w:r w:rsidR="00711B80" w:rsidRPr="00732790">
              <w:rPr>
                <w:rFonts w:ascii="Tahoma" w:hAnsi="Tahoma" w:cs="Tahoma"/>
                <w:iCs/>
                <w:color w:val="auto"/>
                <w:sz w:val="20"/>
                <w:szCs w:val="20"/>
              </w:rPr>
              <w:t>(</w:t>
            </w:r>
            <w:r w:rsidR="0029481D" w:rsidRPr="00732790">
              <w:rPr>
                <w:rFonts w:ascii="Tahoma" w:hAnsi="Tahoma" w:cs="Tahoma"/>
                <w:iCs/>
                <w:color w:val="auto"/>
                <w:sz w:val="20"/>
                <w:szCs w:val="20"/>
              </w:rPr>
              <w:t>including database</w:t>
            </w:r>
            <w:r w:rsidR="00B96F13" w:rsidRPr="00732790">
              <w:rPr>
                <w:rFonts w:ascii="Tahoma" w:hAnsi="Tahoma" w:cs="Tahoma"/>
                <w:iCs/>
                <w:color w:val="auto"/>
                <w:sz w:val="20"/>
                <w:szCs w:val="20"/>
              </w:rPr>
              <w:t xml:space="preserve"> and configuration files</w:t>
            </w:r>
            <w:r w:rsidR="0029481D" w:rsidRPr="00732790">
              <w:rPr>
                <w:rFonts w:ascii="Tahoma" w:hAnsi="Tahoma" w:cs="Tahoma"/>
                <w:iCs/>
                <w:color w:val="auto"/>
                <w:sz w:val="20"/>
                <w:szCs w:val="20"/>
              </w:rPr>
              <w:t xml:space="preserve"> </w:t>
            </w:r>
            <w:r w:rsidR="00B96F13" w:rsidRPr="00732790">
              <w:rPr>
                <w:rFonts w:ascii="Tahoma" w:hAnsi="Tahoma" w:cs="Tahoma"/>
                <w:iCs/>
                <w:color w:val="auto"/>
                <w:sz w:val="20"/>
                <w:szCs w:val="20"/>
              </w:rPr>
              <w:t>as</w:t>
            </w:r>
            <w:r w:rsidR="0029481D" w:rsidRPr="00732790">
              <w:rPr>
                <w:rFonts w:ascii="Tahoma" w:hAnsi="Tahoma" w:cs="Tahoma"/>
                <w:iCs/>
                <w:color w:val="auto"/>
                <w:sz w:val="20"/>
                <w:szCs w:val="20"/>
              </w:rPr>
              <w:t xml:space="preserve"> required</w:t>
            </w:r>
            <w:r w:rsidR="00A130FB" w:rsidRPr="00732790">
              <w:rPr>
                <w:rFonts w:ascii="Tahoma" w:hAnsi="Tahoma" w:cs="Tahoma"/>
                <w:iCs/>
                <w:color w:val="auto"/>
                <w:sz w:val="20"/>
                <w:szCs w:val="20"/>
              </w:rPr>
              <w:t>)</w:t>
            </w:r>
            <w:r w:rsidR="00762E04" w:rsidRPr="00732790">
              <w:rPr>
                <w:rFonts w:ascii="Tahoma" w:hAnsi="Tahoma" w:cs="Tahoma"/>
                <w:iCs/>
                <w:color w:val="auto"/>
                <w:sz w:val="20"/>
                <w:szCs w:val="20"/>
              </w:rPr>
              <w:t xml:space="preserve"> per Chapter 21</w:t>
            </w:r>
            <w:r w:rsidR="00E97386" w:rsidRPr="00732790">
              <w:rPr>
                <w:rFonts w:ascii="Tahoma" w:hAnsi="Tahoma" w:cs="Tahoma"/>
                <w:iCs/>
                <w:color w:val="auto"/>
                <w:sz w:val="20"/>
                <w:szCs w:val="20"/>
              </w:rPr>
              <w:t xml:space="preserve"> outside the live</w:t>
            </w:r>
            <w:r w:rsidR="009B32E6">
              <w:rPr>
                <w:rFonts w:ascii="Tahoma" w:hAnsi="Tahoma" w:cs="Tahoma"/>
                <w:iCs/>
                <w:color w:val="auto"/>
                <w:sz w:val="20"/>
                <w:szCs w:val="20"/>
              </w:rPr>
              <w:t xml:space="preserve">, relied-on </w:t>
            </w:r>
            <w:r w:rsidR="00E97386" w:rsidRPr="00732790">
              <w:rPr>
                <w:rFonts w:ascii="Tahoma" w:hAnsi="Tahoma" w:cs="Tahoma"/>
                <w:iCs/>
                <w:color w:val="auto"/>
                <w:sz w:val="20"/>
                <w:szCs w:val="20"/>
              </w:rPr>
              <w:t>facility operating environment</w:t>
            </w:r>
            <w:r w:rsidR="009B32E6">
              <w:rPr>
                <w:rFonts w:ascii="Tahoma" w:hAnsi="Tahoma" w:cs="Tahoma"/>
                <w:iCs/>
                <w:color w:val="auto"/>
                <w:sz w:val="20"/>
                <w:szCs w:val="20"/>
              </w:rPr>
              <w:t xml:space="preserve"> per Section 2.</w:t>
            </w:r>
            <w:r w:rsidR="008204D4" w:rsidRPr="00732790">
              <w:rPr>
                <w:rFonts w:ascii="Tahoma" w:hAnsi="Tahoma" w:cs="Tahoma"/>
                <w:iCs/>
                <w:color w:val="auto"/>
                <w:sz w:val="20"/>
                <w:szCs w:val="20"/>
              </w:rPr>
              <w:t xml:space="preserve"> </w:t>
            </w:r>
            <w:r w:rsidR="00B96F13" w:rsidRPr="00732790">
              <w:rPr>
                <w:rFonts w:ascii="Tahoma" w:hAnsi="Tahoma" w:cs="Tahoma"/>
                <w:iCs/>
                <w:color w:val="auto"/>
                <w:sz w:val="20"/>
                <w:szCs w:val="20"/>
              </w:rPr>
              <w:t>Include baseline label</w:t>
            </w:r>
            <w:r w:rsidR="00762E04" w:rsidRPr="00732790">
              <w:rPr>
                <w:rFonts w:ascii="Tahoma" w:hAnsi="Tahoma" w:cs="Tahoma"/>
                <w:iCs/>
                <w:color w:val="auto"/>
                <w:sz w:val="20"/>
                <w:szCs w:val="20"/>
              </w:rPr>
              <w:t>ing/versioning</w:t>
            </w:r>
            <w:r w:rsidR="00B96F13" w:rsidRPr="00732790">
              <w:rPr>
                <w:rFonts w:ascii="Tahoma" w:hAnsi="Tahoma" w:cs="Tahoma"/>
                <w:iCs/>
                <w:color w:val="auto"/>
                <w:sz w:val="20"/>
                <w:szCs w:val="20"/>
              </w:rPr>
              <w:t xml:space="preserve"> information within the </w:t>
            </w:r>
            <w:r w:rsidR="00762E04" w:rsidRPr="00732790">
              <w:rPr>
                <w:rFonts w:ascii="Tahoma" w:hAnsi="Tahoma" w:cs="Tahoma"/>
                <w:iCs/>
                <w:color w:val="auto"/>
                <w:sz w:val="20"/>
                <w:szCs w:val="20"/>
              </w:rPr>
              <w:t xml:space="preserve">code where possible (i.e., </w:t>
            </w:r>
            <w:r w:rsidR="00B44791" w:rsidRPr="00732790">
              <w:rPr>
                <w:rFonts w:ascii="Tahoma" w:hAnsi="Tahoma" w:cs="Tahoma"/>
                <w:iCs/>
                <w:color w:val="auto"/>
                <w:sz w:val="20"/>
                <w:szCs w:val="20"/>
              </w:rPr>
              <w:t>f</w:t>
            </w:r>
            <w:r w:rsidR="00762E04" w:rsidRPr="00732790">
              <w:rPr>
                <w:rFonts w:ascii="Tahoma" w:hAnsi="Tahoma" w:cs="Tahoma"/>
                <w:iCs/>
                <w:color w:val="auto"/>
                <w:sz w:val="20"/>
                <w:szCs w:val="20"/>
              </w:rPr>
              <w:t xml:space="preserve">or each logical block or class, </w:t>
            </w:r>
            <w:r w:rsidR="00B96F13" w:rsidRPr="00732790">
              <w:rPr>
                <w:rFonts w:ascii="Tahoma" w:hAnsi="Tahoma" w:cs="Tahoma"/>
                <w:iCs/>
                <w:color w:val="auto"/>
                <w:sz w:val="20"/>
                <w:szCs w:val="20"/>
              </w:rPr>
              <w:t xml:space="preserve">include a brief description of the function, name of the person writing the description, and the date the description was added. </w:t>
            </w:r>
            <w:r w:rsidR="00246900" w:rsidRPr="00732790">
              <w:rPr>
                <w:rFonts w:ascii="Tahoma" w:hAnsi="Tahoma" w:cs="Tahoma"/>
                <w:iCs/>
                <w:color w:val="auto"/>
                <w:sz w:val="20"/>
                <w:szCs w:val="20"/>
              </w:rPr>
              <w:t xml:space="preserve"> </w:t>
            </w:r>
            <w:r w:rsidR="008204D4" w:rsidRPr="00732790">
              <w:rPr>
                <w:rFonts w:ascii="Tahoma" w:hAnsi="Tahoma" w:cs="Tahoma"/>
                <w:iCs/>
                <w:color w:val="auto"/>
                <w:sz w:val="20"/>
                <w:szCs w:val="20"/>
              </w:rPr>
              <w:t>Enter who mad</w:t>
            </w:r>
            <w:r w:rsidR="00C80143" w:rsidRPr="00732790">
              <w:rPr>
                <w:rFonts w:ascii="Tahoma" w:hAnsi="Tahoma" w:cs="Tahoma"/>
                <w:iCs/>
                <w:color w:val="auto"/>
                <w:sz w:val="20"/>
                <w:szCs w:val="20"/>
              </w:rPr>
              <w:t>e the computer program changes; p</w:t>
            </w:r>
            <w:r w:rsidR="008204D4" w:rsidRPr="00732790">
              <w:rPr>
                <w:rFonts w:ascii="Tahoma" w:hAnsi="Tahoma" w:cs="Tahoma"/>
                <w:iCs/>
                <w:color w:val="auto"/>
                <w:sz w:val="20"/>
                <w:szCs w:val="20"/>
              </w:rPr>
              <w:t>rovide name(s), Z number if applicable, organization</w:t>
            </w:r>
            <w:r w:rsidR="00E25136" w:rsidRPr="00732790">
              <w:rPr>
                <w:rFonts w:ascii="Tahoma" w:hAnsi="Tahoma" w:cs="Tahoma"/>
                <w:iCs/>
                <w:color w:val="auto"/>
                <w:sz w:val="20"/>
                <w:szCs w:val="20"/>
              </w:rPr>
              <w:t xml:space="preserve"> name and date.</w:t>
            </w:r>
            <w:r w:rsidR="00B33297" w:rsidRPr="00732790">
              <w:rPr>
                <w:rFonts w:ascii="Tahoma" w:hAnsi="Tahoma" w:cs="Tahoma"/>
                <w:iCs/>
                <w:color w:val="auto"/>
                <w:sz w:val="20"/>
                <w:szCs w:val="20"/>
              </w:rPr>
              <w:t xml:space="preserve"> Attach evidence of co</w:t>
            </w:r>
            <w:r w:rsidR="00C80143" w:rsidRPr="00732790">
              <w:rPr>
                <w:rFonts w:ascii="Tahoma" w:hAnsi="Tahoma" w:cs="Tahoma"/>
                <w:iCs/>
                <w:color w:val="auto"/>
                <w:sz w:val="20"/>
                <w:szCs w:val="20"/>
              </w:rPr>
              <w:t>mputer program changes in human-</w:t>
            </w:r>
            <w:r w:rsidR="00B33297" w:rsidRPr="00732790">
              <w:rPr>
                <w:rFonts w:ascii="Tahoma" w:hAnsi="Tahoma" w:cs="Tahoma"/>
                <w:iCs/>
                <w:color w:val="auto"/>
                <w:sz w:val="20"/>
                <w:szCs w:val="20"/>
              </w:rPr>
              <w:t>readable form (computer program list</w:t>
            </w:r>
            <w:r w:rsidR="00746A36" w:rsidRPr="00732790">
              <w:rPr>
                <w:rFonts w:ascii="Tahoma" w:hAnsi="Tahoma" w:cs="Tahoma"/>
                <w:iCs/>
                <w:color w:val="auto"/>
                <w:sz w:val="20"/>
                <w:szCs w:val="20"/>
              </w:rPr>
              <w:t>ings).</w:t>
            </w:r>
            <w:r w:rsidR="00AB1DC6" w:rsidRPr="00732790">
              <w:rPr>
                <w:rFonts w:ascii="Tahoma" w:hAnsi="Tahoma" w:cs="Tahoma"/>
                <w:iCs/>
                <w:color w:val="auto"/>
                <w:sz w:val="20"/>
                <w:szCs w:val="20"/>
              </w:rPr>
              <w:t xml:space="preserve"> See Section 8</w:t>
            </w:r>
            <w:r w:rsidR="00D84FE4" w:rsidRPr="00732790">
              <w:rPr>
                <w:rFonts w:ascii="Tahoma" w:hAnsi="Tahoma" w:cs="Tahoma"/>
                <w:iCs/>
                <w:color w:val="auto"/>
                <w:sz w:val="20"/>
                <w:szCs w:val="20"/>
              </w:rPr>
              <w:t>.0</w:t>
            </w:r>
            <w:r w:rsidR="00C80143" w:rsidRPr="00732790">
              <w:rPr>
                <w:rFonts w:ascii="Tahoma" w:hAnsi="Tahoma" w:cs="Tahoma"/>
                <w:iCs/>
                <w:color w:val="auto"/>
                <w:sz w:val="20"/>
                <w:szCs w:val="20"/>
              </w:rPr>
              <w:t>, Attachments</w:t>
            </w:r>
            <w:r w:rsidR="00D84FE4" w:rsidRPr="00732790">
              <w:rPr>
                <w:rFonts w:ascii="Tahoma" w:hAnsi="Tahoma" w:cs="Tahoma"/>
                <w:iCs/>
                <w:color w:val="auto"/>
                <w:sz w:val="20"/>
                <w:szCs w:val="20"/>
              </w:rPr>
              <w:t>.</w:t>
            </w:r>
          </w:p>
          <w:p w14:paraId="7394C0DD" w14:textId="77777777" w:rsidR="00370A7E" w:rsidRPr="00732790" w:rsidRDefault="00370A7E" w:rsidP="00A344E8">
            <w:pPr>
              <w:pStyle w:val="Default"/>
              <w:autoSpaceDE/>
              <w:autoSpaceDN/>
              <w:adjustRightInd/>
              <w:spacing w:before="60" w:after="60"/>
              <w:rPr>
                <w:rFonts w:ascii="Tahoma" w:hAnsi="Tahoma" w:cs="Tahoma"/>
                <w:iCs/>
                <w:color w:val="auto"/>
                <w:sz w:val="20"/>
                <w:szCs w:val="20"/>
              </w:rPr>
            </w:pPr>
            <w:r w:rsidRPr="00732790">
              <w:rPr>
                <w:rFonts w:ascii="Tahoma" w:hAnsi="Tahoma" w:cs="Tahoma"/>
                <w:iCs/>
                <w:color w:val="auto"/>
                <w:sz w:val="20"/>
                <w:szCs w:val="20"/>
              </w:rPr>
              <w:lastRenderedPageBreak/>
              <w:t>As required, the S</w:t>
            </w:r>
            <w:r w:rsidR="001275DF" w:rsidRPr="00732790">
              <w:rPr>
                <w:rFonts w:ascii="Tahoma" w:hAnsi="Tahoma" w:cs="Tahoma"/>
                <w:iCs/>
                <w:color w:val="auto"/>
                <w:sz w:val="20"/>
                <w:szCs w:val="20"/>
              </w:rPr>
              <w:t>E</w:t>
            </w:r>
            <w:r w:rsidRPr="00732790">
              <w:rPr>
                <w:rFonts w:ascii="Tahoma" w:hAnsi="Tahoma" w:cs="Tahoma"/>
                <w:iCs/>
                <w:color w:val="auto"/>
                <w:sz w:val="20"/>
                <w:szCs w:val="20"/>
              </w:rPr>
              <w:t xml:space="preserve"> makes any additional </w:t>
            </w:r>
            <w:r w:rsidRPr="00732790">
              <w:rPr>
                <w:rFonts w:ascii="Tahoma" w:hAnsi="Tahoma" w:cs="Tahoma"/>
                <w:b/>
                <w:iCs/>
                <w:color w:val="auto"/>
                <w:sz w:val="20"/>
                <w:szCs w:val="20"/>
              </w:rPr>
              <w:t xml:space="preserve">document </w:t>
            </w:r>
            <w:r w:rsidRPr="00732790">
              <w:rPr>
                <w:rFonts w:ascii="Tahoma" w:hAnsi="Tahoma" w:cs="Tahoma"/>
                <w:iCs/>
                <w:color w:val="auto"/>
                <w:sz w:val="20"/>
                <w:szCs w:val="20"/>
              </w:rPr>
              <w:t>changes (e.g.</w:t>
            </w:r>
            <w:r w:rsidR="002447AA" w:rsidRPr="00732790">
              <w:rPr>
                <w:rFonts w:ascii="Tahoma" w:hAnsi="Tahoma" w:cs="Tahoma"/>
                <w:iCs/>
                <w:color w:val="auto"/>
                <w:sz w:val="20"/>
                <w:szCs w:val="20"/>
              </w:rPr>
              <w:t>,</w:t>
            </w:r>
            <w:r w:rsidRPr="00732790">
              <w:rPr>
                <w:rFonts w:ascii="Tahoma" w:hAnsi="Tahoma" w:cs="Tahoma"/>
                <w:iCs/>
                <w:color w:val="auto"/>
                <w:sz w:val="20"/>
                <w:szCs w:val="20"/>
              </w:rPr>
              <w:t xml:space="preserve"> test plan updates) to support computer program changes and testing in a test environment.</w:t>
            </w:r>
          </w:p>
          <w:p w14:paraId="2CB7DB31" w14:textId="77777777" w:rsidR="00762E04" w:rsidRPr="00732790" w:rsidRDefault="00370A7E" w:rsidP="00A344E8">
            <w:pPr>
              <w:pStyle w:val="Default"/>
              <w:autoSpaceDE/>
              <w:autoSpaceDN/>
              <w:adjustRightInd/>
              <w:spacing w:before="60" w:after="60"/>
              <w:rPr>
                <w:rFonts w:ascii="Tahoma" w:hAnsi="Tahoma" w:cs="Tahoma"/>
                <w:iCs/>
                <w:color w:val="auto"/>
                <w:sz w:val="20"/>
                <w:szCs w:val="20"/>
              </w:rPr>
            </w:pPr>
            <w:r w:rsidRPr="00732790">
              <w:rPr>
                <w:rFonts w:ascii="Tahoma" w:hAnsi="Tahoma" w:cs="Tahoma"/>
                <w:b/>
                <w:i/>
                <w:iCs/>
                <w:color w:val="auto"/>
                <w:sz w:val="20"/>
                <w:szCs w:val="20"/>
              </w:rPr>
              <w:t xml:space="preserve">Note: </w:t>
            </w:r>
            <w:r w:rsidRPr="00732790">
              <w:rPr>
                <w:rFonts w:ascii="Tahoma" w:hAnsi="Tahoma" w:cs="Tahoma"/>
                <w:iCs/>
                <w:color w:val="auto"/>
                <w:sz w:val="20"/>
                <w:szCs w:val="20"/>
              </w:rPr>
              <w:t>Test documents should allow for use of errata or other approval means to make controlled, minor changes during testing that are within the scope/intent of the planned tests and compliant with AP-341-402 or the governing document control procedure. Typically</w:t>
            </w:r>
            <w:r w:rsidR="002447AA" w:rsidRPr="00732790">
              <w:rPr>
                <w:rFonts w:ascii="Tahoma" w:hAnsi="Tahoma" w:cs="Tahoma"/>
                <w:iCs/>
                <w:color w:val="auto"/>
                <w:sz w:val="20"/>
                <w:szCs w:val="20"/>
              </w:rPr>
              <w:t>,</w:t>
            </w:r>
            <w:r w:rsidRPr="00732790">
              <w:rPr>
                <w:rFonts w:ascii="Tahoma" w:hAnsi="Tahoma" w:cs="Tahoma"/>
                <w:iCs/>
                <w:color w:val="auto"/>
                <w:sz w:val="20"/>
                <w:szCs w:val="20"/>
              </w:rPr>
              <w:t xml:space="preserve"> document changes are required as computer program (code) changes are made.</w:t>
            </w:r>
          </w:p>
        </w:tc>
      </w:tr>
      <w:tr w:rsidR="0029481D" w:rsidRPr="00732790" w14:paraId="42BC89B7" w14:textId="77777777" w:rsidTr="00970D35">
        <w:tc>
          <w:tcPr>
            <w:tcW w:w="985" w:type="dxa"/>
            <w:shd w:val="clear" w:color="auto" w:fill="auto"/>
          </w:tcPr>
          <w:p w14:paraId="2DA032B4" w14:textId="77777777" w:rsidR="0029481D" w:rsidRPr="00732790" w:rsidRDefault="00A130FB" w:rsidP="00A344E8">
            <w:pPr>
              <w:tabs>
                <w:tab w:val="left" w:pos="5772"/>
              </w:tabs>
              <w:spacing w:before="60" w:after="60"/>
              <w:jc w:val="center"/>
              <w:rPr>
                <w:rFonts w:ascii="Tahoma" w:hAnsi="Tahoma" w:cs="Tahoma"/>
                <w:sz w:val="20"/>
                <w:szCs w:val="20"/>
              </w:rPr>
            </w:pPr>
            <w:r w:rsidRPr="00732790">
              <w:rPr>
                <w:rFonts w:ascii="Tahoma" w:hAnsi="Tahoma" w:cs="Tahoma"/>
                <w:sz w:val="20"/>
                <w:szCs w:val="20"/>
              </w:rPr>
              <w:lastRenderedPageBreak/>
              <w:t>4.</w:t>
            </w:r>
            <w:r w:rsidR="001860E9" w:rsidRPr="00732790">
              <w:rPr>
                <w:rFonts w:ascii="Tahoma" w:hAnsi="Tahoma" w:cs="Tahoma"/>
                <w:sz w:val="20"/>
                <w:szCs w:val="20"/>
              </w:rPr>
              <w:t>2</w:t>
            </w:r>
          </w:p>
        </w:tc>
        <w:tc>
          <w:tcPr>
            <w:tcW w:w="8550" w:type="dxa"/>
            <w:shd w:val="clear" w:color="auto" w:fill="auto"/>
          </w:tcPr>
          <w:p w14:paraId="7D99B5D1" w14:textId="47030E87" w:rsidR="00370801" w:rsidRDefault="00E82B0B">
            <w:pPr>
              <w:pStyle w:val="Default"/>
              <w:autoSpaceDE/>
              <w:autoSpaceDN/>
              <w:adjustRightInd/>
              <w:spacing w:before="60" w:after="60"/>
              <w:rPr>
                <w:rFonts w:ascii="Tahoma" w:hAnsi="Tahoma" w:cs="Tahoma"/>
                <w:iCs/>
                <w:sz w:val="20"/>
                <w:szCs w:val="20"/>
              </w:rPr>
            </w:pPr>
            <w:r w:rsidRPr="00E83FFF">
              <w:rPr>
                <w:rFonts w:ascii="Tahoma" w:hAnsi="Tahoma" w:cs="Tahoma"/>
                <w:b/>
                <w:iCs/>
                <w:sz w:val="20"/>
                <w:szCs w:val="20"/>
              </w:rPr>
              <w:t>As required per Section 2</w:t>
            </w:r>
            <w:r>
              <w:rPr>
                <w:rFonts w:ascii="Tahoma" w:hAnsi="Tahoma" w:cs="Tahoma"/>
                <w:iCs/>
                <w:sz w:val="20"/>
                <w:szCs w:val="20"/>
              </w:rPr>
              <w:t>, t</w:t>
            </w:r>
            <w:r w:rsidR="00B21AAC" w:rsidRPr="00732790">
              <w:rPr>
                <w:rFonts w:ascii="Tahoma" w:hAnsi="Tahoma" w:cs="Tahoma"/>
                <w:iCs/>
                <w:sz w:val="20"/>
                <w:szCs w:val="20"/>
              </w:rPr>
              <w:t>he S</w:t>
            </w:r>
            <w:r w:rsidR="001275DF" w:rsidRPr="00732790">
              <w:rPr>
                <w:rFonts w:ascii="Tahoma" w:hAnsi="Tahoma" w:cs="Tahoma"/>
                <w:iCs/>
                <w:sz w:val="20"/>
                <w:szCs w:val="20"/>
              </w:rPr>
              <w:t>E</w:t>
            </w:r>
            <w:r w:rsidR="00B21AAC" w:rsidRPr="00732790">
              <w:rPr>
                <w:rFonts w:ascii="Tahoma" w:hAnsi="Tahoma" w:cs="Tahoma"/>
                <w:iCs/>
                <w:sz w:val="20"/>
                <w:szCs w:val="20"/>
              </w:rPr>
              <w:t>,</w:t>
            </w:r>
            <w:r w:rsidR="00E50476" w:rsidRPr="00732790">
              <w:rPr>
                <w:rFonts w:ascii="Tahoma" w:hAnsi="Tahoma" w:cs="Tahoma"/>
                <w:iCs/>
                <w:sz w:val="20"/>
                <w:szCs w:val="20"/>
              </w:rPr>
              <w:t xml:space="preserve"> with support from others as required, </w:t>
            </w:r>
            <w:r w:rsidR="0029481D" w:rsidRPr="00732790">
              <w:rPr>
                <w:rFonts w:ascii="Tahoma" w:hAnsi="Tahoma" w:cs="Tahoma"/>
                <w:iCs/>
                <w:sz w:val="20"/>
                <w:szCs w:val="20"/>
              </w:rPr>
              <w:t>test</w:t>
            </w:r>
            <w:r w:rsidR="00E50476" w:rsidRPr="00732790">
              <w:rPr>
                <w:rFonts w:ascii="Tahoma" w:hAnsi="Tahoma" w:cs="Tahoma"/>
                <w:iCs/>
                <w:sz w:val="20"/>
                <w:szCs w:val="20"/>
              </w:rPr>
              <w:t>s the change</w:t>
            </w:r>
            <w:r w:rsidR="00145FE7" w:rsidRPr="00732790">
              <w:rPr>
                <w:rFonts w:ascii="Tahoma" w:hAnsi="Tahoma" w:cs="Tahoma"/>
                <w:iCs/>
                <w:sz w:val="20"/>
                <w:szCs w:val="20"/>
              </w:rPr>
              <w:t>d computer program in a</w:t>
            </w:r>
            <w:r>
              <w:rPr>
                <w:rFonts w:ascii="Tahoma" w:hAnsi="Tahoma" w:cs="Tahoma"/>
                <w:iCs/>
                <w:sz w:val="20"/>
                <w:szCs w:val="20"/>
              </w:rPr>
              <w:t xml:space="preserve">n </w:t>
            </w:r>
            <w:r w:rsidR="008646A2" w:rsidRPr="00732790">
              <w:rPr>
                <w:rFonts w:ascii="Tahoma" w:hAnsi="Tahoma" w:cs="Tahoma"/>
                <w:iCs/>
                <w:sz w:val="20"/>
                <w:szCs w:val="20"/>
              </w:rPr>
              <w:t>environment</w:t>
            </w:r>
            <w:r w:rsidR="0080090E" w:rsidRPr="00732790">
              <w:rPr>
                <w:rFonts w:ascii="Tahoma" w:hAnsi="Tahoma" w:cs="Tahoma"/>
                <w:iCs/>
                <w:sz w:val="20"/>
                <w:szCs w:val="20"/>
              </w:rPr>
              <w:t xml:space="preserve"> that simulates the facility </w:t>
            </w:r>
            <w:r w:rsidR="0029481D" w:rsidRPr="00732790">
              <w:rPr>
                <w:rFonts w:ascii="Tahoma" w:hAnsi="Tahoma" w:cs="Tahoma"/>
                <w:iCs/>
                <w:sz w:val="20"/>
                <w:szCs w:val="20"/>
              </w:rPr>
              <w:t>operating environment as m</w:t>
            </w:r>
            <w:r w:rsidR="008E6B1C" w:rsidRPr="00732790">
              <w:rPr>
                <w:rFonts w:ascii="Tahoma" w:hAnsi="Tahoma" w:cs="Tahoma"/>
                <w:iCs/>
                <w:sz w:val="20"/>
                <w:szCs w:val="20"/>
              </w:rPr>
              <w:t xml:space="preserve">uch as practical, </w:t>
            </w:r>
            <w:r w:rsidR="00145FE7" w:rsidRPr="00732790">
              <w:rPr>
                <w:rFonts w:ascii="Tahoma" w:hAnsi="Tahoma" w:cs="Tahoma"/>
                <w:iCs/>
                <w:sz w:val="20"/>
                <w:szCs w:val="20"/>
              </w:rPr>
              <w:t xml:space="preserve">reports results, </w:t>
            </w:r>
            <w:r w:rsidR="00E50476" w:rsidRPr="00732790">
              <w:rPr>
                <w:rFonts w:ascii="Tahoma" w:hAnsi="Tahoma" w:cs="Tahoma"/>
                <w:iCs/>
                <w:sz w:val="20"/>
                <w:szCs w:val="20"/>
              </w:rPr>
              <w:t xml:space="preserve">and </w:t>
            </w:r>
            <w:r w:rsidR="00370801" w:rsidRPr="00732790">
              <w:rPr>
                <w:rFonts w:ascii="Tahoma" w:hAnsi="Tahoma" w:cs="Tahoma"/>
                <w:iCs/>
                <w:sz w:val="20"/>
                <w:szCs w:val="20"/>
              </w:rPr>
              <w:t>review</w:t>
            </w:r>
            <w:r w:rsidR="00B21AAC" w:rsidRPr="00732790">
              <w:rPr>
                <w:rFonts w:ascii="Tahoma" w:hAnsi="Tahoma" w:cs="Tahoma"/>
                <w:iCs/>
                <w:sz w:val="20"/>
                <w:szCs w:val="20"/>
              </w:rPr>
              <w:t>s the test results</w:t>
            </w:r>
            <w:r w:rsidR="005B1F1F" w:rsidRPr="00732790">
              <w:rPr>
                <w:rFonts w:ascii="Tahoma" w:hAnsi="Tahoma" w:cs="Tahoma"/>
                <w:iCs/>
                <w:sz w:val="20"/>
                <w:szCs w:val="20"/>
              </w:rPr>
              <w:t xml:space="preserve"> per Chapter 21.</w:t>
            </w:r>
            <w:r w:rsidR="0029481D" w:rsidRPr="00732790">
              <w:rPr>
                <w:rFonts w:ascii="Tahoma" w:hAnsi="Tahoma" w:cs="Tahoma"/>
                <w:iCs/>
                <w:sz w:val="20"/>
                <w:szCs w:val="20"/>
              </w:rPr>
              <w:t xml:space="preserve"> Review and revise documents and computer program(s) </w:t>
            </w:r>
            <w:r w:rsidR="00370801" w:rsidRPr="00732790">
              <w:rPr>
                <w:rFonts w:ascii="Tahoma" w:hAnsi="Tahoma" w:cs="Tahoma"/>
                <w:iCs/>
                <w:sz w:val="20"/>
                <w:szCs w:val="20"/>
              </w:rPr>
              <w:t xml:space="preserve">and retest </w:t>
            </w:r>
            <w:r w:rsidR="0029481D" w:rsidRPr="00732790">
              <w:rPr>
                <w:rFonts w:ascii="Tahoma" w:hAnsi="Tahoma" w:cs="Tahoma"/>
                <w:iCs/>
                <w:sz w:val="20"/>
                <w:szCs w:val="20"/>
              </w:rPr>
              <w:t>un</w:t>
            </w:r>
            <w:r w:rsidR="008E6B1C" w:rsidRPr="00732790">
              <w:rPr>
                <w:rFonts w:ascii="Tahoma" w:hAnsi="Tahoma" w:cs="Tahoma"/>
                <w:iCs/>
                <w:sz w:val="20"/>
                <w:szCs w:val="20"/>
              </w:rPr>
              <w:t xml:space="preserve">til acceptable </w:t>
            </w:r>
            <w:r w:rsidR="0029481D" w:rsidRPr="00732790">
              <w:rPr>
                <w:rFonts w:ascii="Tahoma" w:hAnsi="Tahoma" w:cs="Tahoma"/>
                <w:iCs/>
                <w:sz w:val="20"/>
                <w:szCs w:val="20"/>
              </w:rPr>
              <w:t xml:space="preserve">results </w:t>
            </w:r>
            <w:r w:rsidR="008E6B1C" w:rsidRPr="00732790">
              <w:rPr>
                <w:rFonts w:ascii="Tahoma" w:hAnsi="Tahoma" w:cs="Tahoma"/>
                <w:iCs/>
                <w:sz w:val="20"/>
                <w:szCs w:val="20"/>
              </w:rPr>
              <w:t xml:space="preserve">are obtained. Attach the </w:t>
            </w:r>
            <w:r w:rsidR="00B21AAC" w:rsidRPr="00732790">
              <w:rPr>
                <w:rFonts w:ascii="Tahoma" w:hAnsi="Tahoma" w:cs="Tahoma"/>
                <w:iCs/>
                <w:sz w:val="20"/>
                <w:szCs w:val="20"/>
              </w:rPr>
              <w:t xml:space="preserve">acceptable </w:t>
            </w:r>
            <w:r w:rsidR="008E6B1C" w:rsidRPr="00732790">
              <w:rPr>
                <w:rFonts w:ascii="Tahoma" w:hAnsi="Tahoma" w:cs="Tahoma"/>
                <w:iCs/>
                <w:sz w:val="20"/>
                <w:szCs w:val="20"/>
              </w:rPr>
              <w:t>results</w:t>
            </w:r>
            <w:r w:rsidR="00145FE7" w:rsidRPr="00732790">
              <w:rPr>
                <w:rFonts w:ascii="Tahoma" w:hAnsi="Tahoma" w:cs="Tahoma"/>
                <w:iCs/>
                <w:sz w:val="20"/>
                <w:szCs w:val="20"/>
              </w:rPr>
              <w:t xml:space="preserve"> and enter the date the acceptable test results were attained and the results are ready for </w:t>
            </w:r>
            <w:r w:rsidR="005B1F1F" w:rsidRPr="00732790">
              <w:rPr>
                <w:rFonts w:ascii="Tahoma" w:hAnsi="Tahoma" w:cs="Tahoma"/>
                <w:iCs/>
                <w:sz w:val="20"/>
                <w:szCs w:val="20"/>
              </w:rPr>
              <w:t xml:space="preserve">further </w:t>
            </w:r>
            <w:r w:rsidR="00145FE7" w:rsidRPr="00732790">
              <w:rPr>
                <w:rFonts w:ascii="Tahoma" w:hAnsi="Tahoma" w:cs="Tahoma"/>
                <w:iCs/>
                <w:sz w:val="20"/>
                <w:szCs w:val="20"/>
              </w:rPr>
              <w:t>review.</w:t>
            </w:r>
            <w:r w:rsidR="00352753" w:rsidRPr="00732790">
              <w:rPr>
                <w:rFonts w:ascii="Tahoma" w:hAnsi="Tahoma" w:cs="Tahoma"/>
                <w:iCs/>
                <w:sz w:val="20"/>
                <w:szCs w:val="20"/>
              </w:rPr>
              <w:t xml:space="preserve"> See Section </w:t>
            </w:r>
            <w:r w:rsidR="00AB1DC6" w:rsidRPr="00732790">
              <w:rPr>
                <w:rFonts w:ascii="Tahoma" w:hAnsi="Tahoma" w:cs="Tahoma"/>
                <w:iCs/>
                <w:sz w:val="20"/>
                <w:szCs w:val="20"/>
              </w:rPr>
              <w:t>8</w:t>
            </w:r>
            <w:r w:rsidR="00D84FE4" w:rsidRPr="00732790">
              <w:rPr>
                <w:rFonts w:ascii="Tahoma" w:hAnsi="Tahoma" w:cs="Tahoma"/>
                <w:iCs/>
                <w:sz w:val="20"/>
                <w:szCs w:val="20"/>
              </w:rPr>
              <w:t>.0.</w:t>
            </w:r>
          </w:p>
          <w:p w14:paraId="0CE0FB61" w14:textId="77777777" w:rsidR="0083113D" w:rsidRDefault="0083113D">
            <w:pPr>
              <w:pStyle w:val="Default"/>
              <w:autoSpaceDE/>
              <w:autoSpaceDN/>
              <w:adjustRightInd/>
              <w:spacing w:before="60" w:after="60"/>
              <w:rPr>
                <w:rFonts w:ascii="Tahoma" w:hAnsi="Tahoma" w:cs="Tahoma"/>
                <w:iCs/>
                <w:sz w:val="20"/>
                <w:szCs w:val="20"/>
              </w:rPr>
            </w:pPr>
          </w:p>
          <w:p w14:paraId="75C5DD02" w14:textId="2E3E26F6" w:rsidR="0083113D" w:rsidRPr="00E83FFF" w:rsidRDefault="0083113D">
            <w:pPr>
              <w:pStyle w:val="Default"/>
              <w:autoSpaceDE/>
              <w:autoSpaceDN/>
              <w:adjustRightInd/>
              <w:spacing w:before="60" w:after="60"/>
              <w:rPr>
                <w:rFonts w:ascii="Tahoma" w:hAnsi="Tahoma" w:cs="Tahoma"/>
                <w:iCs/>
                <w:sz w:val="20"/>
                <w:szCs w:val="20"/>
              </w:rPr>
            </w:pPr>
            <w:r>
              <w:rPr>
                <w:rFonts w:ascii="Tahoma" w:hAnsi="Tahoma" w:cs="Tahoma"/>
                <w:iCs/>
                <w:sz w:val="20"/>
                <w:szCs w:val="20"/>
              </w:rPr>
              <w:t>If testing is not required per Section 2, enter “NA”.</w:t>
            </w:r>
          </w:p>
        </w:tc>
      </w:tr>
      <w:tr w:rsidR="002C6643" w:rsidRPr="00732790" w14:paraId="60B4F097" w14:textId="77777777" w:rsidTr="00970D35">
        <w:tc>
          <w:tcPr>
            <w:tcW w:w="985" w:type="dxa"/>
            <w:shd w:val="clear" w:color="auto" w:fill="auto"/>
          </w:tcPr>
          <w:p w14:paraId="55FC1236" w14:textId="74EB9887" w:rsidR="002C6643" w:rsidRPr="00732790" w:rsidRDefault="00F313A8" w:rsidP="00A344E8">
            <w:pPr>
              <w:tabs>
                <w:tab w:val="left" w:pos="5772"/>
              </w:tabs>
              <w:spacing w:before="60" w:after="60"/>
              <w:jc w:val="center"/>
              <w:rPr>
                <w:rFonts w:ascii="Tahoma" w:hAnsi="Tahoma" w:cs="Tahoma"/>
                <w:sz w:val="20"/>
                <w:szCs w:val="20"/>
              </w:rPr>
            </w:pPr>
            <w:r w:rsidRPr="00732790">
              <w:rPr>
                <w:rFonts w:ascii="Tahoma" w:hAnsi="Tahoma" w:cs="Tahoma"/>
                <w:sz w:val="20"/>
                <w:szCs w:val="20"/>
              </w:rPr>
              <w:t>4.</w:t>
            </w:r>
            <w:r w:rsidR="001860E9" w:rsidRPr="00732790">
              <w:rPr>
                <w:rFonts w:ascii="Tahoma" w:hAnsi="Tahoma" w:cs="Tahoma"/>
                <w:sz w:val="20"/>
                <w:szCs w:val="20"/>
              </w:rPr>
              <w:t>3</w:t>
            </w:r>
          </w:p>
        </w:tc>
        <w:tc>
          <w:tcPr>
            <w:tcW w:w="8550" w:type="dxa"/>
            <w:shd w:val="clear" w:color="auto" w:fill="auto"/>
          </w:tcPr>
          <w:p w14:paraId="42538E90" w14:textId="336EFC95" w:rsidR="00C1103D" w:rsidRPr="00732790" w:rsidRDefault="00BE557E" w:rsidP="00A344E8">
            <w:pPr>
              <w:pStyle w:val="ProcTableBodyText"/>
              <w:spacing w:before="60" w:after="60" w:line="240" w:lineRule="auto"/>
              <w:rPr>
                <w:rFonts w:ascii="Tahoma" w:hAnsi="Tahoma" w:cs="Tahoma"/>
                <w:szCs w:val="20"/>
              </w:rPr>
            </w:pPr>
            <w:r w:rsidRPr="00732790">
              <w:rPr>
                <w:rFonts w:ascii="Tahoma" w:hAnsi="Tahoma" w:cs="Tahoma"/>
                <w:szCs w:val="20"/>
              </w:rPr>
              <w:t>SWCP reviews are required for all SWCPs per Chapter 21.</w:t>
            </w:r>
            <w:r>
              <w:rPr>
                <w:rFonts w:ascii="Tahoma" w:hAnsi="Tahoma" w:cs="Tahoma"/>
                <w:szCs w:val="20"/>
              </w:rPr>
              <w:t xml:space="preserve"> </w:t>
            </w:r>
            <w:r w:rsidR="005B1F1F" w:rsidRPr="00732790">
              <w:rPr>
                <w:rFonts w:ascii="Tahoma" w:hAnsi="Tahoma" w:cs="Tahoma"/>
                <w:szCs w:val="20"/>
              </w:rPr>
              <w:t>The S</w:t>
            </w:r>
            <w:r w:rsidR="001275DF" w:rsidRPr="00732790">
              <w:rPr>
                <w:rFonts w:ascii="Tahoma" w:hAnsi="Tahoma" w:cs="Tahoma"/>
                <w:szCs w:val="20"/>
              </w:rPr>
              <w:t>E identifies</w:t>
            </w:r>
            <w:r w:rsidR="00A351D8" w:rsidRPr="00732790">
              <w:rPr>
                <w:rFonts w:ascii="Tahoma" w:hAnsi="Tahoma" w:cs="Tahoma"/>
                <w:szCs w:val="20"/>
              </w:rPr>
              <w:t>—</w:t>
            </w:r>
            <w:r w:rsidR="005B1F1F" w:rsidRPr="00732790">
              <w:rPr>
                <w:rFonts w:ascii="Tahoma" w:hAnsi="Tahoma" w:cs="Tahoma"/>
                <w:szCs w:val="20"/>
              </w:rPr>
              <w:t>b</w:t>
            </w:r>
            <w:r w:rsidR="002C6643" w:rsidRPr="00732790">
              <w:rPr>
                <w:rFonts w:ascii="Tahoma" w:hAnsi="Tahoma" w:cs="Tahoma"/>
                <w:szCs w:val="20"/>
              </w:rPr>
              <w:t>ased on the scop</w:t>
            </w:r>
            <w:r w:rsidR="0080090E" w:rsidRPr="00732790">
              <w:rPr>
                <w:rFonts w:ascii="Tahoma" w:hAnsi="Tahoma" w:cs="Tahoma"/>
                <w:szCs w:val="20"/>
              </w:rPr>
              <w:t xml:space="preserve">e, </w:t>
            </w:r>
            <w:r w:rsidR="00180E67" w:rsidRPr="00732790">
              <w:rPr>
                <w:rFonts w:ascii="Tahoma" w:hAnsi="Tahoma" w:cs="Tahoma"/>
                <w:szCs w:val="20"/>
              </w:rPr>
              <w:t xml:space="preserve">complexity, information sensitivity, </w:t>
            </w:r>
            <w:r w:rsidR="0080090E" w:rsidRPr="00732790">
              <w:rPr>
                <w:rFonts w:ascii="Tahoma" w:hAnsi="Tahoma" w:cs="Tahoma"/>
                <w:szCs w:val="20"/>
              </w:rPr>
              <w:t xml:space="preserve">and risk of the </w:t>
            </w:r>
            <w:r w:rsidR="00A82C8E" w:rsidRPr="00732790">
              <w:rPr>
                <w:rFonts w:ascii="Tahoma" w:hAnsi="Tahoma" w:cs="Tahoma"/>
                <w:szCs w:val="20"/>
              </w:rPr>
              <w:t>SWCP</w:t>
            </w:r>
            <w:r w:rsidR="005B1F1F" w:rsidRPr="00732790">
              <w:rPr>
                <w:rFonts w:ascii="Tahoma" w:hAnsi="Tahoma" w:cs="Tahoma"/>
                <w:szCs w:val="20"/>
              </w:rPr>
              <w:t xml:space="preserve"> and Chapter 21</w:t>
            </w:r>
            <w:r w:rsidR="00A351D8" w:rsidRPr="00732790">
              <w:rPr>
                <w:rFonts w:ascii="Tahoma" w:hAnsi="Tahoma" w:cs="Tahoma"/>
                <w:szCs w:val="20"/>
              </w:rPr>
              <w:t>—</w:t>
            </w:r>
            <w:r w:rsidR="002C6643" w:rsidRPr="00732790">
              <w:rPr>
                <w:rFonts w:ascii="Tahoma" w:hAnsi="Tahoma" w:cs="Tahoma"/>
                <w:szCs w:val="20"/>
              </w:rPr>
              <w:t xml:space="preserve">the affected organizations, </w:t>
            </w:r>
            <w:r w:rsidR="00180E67" w:rsidRPr="00732790">
              <w:rPr>
                <w:rFonts w:ascii="Tahoma" w:hAnsi="Tahoma" w:cs="Tahoma"/>
                <w:szCs w:val="20"/>
              </w:rPr>
              <w:t xml:space="preserve">derivative classifier/reviewing official (DC/RO), </w:t>
            </w:r>
            <w:r w:rsidR="002C6643" w:rsidRPr="00732790">
              <w:rPr>
                <w:rFonts w:ascii="Tahoma" w:hAnsi="Tahoma" w:cs="Tahoma"/>
                <w:szCs w:val="20"/>
              </w:rPr>
              <w:t>engineering disciplines personnel, impacted system engineers</w:t>
            </w:r>
            <w:r w:rsidR="00BE6257" w:rsidRPr="00732790">
              <w:rPr>
                <w:rFonts w:ascii="Tahoma" w:hAnsi="Tahoma" w:cs="Tahoma"/>
                <w:szCs w:val="20"/>
              </w:rPr>
              <w:t xml:space="preserve">, </w:t>
            </w:r>
            <w:r w:rsidR="00A31717" w:rsidRPr="00732790">
              <w:rPr>
                <w:rFonts w:ascii="Tahoma" w:hAnsi="Tahoma" w:cs="Tahoma"/>
                <w:szCs w:val="20"/>
              </w:rPr>
              <w:t xml:space="preserve">quality assurance, </w:t>
            </w:r>
            <w:r w:rsidR="00BE6257" w:rsidRPr="00732790">
              <w:rPr>
                <w:rFonts w:ascii="Tahoma" w:hAnsi="Tahoma" w:cs="Tahoma"/>
                <w:szCs w:val="20"/>
              </w:rPr>
              <w:t xml:space="preserve">and/or </w:t>
            </w:r>
            <w:r w:rsidR="002C6643" w:rsidRPr="00732790">
              <w:rPr>
                <w:rFonts w:ascii="Tahoma" w:hAnsi="Tahoma" w:cs="Tahoma"/>
                <w:szCs w:val="20"/>
              </w:rPr>
              <w:t>system operator representatives</w:t>
            </w:r>
            <w:r w:rsidR="00A31717" w:rsidRPr="00732790">
              <w:rPr>
                <w:rFonts w:ascii="Tahoma" w:hAnsi="Tahoma" w:cs="Tahoma"/>
                <w:szCs w:val="20"/>
              </w:rPr>
              <w:t xml:space="preserve"> </w:t>
            </w:r>
            <w:r w:rsidR="0080090E" w:rsidRPr="00732790">
              <w:rPr>
                <w:rFonts w:ascii="Tahoma" w:hAnsi="Tahoma" w:cs="Tahoma"/>
                <w:szCs w:val="20"/>
              </w:rPr>
              <w:t xml:space="preserve">to review the </w:t>
            </w:r>
            <w:r w:rsidR="00A82C8E" w:rsidRPr="00732790">
              <w:rPr>
                <w:rFonts w:ascii="Tahoma" w:hAnsi="Tahoma" w:cs="Tahoma"/>
                <w:szCs w:val="20"/>
              </w:rPr>
              <w:t>SWCP</w:t>
            </w:r>
            <w:r w:rsidR="00BE6257" w:rsidRPr="00732790">
              <w:rPr>
                <w:rFonts w:ascii="Tahoma" w:hAnsi="Tahoma" w:cs="Tahoma"/>
                <w:szCs w:val="20"/>
              </w:rPr>
              <w:t xml:space="preserve">. </w:t>
            </w:r>
            <w:r w:rsidR="005B1F1F" w:rsidRPr="00732790">
              <w:rPr>
                <w:rFonts w:ascii="Tahoma" w:hAnsi="Tahoma" w:cs="Tahoma"/>
                <w:szCs w:val="20"/>
              </w:rPr>
              <w:t>The S</w:t>
            </w:r>
            <w:r w:rsidR="001275DF" w:rsidRPr="00732790">
              <w:rPr>
                <w:rFonts w:ascii="Tahoma" w:hAnsi="Tahoma" w:cs="Tahoma"/>
                <w:szCs w:val="20"/>
              </w:rPr>
              <w:t>E</w:t>
            </w:r>
            <w:r w:rsidR="005B1F1F" w:rsidRPr="00732790">
              <w:rPr>
                <w:rFonts w:ascii="Tahoma" w:hAnsi="Tahoma" w:cs="Tahoma"/>
                <w:szCs w:val="20"/>
              </w:rPr>
              <w:t xml:space="preserve"> enters the reviewer names, Z numbers, and</w:t>
            </w:r>
            <w:r w:rsidR="00246900" w:rsidRPr="00732790">
              <w:rPr>
                <w:rFonts w:ascii="Tahoma" w:hAnsi="Tahoma" w:cs="Tahoma"/>
                <w:szCs w:val="20"/>
              </w:rPr>
              <w:t>, if document control is facilitating the review,</w:t>
            </w:r>
            <w:r w:rsidR="005B1F1F" w:rsidRPr="00732790">
              <w:rPr>
                <w:rFonts w:ascii="Tahoma" w:hAnsi="Tahoma" w:cs="Tahoma"/>
                <w:szCs w:val="20"/>
              </w:rPr>
              <w:t xml:space="preserve"> transmits the </w:t>
            </w:r>
            <w:r w:rsidR="00A82C8E" w:rsidRPr="00732790">
              <w:rPr>
                <w:rFonts w:ascii="Tahoma" w:hAnsi="Tahoma" w:cs="Tahoma"/>
                <w:szCs w:val="20"/>
              </w:rPr>
              <w:t>SWCP</w:t>
            </w:r>
            <w:r w:rsidR="005B1F1F" w:rsidRPr="00732790">
              <w:rPr>
                <w:rFonts w:ascii="Tahoma" w:hAnsi="Tahoma" w:cs="Tahoma"/>
                <w:szCs w:val="20"/>
              </w:rPr>
              <w:t xml:space="preserve"> to SI-DC</w:t>
            </w:r>
            <w:r w:rsidR="00391558" w:rsidRPr="00732790">
              <w:rPr>
                <w:rFonts w:ascii="Tahoma" w:hAnsi="Tahoma" w:cs="Tahoma"/>
                <w:szCs w:val="20"/>
              </w:rPr>
              <w:t>.</w:t>
            </w:r>
          </w:p>
          <w:p w14:paraId="1A910833" w14:textId="390C83F5" w:rsidR="004B1912" w:rsidRPr="00732790" w:rsidRDefault="004B1912" w:rsidP="00A344E8">
            <w:pPr>
              <w:pStyle w:val="ProcTableBodyText"/>
              <w:spacing w:before="60" w:after="60" w:line="240" w:lineRule="auto"/>
              <w:rPr>
                <w:rFonts w:ascii="Tahoma" w:hAnsi="Tahoma" w:cs="Tahoma"/>
                <w:szCs w:val="20"/>
              </w:rPr>
            </w:pPr>
            <w:r w:rsidRPr="00732790">
              <w:rPr>
                <w:rFonts w:ascii="Tahoma" w:hAnsi="Tahoma" w:cs="Tahoma"/>
                <w:iCs/>
                <w:szCs w:val="20"/>
              </w:rPr>
              <w:t>For software design changes</w:t>
            </w:r>
            <w:r w:rsidR="001B2A3D" w:rsidRPr="00732790">
              <w:rPr>
                <w:rFonts w:ascii="Tahoma" w:hAnsi="Tahoma" w:cs="Tahoma"/>
                <w:iCs/>
                <w:szCs w:val="20"/>
              </w:rPr>
              <w:t xml:space="preserve"> (i.e.</w:t>
            </w:r>
            <w:r w:rsidR="00246900" w:rsidRPr="00732790">
              <w:rPr>
                <w:rFonts w:ascii="Tahoma" w:hAnsi="Tahoma" w:cs="Tahoma"/>
                <w:iCs/>
                <w:szCs w:val="20"/>
              </w:rPr>
              <w:t>,</w:t>
            </w:r>
            <w:r w:rsidR="001B2A3D" w:rsidRPr="00732790">
              <w:rPr>
                <w:rFonts w:ascii="Tahoma" w:hAnsi="Tahoma" w:cs="Tahoma"/>
                <w:iCs/>
                <w:szCs w:val="20"/>
              </w:rPr>
              <w:t xml:space="preserve"> as opposed to coding changes only that are required to </w:t>
            </w:r>
            <w:r w:rsidR="00246900" w:rsidRPr="00732790">
              <w:rPr>
                <w:rFonts w:ascii="Tahoma" w:hAnsi="Tahoma" w:cs="Tahoma"/>
                <w:iCs/>
                <w:szCs w:val="20"/>
              </w:rPr>
              <w:t>implement an unchanged design),</w:t>
            </w:r>
            <w:r w:rsidRPr="00732790">
              <w:rPr>
                <w:rFonts w:ascii="Tahoma" w:hAnsi="Tahoma" w:cs="Tahoma"/>
                <w:iCs/>
                <w:szCs w:val="20"/>
              </w:rPr>
              <w:t xml:space="preserve"> review by the “Original Design Organization” or an “Authorized Alternate Design Organization” and the FDAR is required. Section </w:t>
            </w:r>
            <w:r w:rsidR="00E038A0" w:rsidRPr="00732790">
              <w:rPr>
                <w:rFonts w:ascii="Tahoma" w:hAnsi="Tahoma" w:cs="Tahoma"/>
                <w:iCs/>
                <w:szCs w:val="20"/>
              </w:rPr>
              <w:t xml:space="preserve">3 </w:t>
            </w:r>
            <w:r w:rsidRPr="00732790">
              <w:rPr>
                <w:rFonts w:ascii="Tahoma" w:hAnsi="Tahoma" w:cs="Tahoma"/>
                <w:iCs/>
                <w:szCs w:val="20"/>
              </w:rPr>
              <w:t>authorizes the alternate organization. The design organization approving the change shall have demonstrated competence in the specific design area of interest and have an adequate understanding of the requirements and intent of the original design.</w:t>
            </w:r>
          </w:p>
          <w:p w14:paraId="2F3D56C8" w14:textId="77777777" w:rsidR="00F313A8" w:rsidRPr="00732790" w:rsidRDefault="004B1912" w:rsidP="00A344E8">
            <w:pPr>
              <w:pStyle w:val="Default"/>
              <w:autoSpaceDE/>
              <w:autoSpaceDN/>
              <w:adjustRightInd/>
              <w:spacing w:before="60" w:after="60"/>
              <w:rPr>
                <w:rFonts w:ascii="Tahoma" w:hAnsi="Tahoma" w:cs="Tahoma"/>
                <w:iCs/>
                <w:sz w:val="20"/>
                <w:szCs w:val="20"/>
              </w:rPr>
            </w:pPr>
            <w:r w:rsidRPr="00732790">
              <w:rPr>
                <w:rFonts w:ascii="Tahoma" w:hAnsi="Tahoma" w:cs="Tahoma"/>
                <w:iCs/>
                <w:sz w:val="20"/>
                <w:szCs w:val="20"/>
              </w:rPr>
              <w:t xml:space="preserve">If the </w:t>
            </w:r>
            <w:r w:rsidR="00A82C8E" w:rsidRPr="00732790">
              <w:rPr>
                <w:rFonts w:ascii="Tahoma" w:hAnsi="Tahoma" w:cs="Tahoma"/>
                <w:iCs/>
                <w:sz w:val="20"/>
                <w:szCs w:val="20"/>
              </w:rPr>
              <w:t>SWCP</w:t>
            </w:r>
            <w:r w:rsidR="005B1F1F" w:rsidRPr="00732790">
              <w:rPr>
                <w:rFonts w:ascii="Tahoma" w:hAnsi="Tahoma" w:cs="Tahoma"/>
                <w:iCs/>
                <w:sz w:val="20"/>
                <w:szCs w:val="20"/>
              </w:rPr>
              <w:t xml:space="preserve"> </w:t>
            </w:r>
            <w:r w:rsidRPr="00732790">
              <w:rPr>
                <w:rFonts w:ascii="Tahoma" w:hAnsi="Tahoma" w:cs="Tahoma"/>
                <w:iCs/>
                <w:sz w:val="20"/>
                <w:szCs w:val="20"/>
              </w:rPr>
              <w:t>does not involve a software design change (e.g., design was unchanged but computer coding error was modified to meet the original design)</w:t>
            </w:r>
            <w:r w:rsidR="00246900" w:rsidRPr="00732790">
              <w:rPr>
                <w:rFonts w:ascii="Tahoma" w:hAnsi="Tahoma" w:cs="Tahoma"/>
                <w:iCs/>
                <w:sz w:val="20"/>
                <w:szCs w:val="20"/>
              </w:rPr>
              <w:t>, then</w:t>
            </w:r>
            <w:r w:rsidRPr="00732790">
              <w:rPr>
                <w:rFonts w:ascii="Tahoma" w:hAnsi="Tahoma" w:cs="Tahoma"/>
                <w:iCs/>
                <w:sz w:val="20"/>
                <w:szCs w:val="20"/>
              </w:rPr>
              <w:t xml:space="preserve"> a design org. review is not mandatory but may be requested at the discretion</w:t>
            </w:r>
            <w:r w:rsidR="004320F6" w:rsidRPr="00732790">
              <w:rPr>
                <w:rFonts w:ascii="Tahoma" w:hAnsi="Tahoma" w:cs="Tahoma"/>
                <w:iCs/>
                <w:sz w:val="20"/>
                <w:szCs w:val="20"/>
              </w:rPr>
              <w:t xml:space="preserve"> of the SE or FDAR</w:t>
            </w:r>
            <w:r w:rsidRPr="00732790">
              <w:rPr>
                <w:rFonts w:ascii="Tahoma" w:hAnsi="Tahoma" w:cs="Tahoma"/>
                <w:iCs/>
                <w:sz w:val="20"/>
                <w:szCs w:val="20"/>
              </w:rPr>
              <w:t>.</w:t>
            </w:r>
          </w:p>
          <w:p w14:paraId="38635FDE" w14:textId="7C46E8B4" w:rsidR="00CE3310" w:rsidRDefault="00CE3310" w:rsidP="00CE3310">
            <w:pPr>
              <w:pStyle w:val="ProcTableBodyText"/>
              <w:spacing w:before="60" w:after="60" w:line="240" w:lineRule="auto"/>
              <w:rPr>
                <w:rFonts w:ascii="Tahoma" w:hAnsi="Tahoma" w:cs="Tahoma"/>
                <w:szCs w:val="20"/>
              </w:rPr>
            </w:pPr>
            <w:r w:rsidRPr="00732790">
              <w:rPr>
                <w:rFonts w:ascii="Tahoma" w:hAnsi="Tahoma" w:cs="Tahoma"/>
                <w:szCs w:val="20"/>
              </w:rPr>
              <w:t xml:space="preserve">The SE controls the SWCP interdisciplinary technical review process with support from reviewers and SI-DC per AP-341-620, </w:t>
            </w:r>
            <w:r w:rsidRPr="00732790">
              <w:rPr>
                <w:rFonts w:ascii="Tahoma" w:hAnsi="Tahoma" w:cs="Tahoma"/>
                <w:i/>
                <w:szCs w:val="20"/>
              </w:rPr>
              <w:t>Review and Verification of Design Documents.</w:t>
            </w:r>
            <w:r w:rsidR="006E3283">
              <w:rPr>
                <w:rFonts w:ascii="Tahoma" w:hAnsi="Tahoma" w:cs="Tahoma"/>
                <w:szCs w:val="20"/>
              </w:rPr>
              <w:t xml:space="preserve"> AP-341-620 requires SI-DC to ensure the review document is retained as a record. If desired, the review comments may be attached to the SWCP or reference to where the review comments are located in records, may be added to the SWCP, however that is not mandatory.</w:t>
            </w:r>
          </w:p>
          <w:p w14:paraId="475A2A97" w14:textId="77777777" w:rsidR="006E3283" w:rsidRPr="006E3283" w:rsidRDefault="006E3283" w:rsidP="00CE3310">
            <w:pPr>
              <w:pStyle w:val="ProcTableBodyText"/>
              <w:spacing w:before="60" w:after="60" w:line="240" w:lineRule="auto"/>
              <w:rPr>
                <w:rFonts w:ascii="Tahoma" w:hAnsi="Tahoma" w:cs="Tahoma"/>
                <w:szCs w:val="20"/>
              </w:rPr>
            </w:pPr>
          </w:p>
          <w:p w14:paraId="5761A6F5" w14:textId="79F31551" w:rsidR="00CE3310" w:rsidRDefault="00CE3310" w:rsidP="00CE3310">
            <w:pPr>
              <w:pStyle w:val="ProcTableBodyText"/>
              <w:spacing w:before="60" w:after="60" w:line="240" w:lineRule="auto"/>
              <w:rPr>
                <w:rFonts w:ascii="Tahoma" w:hAnsi="Tahoma" w:cs="Tahoma"/>
                <w:szCs w:val="20"/>
              </w:rPr>
            </w:pPr>
            <w:r w:rsidRPr="00732790">
              <w:rPr>
                <w:rFonts w:ascii="Tahoma" w:hAnsi="Tahoma" w:cs="Tahoma"/>
                <w:b/>
                <w:i/>
                <w:szCs w:val="20"/>
              </w:rPr>
              <w:t>Note:</w:t>
            </w:r>
            <w:r w:rsidRPr="00732790">
              <w:rPr>
                <w:rFonts w:ascii="Tahoma" w:hAnsi="Tahoma" w:cs="Tahoma"/>
                <w:szCs w:val="20"/>
              </w:rPr>
              <w:t xml:space="preserve"> The SE may require reviewers to sign and date on the SWCP, Design Review Records (DRRs), or in an approved electronic document review tool.</w:t>
            </w:r>
            <w:r w:rsidR="006E3283">
              <w:rPr>
                <w:rFonts w:ascii="Tahoma" w:hAnsi="Tahoma" w:cs="Tahoma"/>
                <w:szCs w:val="20"/>
              </w:rPr>
              <w:t xml:space="preserve"> If reviewer signatures are not placed on the SWCP, enter where the signatures may be located.</w:t>
            </w:r>
          </w:p>
          <w:p w14:paraId="281648C9" w14:textId="77777777" w:rsidR="006E3283" w:rsidRPr="00732790" w:rsidRDefault="006E3283" w:rsidP="00CE3310">
            <w:pPr>
              <w:pStyle w:val="ProcTableBodyText"/>
              <w:spacing w:before="60" w:after="60" w:line="240" w:lineRule="auto"/>
              <w:rPr>
                <w:rFonts w:ascii="Tahoma" w:hAnsi="Tahoma" w:cs="Tahoma"/>
                <w:i/>
                <w:szCs w:val="20"/>
              </w:rPr>
            </w:pPr>
          </w:p>
          <w:p w14:paraId="48F456DB" w14:textId="0F1FC20C" w:rsidR="00CE3310" w:rsidRPr="00732790" w:rsidRDefault="00CE3310" w:rsidP="00CE3310">
            <w:pPr>
              <w:pStyle w:val="Default"/>
              <w:autoSpaceDE/>
              <w:autoSpaceDN/>
              <w:adjustRightInd/>
              <w:spacing w:before="60" w:after="60"/>
              <w:rPr>
                <w:rFonts w:ascii="Tahoma" w:hAnsi="Tahoma" w:cs="Tahoma"/>
                <w:sz w:val="20"/>
                <w:szCs w:val="20"/>
              </w:rPr>
            </w:pPr>
            <w:r w:rsidRPr="00732790">
              <w:rPr>
                <w:rFonts w:ascii="Tahoma" w:hAnsi="Tahoma" w:cs="Tahoma"/>
                <w:sz w:val="20"/>
                <w:szCs w:val="20"/>
              </w:rPr>
              <w:t xml:space="preserve">Reviewers evaluate the SWCP for adequacy and readiness to install and test in the </w:t>
            </w:r>
            <w:r w:rsidR="00E133A6">
              <w:rPr>
                <w:rFonts w:ascii="Tahoma" w:hAnsi="Tahoma" w:cs="Tahoma"/>
                <w:sz w:val="20"/>
                <w:szCs w:val="20"/>
              </w:rPr>
              <w:t xml:space="preserve">live, relied on </w:t>
            </w:r>
            <w:r w:rsidRPr="00732790">
              <w:rPr>
                <w:rFonts w:ascii="Tahoma" w:hAnsi="Tahoma" w:cs="Tahoma"/>
                <w:sz w:val="20"/>
                <w:szCs w:val="20"/>
              </w:rPr>
              <w:t xml:space="preserve">facility operating environment per AP-341-620 and Chapter 21 (see review criteria). Reviewers document their comments, and sign and date indicating their comments are </w:t>
            </w:r>
            <w:r w:rsidRPr="00732790">
              <w:rPr>
                <w:rFonts w:ascii="Tahoma" w:hAnsi="Tahoma" w:cs="Tahoma"/>
                <w:sz w:val="20"/>
                <w:szCs w:val="20"/>
              </w:rPr>
              <w:lastRenderedPageBreak/>
              <w:t>dispositioned to their satisfaction per AP-341-620. The SE works with the reviewers and makes any required changes to resolve comments</w:t>
            </w:r>
          </w:p>
        </w:tc>
      </w:tr>
    </w:tbl>
    <w:p w14:paraId="4CE9A1E8" w14:textId="6920BD97" w:rsidR="00247B77" w:rsidRPr="00732790" w:rsidRDefault="00247B77" w:rsidP="00611741">
      <w:pPr>
        <w:rPr>
          <w:rFonts w:ascii="Tahoma" w:hAnsi="Tahoma" w:cs="Tahoma"/>
          <w:b/>
          <w:caps/>
          <w:sz w:val="20"/>
          <w:szCs w:val="20"/>
        </w:rPr>
      </w:pPr>
    </w:p>
    <w:p w14:paraId="39F50F6F" w14:textId="3CEE51CE" w:rsidR="00EE58D0" w:rsidRPr="00732790" w:rsidRDefault="00441944" w:rsidP="00611741">
      <w:pPr>
        <w:rPr>
          <w:rFonts w:ascii="Tahoma" w:hAnsi="Tahoma" w:cs="Tahoma"/>
          <w:b/>
          <w:caps/>
          <w:sz w:val="20"/>
          <w:szCs w:val="20"/>
        </w:rPr>
      </w:pPr>
      <w:r>
        <w:rPr>
          <w:rFonts w:ascii="Tahoma" w:hAnsi="Tahoma" w:cs="Tahoma"/>
          <w:b/>
          <w:caps/>
          <w:sz w:val="20"/>
          <w:szCs w:val="20"/>
        </w:rPr>
        <w:t xml:space="preserve">5. </w:t>
      </w:r>
      <w:r w:rsidR="00EE58D0" w:rsidRPr="00732790">
        <w:rPr>
          <w:rFonts w:ascii="Tahoma" w:hAnsi="Tahoma" w:cs="Tahoma"/>
          <w:b/>
          <w:caps/>
          <w:sz w:val="20"/>
          <w:szCs w:val="20"/>
        </w:rPr>
        <w:t xml:space="preserve"> usq/usi proc</w:t>
      </w:r>
      <w:r w:rsidR="00A21292" w:rsidRPr="00732790">
        <w:rPr>
          <w:rFonts w:ascii="Tahoma" w:hAnsi="Tahoma" w:cs="Tahoma"/>
          <w:b/>
          <w:caps/>
          <w:sz w:val="20"/>
          <w:szCs w:val="20"/>
        </w:rPr>
        <w:t>essing (completed by S</w:t>
      </w:r>
      <w:r w:rsidR="001275DF" w:rsidRPr="00732790">
        <w:rPr>
          <w:rFonts w:ascii="Tahoma" w:hAnsi="Tahoma" w:cs="Tahoma"/>
          <w:b/>
          <w:caps/>
          <w:sz w:val="20"/>
          <w:szCs w:val="20"/>
        </w:rPr>
        <w:t>E</w:t>
      </w:r>
      <w:r w:rsidR="00A21292" w:rsidRPr="00732790">
        <w:rPr>
          <w:rFonts w:ascii="Tahoma" w:hAnsi="Tahoma" w:cs="Tahoma"/>
          <w:b/>
          <w:caps/>
          <w:sz w:val="20"/>
          <w:szCs w:val="20"/>
        </w:rPr>
        <w:t xml:space="preserve"> </w:t>
      </w:r>
      <w:r w:rsidR="00EE58D0" w:rsidRPr="00732790">
        <w:rPr>
          <w:rFonts w:ascii="Tahoma" w:hAnsi="Tahoma" w:cs="Tahoma"/>
          <w:b/>
          <w:caps/>
          <w:sz w:val="20"/>
          <w:szCs w:val="20"/>
        </w:rPr>
        <w:t>with support from Safety basis</w:t>
      </w:r>
      <w:r w:rsidR="00EE65D2" w:rsidRPr="00732790">
        <w:rPr>
          <w:rFonts w:ascii="Tahoma" w:hAnsi="Tahoma" w:cs="Tahoma"/>
          <w:b/>
          <w:caps/>
          <w:sz w:val="20"/>
          <w:szCs w:val="20"/>
        </w:rPr>
        <w:t xml:space="preserve"> (SB)</w:t>
      </w:r>
      <w:r w:rsidR="00EE58D0" w:rsidRPr="00732790">
        <w:rPr>
          <w:rFonts w:ascii="Tahoma" w:hAnsi="Tahoma" w:cs="Tahoma"/>
          <w:b/>
          <w:caps/>
          <w:sz w:val="20"/>
          <w:szCs w:val="20"/>
        </w:rPr>
        <w:t>)</w:t>
      </w:r>
    </w:p>
    <w:p w14:paraId="095DDA1D" w14:textId="77777777" w:rsidR="00EE58D0" w:rsidRPr="00732790" w:rsidRDefault="00EE58D0" w:rsidP="00611741">
      <w:pPr>
        <w:rPr>
          <w:rFonts w:ascii="Tahoma" w:hAnsi="Tahoma" w:cs="Tahoma"/>
          <w:sz w:val="20"/>
          <w:szCs w:val="20"/>
        </w:rPr>
      </w:pPr>
    </w:p>
    <w:p w14:paraId="70853445" w14:textId="71581A80" w:rsidR="00EE58D0" w:rsidRPr="00732790" w:rsidRDefault="001D3269" w:rsidP="00611741">
      <w:pPr>
        <w:pStyle w:val="Default"/>
        <w:rPr>
          <w:rFonts w:ascii="Tahoma" w:hAnsi="Tahoma" w:cs="Tahoma"/>
          <w:sz w:val="20"/>
          <w:szCs w:val="20"/>
        </w:rPr>
      </w:pPr>
      <w:r w:rsidRPr="00732790">
        <w:rPr>
          <w:rFonts w:ascii="Tahoma" w:hAnsi="Tahoma" w:cs="Tahoma"/>
          <w:sz w:val="20"/>
          <w:szCs w:val="20"/>
        </w:rPr>
        <w:t>The USQ/USI pro</w:t>
      </w:r>
      <w:r w:rsidR="00171B6A" w:rsidRPr="00732790">
        <w:rPr>
          <w:rFonts w:ascii="Tahoma" w:hAnsi="Tahoma" w:cs="Tahoma"/>
          <w:sz w:val="20"/>
          <w:szCs w:val="20"/>
        </w:rPr>
        <w:t xml:space="preserve">cess applies </w:t>
      </w:r>
      <w:r w:rsidRPr="00732790">
        <w:rPr>
          <w:rFonts w:ascii="Tahoma" w:hAnsi="Tahoma" w:cs="Tahoma"/>
          <w:sz w:val="20"/>
          <w:szCs w:val="20"/>
        </w:rPr>
        <w:t xml:space="preserve">to operating Hazard Category 2 or 3 nuclear facilities, accelerator facilities, </w:t>
      </w:r>
      <w:r w:rsidR="002447AA" w:rsidRPr="00732790">
        <w:rPr>
          <w:rFonts w:ascii="Tahoma" w:hAnsi="Tahoma" w:cs="Tahoma"/>
          <w:sz w:val="20"/>
          <w:szCs w:val="20"/>
        </w:rPr>
        <w:t xml:space="preserve">and </w:t>
      </w:r>
      <w:r w:rsidRPr="00732790">
        <w:rPr>
          <w:rFonts w:ascii="Tahoma" w:hAnsi="Tahoma" w:cs="Tahoma"/>
          <w:sz w:val="20"/>
          <w:szCs w:val="20"/>
        </w:rPr>
        <w:t xml:space="preserve">high hazard non-nuclear facilities. </w:t>
      </w:r>
      <w:r w:rsidR="00EE58D0" w:rsidRPr="00732790">
        <w:rPr>
          <w:rFonts w:ascii="Tahoma" w:hAnsi="Tahoma" w:cs="Tahoma"/>
          <w:sz w:val="20"/>
          <w:szCs w:val="20"/>
        </w:rPr>
        <w:t>If required</w:t>
      </w:r>
      <w:r w:rsidR="00AD5F04" w:rsidRPr="00732790">
        <w:rPr>
          <w:rFonts w:ascii="Tahoma" w:hAnsi="Tahoma" w:cs="Tahoma"/>
          <w:sz w:val="20"/>
          <w:szCs w:val="20"/>
        </w:rPr>
        <w:t xml:space="preserve">, </w:t>
      </w:r>
      <w:r w:rsidR="00B43041" w:rsidRPr="00732790">
        <w:rPr>
          <w:rFonts w:ascii="Tahoma" w:hAnsi="Tahoma" w:cs="Tahoma"/>
          <w:sz w:val="20"/>
          <w:szCs w:val="20"/>
        </w:rPr>
        <w:t>(Ref. Section 3.</w:t>
      </w:r>
      <w:r w:rsidR="00CE3310" w:rsidRPr="00732790">
        <w:rPr>
          <w:rFonts w:ascii="Tahoma" w:hAnsi="Tahoma" w:cs="Tahoma"/>
          <w:sz w:val="20"/>
          <w:szCs w:val="20"/>
        </w:rPr>
        <w:t>2</w:t>
      </w:r>
      <w:r w:rsidR="00B43041" w:rsidRPr="00732790">
        <w:rPr>
          <w:rFonts w:ascii="Tahoma" w:hAnsi="Tahoma" w:cs="Tahoma"/>
          <w:sz w:val="20"/>
          <w:szCs w:val="20"/>
        </w:rPr>
        <w:t>)</w:t>
      </w:r>
      <w:r w:rsidR="00EE58D0" w:rsidRPr="00732790">
        <w:rPr>
          <w:rFonts w:ascii="Tahoma" w:hAnsi="Tahoma" w:cs="Tahoma"/>
          <w:sz w:val="20"/>
          <w:szCs w:val="20"/>
        </w:rPr>
        <w:t xml:space="preserve">, it </w:t>
      </w:r>
      <w:r w:rsidR="00EE58D0" w:rsidRPr="00732790">
        <w:rPr>
          <w:rFonts w:ascii="Tahoma" w:hAnsi="Tahoma" w:cs="Tahoma"/>
          <w:b/>
          <w:sz w:val="20"/>
          <w:szCs w:val="20"/>
          <w:u w:val="single"/>
        </w:rPr>
        <w:t>must</w:t>
      </w:r>
      <w:r w:rsidR="00EE58D0" w:rsidRPr="00732790">
        <w:rPr>
          <w:rFonts w:ascii="Tahoma" w:hAnsi="Tahoma" w:cs="Tahoma"/>
          <w:sz w:val="20"/>
          <w:szCs w:val="20"/>
        </w:rPr>
        <w:t xml:space="preserve"> be completed prior to implementation of the </w:t>
      </w:r>
      <w:r w:rsidR="00A82C8E" w:rsidRPr="00732790">
        <w:rPr>
          <w:rFonts w:ascii="Tahoma" w:hAnsi="Tahoma" w:cs="Tahoma"/>
          <w:sz w:val="20"/>
          <w:szCs w:val="20"/>
        </w:rPr>
        <w:t>SWCP</w:t>
      </w:r>
      <w:r w:rsidR="00EE58D0" w:rsidRPr="00732790">
        <w:rPr>
          <w:rFonts w:ascii="Tahoma" w:hAnsi="Tahoma" w:cs="Tahoma"/>
          <w:sz w:val="20"/>
          <w:szCs w:val="20"/>
        </w:rPr>
        <w:t xml:space="preserve"> in the facility operating environment.</w:t>
      </w:r>
      <w:r w:rsidR="00AC6B7F" w:rsidRPr="00732790">
        <w:rPr>
          <w:rFonts w:ascii="Tahoma" w:hAnsi="Tahoma" w:cs="Tahoma"/>
          <w:sz w:val="20"/>
          <w:szCs w:val="20"/>
        </w:rPr>
        <w:t xml:space="preserve"> </w:t>
      </w:r>
      <w:r w:rsidR="00441944">
        <w:rPr>
          <w:rFonts w:ascii="Tahoma" w:hAnsi="Tahoma" w:cs="Tahoma"/>
          <w:sz w:val="20"/>
          <w:szCs w:val="20"/>
        </w:rPr>
        <w:t>It may be completed earlier in the process (e.g., before Section 4.).</w:t>
      </w:r>
    </w:p>
    <w:p w14:paraId="41331B93" w14:textId="77777777" w:rsidR="00EE58D0" w:rsidRPr="00732790" w:rsidRDefault="00EE58D0" w:rsidP="00611741">
      <w:pPr>
        <w:pStyle w:val="Default"/>
        <w:rPr>
          <w:rFonts w:ascii="Tahoma" w:hAnsi="Tahoma" w:cs="Tahoma"/>
          <w:sz w:val="20"/>
          <w:szCs w:val="20"/>
        </w:rPr>
      </w:pPr>
    </w:p>
    <w:tbl>
      <w:tblPr>
        <w:tblStyle w:val="TableGrid"/>
        <w:tblW w:w="9535" w:type="dxa"/>
        <w:tblLook w:val="04A0" w:firstRow="1" w:lastRow="0" w:firstColumn="1" w:lastColumn="0" w:noHBand="0" w:noVBand="1"/>
      </w:tblPr>
      <w:tblGrid>
        <w:gridCol w:w="1188"/>
        <w:gridCol w:w="8347"/>
      </w:tblGrid>
      <w:tr w:rsidR="00EE58D0" w:rsidRPr="00732790" w14:paraId="4541C62D" w14:textId="77777777" w:rsidTr="002339B4">
        <w:trPr>
          <w:cantSplit/>
          <w:tblHeader/>
        </w:trPr>
        <w:tc>
          <w:tcPr>
            <w:tcW w:w="1188" w:type="dxa"/>
            <w:shd w:val="clear" w:color="auto" w:fill="D9D9D9" w:themeFill="background1" w:themeFillShade="D9"/>
          </w:tcPr>
          <w:p w14:paraId="60B5AE71" w14:textId="77777777" w:rsidR="00EE58D0" w:rsidRPr="00732790" w:rsidRDefault="00EE58D0" w:rsidP="00611741">
            <w:pPr>
              <w:tabs>
                <w:tab w:val="left" w:pos="5772"/>
              </w:tabs>
              <w:spacing w:before="60" w:after="60"/>
              <w:jc w:val="center"/>
              <w:rPr>
                <w:rFonts w:ascii="Tahoma" w:hAnsi="Tahoma" w:cs="Tahoma"/>
                <w:b/>
                <w:sz w:val="20"/>
                <w:szCs w:val="20"/>
              </w:rPr>
            </w:pPr>
            <w:r w:rsidRPr="00732790">
              <w:rPr>
                <w:rFonts w:ascii="Tahoma" w:hAnsi="Tahoma" w:cs="Tahoma"/>
                <w:b/>
                <w:sz w:val="20"/>
                <w:szCs w:val="20"/>
              </w:rPr>
              <w:t>Field</w:t>
            </w:r>
          </w:p>
        </w:tc>
        <w:tc>
          <w:tcPr>
            <w:tcW w:w="8347" w:type="dxa"/>
            <w:shd w:val="clear" w:color="auto" w:fill="D9D9D9" w:themeFill="background1" w:themeFillShade="D9"/>
          </w:tcPr>
          <w:p w14:paraId="34F20F4D" w14:textId="77777777" w:rsidR="00EE58D0" w:rsidRPr="00732790" w:rsidRDefault="00EE58D0" w:rsidP="00611741">
            <w:pPr>
              <w:tabs>
                <w:tab w:val="left" w:pos="5772"/>
              </w:tabs>
              <w:spacing w:before="60" w:after="60"/>
              <w:jc w:val="center"/>
              <w:rPr>
                <w:rFonts w:ascii="Tahoma" w:hAnsi="Tahoma" w:cs="Tahoma"/>
                <w:b/>
                <w:sz w:val="20"/>
                <w:szCs w:val="20"/>
              </w:rPr>
            </w:pPr>
            <w:r w:rsidRPr="00732790">
              <w:rPr>
                <w:rFonts w:ascii="Tahoma" w:hAnsi="Tahoma" w:cs="Tahoma"/>
                <w:b/>
                <w:sz w:val="20"/>
                <w:szCs w:val="20"/>
              </w:rPr>
              <w:t>Entry Information</w:t>
            </w:r>
          </w:p>
        </w:tc>
      </w:tr>
      <w:tr w:rsidR="00EE58D0" w:rsidRPr="00732790" w14:paraId="2B079A98" w14:textId="77777777" w:rsidTr="002339B4">
        <w:tc>
          <w:tcPr>
            <w:tcW w:w="1188" w:type="dxa"/>
            <w:shd w:val="clear" w:color="auto" w:fill="auto"/>
          </w:tcPr>
          <w:p w14:paraId="075C97F3" w14:textId="77777777" w:rsidR="00EE58D0" w:rsidRPr="00732790" w:rsidRDefault="00A83766" w:rsidP="00A344E8">
            <w:pPr>
              <w:tabs>
                <w:tab w:val="left" w:pos="5772"/>
              </w:tabs>
              <w:spacing w:before="60" w:after="60"/>
              <w:jc w:val="center"/>
              <w:rPr>
                <w:rFonts w:ascii="Tahoma" w:hAnsi="Tahoma" w:cs="Tahoma"/>
                <w:sz w:val="20"/>
                <w:szCs w:val="20"/>
              </w:rPr>
            </w:pPr>
            <w:r w:rsidRPr="00732790">
              <w:rPr>
                <w:rFonts w:ascii="Tahoma" w:hAnsi="Tahoma" w:cs="Tahoma"/>
                <w:sz w:val="20"/>
                <w:szCs w:val="20"/>
              </w:rPr>
              <w:t>5</w:t>
            </w:r>
            <w:r w:rsidR="00EE58D0" w:rsidRPr="00732790">
              <w:rPr>
                <w:rFonts w:ascii="Tahoma" w:hAnsi="Tahoma" w:cs="Tahoma"/>
                <w:sz w:val="20"/>
                <w:szCs w:val="20"/>
              </w:rPr>
              <w:t xml:space="preserve">.1 </w:t>
            </w:r>
          </w:p>
        </w:tc>
        <w:tc>
          <w:tcPr>
            <w:tcW w:w="8347" w:type="dxa"/>
            <w:shd w:val="clear" w:color="auto" w:fill="auto"/>
          </w:tcPr>
          <w:p w14:paraId="063DF277" w14:textId="1B662329" w:rsidR="00EE58D0" w:rsidRPr="00732790" w:rsidRDefault="00EE58D0" w:rsidP="00A344E8">
            <w:pPr>
              <w:pStyle w:val="Default"/>
              <w:spacing w:before="60" w:after="60"/>
              <w:rPr>
                <w:rFonts w:ascii="Tahoma" w:hAnsi="Tahoma" w:cs="Tahoma"/>
                <w:sz w:val="20"/>
                <w:szCs w:val="20"/>
              </w:rPr>
            </w:pPr>
            <w:r w:rsidRPr="00732790">
              <w:rPr>
                <w:rFonts w:ascii="Tahoma" w:hAnsi="Tahoma" w:cs="Tahoma"/>
                <w:sz w:val="20"/>
                <w:szCs w:val="20"/>
              </w:rPr>
              <w:t>If USQ or USI process</w:t>
            </w:r>
            <w:r w:rsidR="001E6B06" w:rsidRPr="00732790">
              <w:rPr>
                <w:rFonts w:ascii="Tahoma" w:hAnsi="Tahoma" w:cs="Tahoma"/>
                <w:sz w:val="20"/>
                <w:szCs w:val="20"/>
              </w:rPr>
              <w:t>ing</w:t>
            </w:r>
            <w:r w:rsidRPr="00732790">
              <w:rPr>
                <w:rFonts w:ascii="Tahoma" w:hAnsi="Tahoma" w:cs="Tahoma"/>
                <w:sz w:val="20"/>
                <w:szCs w:val="20"/>
              </w:rPr>
              <w:t xml:space="preserve"> is not required per </w:t>
            </w:r>
            <w:r w:rsidR="0059349B" w:rsidRPr="00732790">
              <w:rPr>
                <w:rFonts w:ascii="Tahoma" w:hAnsi="Tahoma" w:cs="Tahoma"/>
                <w:sz w:val="20"/>
                <w:szCs w:val="20"/>
              </w:rPr>
              <w:t xml:space="preserve">Section </w:t>
            </w:r>
            <w:r w:rsidR="009A5FC0" w:rsidRPr="00732790">
              <w:rPr>
                <w:rFonts w:ascii="Tahoma" w:hAnsi="Tahoma" w:cs="Tahoma"/>
                <w:sz w:val="20"/>
                <w:szCs w:val="20"/>
              </w:rPr>
              <w:t>3.</w:t>
            </w:r>
            <w:r w:rsidR="00CE3310" w:rsidRPr="00732790">
              <w:rPr>
                <w:rFonts w:ascii="Tahoma" w:hAnsi="Tahoma" w:cs="Tahoma"/>
                <w:sz w:val="20"/>
                <w:szCs w:val="20"/>
              </w:rPr>
              <w:t>2</w:t>
            </w:r>
            <w:r w:rsidR="0059349B" w:rsidRPr="00732790">
              <w:rPr>
                <w:rFonts w:ascii="Tahoma" w:hAnsi="Tahoma" w:cs="Tahoma"/>
                <w:sz w:val="20"/>
                <w:szCs w:val="20"/>
              </w:rPr>
              <w:t xml:space="preserve">, </w:t>
            </w:r>
            <w:r w:rsidR="00B43041" w:rsidRPr="00732790">
              <w:rPr>
                <w:rFonts w:ascii="Tahoma" w:hAnsi="Tahoma" w:cs="Tahoma"/>
                <w:sz w:val="20"/>
                <w:szCs w:val="20"/>
              </w:rPr>
              <w:t>the S</w:t>
            </w:r>
            <w:r w:rsidR="004320F6" w:rsidRPr="00732790">
              <w:rPr>
                <w:rFonts w:ascii="Tahoma" w:hAnsi="Tahoma" w:cs="Tahoma"/>
                <w:sz w:val="20"/>
                <w:szCs w:val="20"/>
              </w:rPr>
              <w:t>E</w:t>
            </w:r>
            <w:r w:rsidR="00B43041" w:rsidRPr="00732790">
              <w:rPr>
                <w:rFonts w:ascii="Tahoma" w:hAnsi="Tahoma" w:cs="Tahoma"/>
                <w:sz w:val="20"/>
                <w:szCs w:val="20"/>
              </w:rPr>
              <w:t xml:space="preserve"> enters “NA”.</w:t>
            </w:r>
            <w:r w:rsidR="00CE3310" w:rsidRPr="00732790">
              <w:rPr>
                <w:rFonts w:ascii="Tahoma" w:hAnsi="Tahoma" w:cs="Tahoma"/>
                <w:sz w:val="20"/>
                <w:szCs w:val="20"/>
              </w:rPr>
              <w:t xml:space="preserve"> </w:t>
            </w:r>
            <w:r w:rsidR="00B43041" w:rsidRPr="00732790">
              <w:rPr>
                <w:rFonts w:ascii="Tahoma" w:hAnsi="Tahoma" w:cs="Tahoma"/>
                <w:sz w:val="20"/>
                <w:szCs w:val="20"/>
              </w:rPr>
              <w:t xml:space="preserve"> If </w:t>
            </w:r>
            <w:r w:rsidRPr="00732790">
              <w:rPr>
                <w:rFonts w:ascii="Tahoma" w:hAnsi="Tahoma" w:cs="Tahoma"/>
                <w:sz w:val="20"/>
                <w:szCs w:val="20"/>
              </w:rPr>
              <w:t>USQ or USI processing is required, the S</w:t>
            </w:r>
            <w:r w:rsidR="004320F6" w:rsidRPr="00732790">
              <w:rPr>
                <w:rFonts w:ascii="Tahoma" w:hAnsi="Tahoma" w:cs="Tahoma"/>
                <w:sz w:val="20"/>
                <w:szCs w:val="20"/>
              </w:rPr>
              <w:t>E</w:t>
            </w:r>
            <w:r w:rsidRPr="00732790">
              <w:rPr>
                <w:rFonts w:ascii="Tahoma" w:hAnsi="Tahoma" w:cs="Tahoma"/>
                <w:sz w:val="20"/>
                <w:szCs w:val="20"/>
              </w:rPr>
              <w:t xml:space="preserve"> transmits the </w:t>
            </w:r>
            <w:r w:rsidR="00A82C8E" w:rsidRPr="00732790">
              <w:rPr>
                <w:rFonts w:ascii="Tahoma" w:hAnsi="Tahoma" w:cs="Tahoma"/>
                <w:sz w:val="20"/>
                <w:szCs w:val="20"/>
              </w:rPr>
              <w:t>SWCP</w:t>
            </w:r>
            <w:r w:rsidRPr="00732790">
              <w:rPr>
                <w:rFonts w:ascii="Tahoma" w:hAnsi="Tahoma" w:cs="Tahoma"/>
                <w:sz w:val="20"/>
                <w:szCs w:val="20"/>
              </w:rPr>
              <w:t xml:space="preserve"> to SB</w:t>
            </w:r>
            <w:r w:rsidR="00CE3310" w:rsidRPr="00732790">
              <w:rPr>
                <w:rFonts w:ascii="Tahoma" w:hAnsi="Tahoma" w:cs="Tahoma"/>
                <w:sz w:val="20"/>
                <w:szCs w:val="20"/>
              </w:rPr>
              <w:t xml:space="preserve"> (including redlined documents such as operations procedures)</w:t>
            </w:r>
            <w:r w:rsidR="00FD41B4" w:rsidRPr="00732790">
              <w:rPr>
                <w:rFonts w:ascii="Tahoma" w:hAnsi="Tahoma" w:cs="Tahoma"/>
                <w:sz w:val="20"/>
                <w:szCs w:val="20"/>
              </w:rPr>
              <w:t xml:space="preserve">. </w:t>
            </w:r>
            <w:r w:rsidR="0059349B" w:rsidRPr="00732790">
              <w:rPr>
                <w:rFonts w:ascii="Tahoma" w:hAnsi="Tahoma" w:cs="Tahoma"/>
                <w:sz w:val="20"/>
                <w:szCs w:val="20"/>
              </w:rPr>
              <w:t xml:space="preserve">SB completes the USI/USQ review. </w:t>
            </w:r>
            <w:r w:rsidRPr="00732790">
              <w:rPr>
                <w:rFonts w:ascii="Tahoma" w:hAnsi="Tahoma" w:cs="Tahoma"/>
                <w:sz w:val="20"/>
                <w:szCs w:val="20"/>
              </w:rPr>
              <w:t>SB transmits the SB review documentation to the S</w:t>
            </w:r>
            <w:r w:rsidR="001275DF" w:rsidRPr="00732790">
              <w:rPr>
                <w:rFonts w:ascii="Tahoma" w:hAnsi="Tahoma" w:cs="Tahoma"/>
                <w:sz w:val="20"/>
                <w:szCs w:val="20"/>
              </w:rPr>
              <w:t>E</w:t>
            </w:r>
            <w:r w:rsidRPr="00732790">
              <w:rPr>
                <w:rFonts w:ascii="Tahoma" w:hAnsi="Tahoma" w:cs="Tahoma"/>
                <w:sz w:val="20"/>
                <w:szCs w:val="20"/>
              </w:rPr>
              <w:t>. The S</w:t>
            </w:r>
            <w:r w:rsidR="001275DF" w:rsidRPr="00732790">
              <w:rPr>
                <w:rFonts w:ascii="Tahoma" w:hAnsi="Tahoma" w:cs="Tahoma"/>
                <w:sz w:val="20"/>
                <w:szCs w:val="20"/>
              </w:rPr>
              <w:t>E</w:t>
            </w:r>
            <w:r w:rsidRPr="00732790">
              <w:rPr>
                <w:rFonts w:ascii="Tahoma" w:hAnsi="Tahoma" w:cs="Tahoma"/>
                <w:sz w:val="20"/>
                <w:szCs w:val="20"/>
              </w:rPr>
              <w:t xml:space="preserve"> reviews the USQ/USI for adequacy </w:t>
            </w:r>
            <w:r w:rsidR="00132CC6" w:rsidRPr="00732790">
              <w:rPr>
                <w:rFonts w:ascii="Tahoma" w:hAnsi="Tahoma" w:cs="Tahoma"/>
                <w:sz w:val="20"/>
                <w:szCs w:val="20"/>
              </w:rPr>
              <w:t xml:space="preserve">(must be negative </w:t>
            </w:r>
            <w:r w:rsidRPr="00732790">
              <w:rPr>
                <w:rFonts w:ascii="Tahoma" w:hAnsi="Tahoma" w:cs="Tahoma"/>
                <w:sz w:val="20"/>
                <w:szCs w:val="20"/>
              </w:rPr>
              <w:t>to proceed</w:t>
            </w:r>
            <w:r w:rsidR="00132CC6" w:rsidRPr="00732790">
              <w:rPr>
                <w:rFonts w:ascii="Tahoma" w:hAnsi="Tahoma" w:cs="Tahoma"/>
                <w:sz w:val="20"/>
                <w:szCs w:val="20"/>
              </w:rPr>
              <w:t xml:space="preserve">) </w:t>
            </w:r>
            <w:r w:rsidRPr="00732790">
              <w:rPr>
                <w:rFonts w:ascii="Tahoma" w:hAnsi="Tahoma" w:cs="Tahoma"/>
                <w:sz w:val="20"/>
                <w:szCs w:val="20"/>
              </w:rPr>
              <w:t>and enters the USQ/USI document number, revision, and title.</w:t>
            </w:r>
          </w:p>
          <w:p w14:paraId="118B60A7" w14:textId="77777777" w:rsidR="00EE58D0" w:rsidRPr="00732790" w:rsidRDefault="00EE58D0" w:rsidP="00A344E8">
            <w:pPr>
              <w:pStyle w:val="ProcTableBodyText"/>
              <w:spacing w:before="60" w:after="60" w:line="240" w:lineRule="auto"/>
              <w:rPr>
                <w:rFonts w:ascii="Tahoma" w:hAnsi="Tahoma" w:cs="Tahoma"/>
                <w:szCs w:val="20"/>
              </w:rPr>
            </w:pPr>
            <w:r w:rsidRPr="00732790">
              <w:rPr>
                <w:rFonts w:ascii="Tahoma" w:hAnsi="Tahoma" w:cs="Tahoma"/>
                <w:b/>
                <w:i/>
                <w:szCs w:val="20"/>
              </w:rPr>
              <w:t>Note:</w:t>
            </w:r>
            <w:r w:rsidRPr="00732790">
              <w:rPr>
                <w:rFonts w:ascii="Tahoma" w:hAnsi="Tahoma" w:cs="Tahoma"/>
                <w:szCs w:val="20"/>
              </w:rPr>
              <w:t xml:space="preserve"> Ensure the USQ/USI process addresses temporary </w:t>
            </w:r>
            <w:r w:rsidR="00132CC6" w:rsidRPr="00732790">
              <w:rPr>
                <w:rFonts w:ascii="Tahoma" w:hAnsi="Tahoma" w:cs="Tahoma"/>
                <w:szCs w:val="20"/>
              </w:rPr>
              <w:t xml:space="preserve">system </w:t>
            </w:r>
            <w:r w:rsidRPr="00732790">
              <w:rPr>
                <w:rFonts w:ascii="Tahoma" w:hAnsi="Tahoma" w:cs="Tahoma"/>
                <w:szCs w:val="20"/>
              </w:rPr>
              <w:t xml:space="preserve">modifications </w:t>
            </w:r>
            <w:r w:rsidR="00132CC6" w:rsidRPr="00732790">
              <w:rPr>
                <w:rFonts w:ascii="Tahoma" w:hAnsi="Tahoma" w:cs="Tahoma"/>
                <w:szCs w:val="20"/>
              </w:rPr>
              <w:t xml:space="preserve">(hardware and software) </w:t>
            </w:r>
            <w:r w:rsidRPr="00732790">
              <w:rPr>
                <w:rFonts w:ascii="Tahoma" w:hAnsi="Tahoma" w:cs="Tahoma"/>
                <w:szCs w:val="20"/>
              </w:rPr>
              <w:t>that may be required for testing as well as the post-test configuration.</w:t>
            </w:r>
          </w:p>
        </w:tc>
      </w:tr>
      <w:tr w:rsidR="00EE58D0" w:rsidRPr="00732790" w14:paraId="7A090789" w14:textId="77777777" w:rsidTr="002339B4">
        <w:tc>
          <w:tcPr>
            <w:tcW w:w="1188" w:type="dxa"/>
            <w:shd w:val="clear" w:color="auto" w:fill="auto"/>
          </w:tcPr>
          <w:p w14:paraId="5DC28E56" w14:textId="77777777" w:rsidR="00EE58D0" w:rsidRPr="00732790" w:rsidRDefault="00A83766" w:rsidP="00A344E8">
            <w:pPr>
              <w:tabs>
                <w:tab w:val="left" w:pos="5772"/>
              </w:tabs>
              <w:spacing w:before="60" w:after="60"/>
              <w:jc w:val="center"/>
              <w:rPr>
                <w:rFonts w:ascii="Tahoma" w:hAnsi="Tahoma" w:cs="Tahoma"/>
                <w:sz w:val="20"/>
                <w:szCs w:val="20"/>
              </w:rPr>
            </w:pPr>
            <w:r w:rsidRPr="00732790">
              <w:rPr>
                <w:rFonts w:ascii="Tahoma" w:hAnsi="Tahoma" w:cs="Tahoma"/>
                <w:sz w:val="20"/>
                <w:szCs w:val="20"/>
              </w:rPr>
              <w:t>5</w:t>
            </w:r>
            <w:r w:rsidR="00EE58D0" w:rsidRPr="00732790">
              <w:rPr>
                <w:rFonts w:ascii="Tahoma" w:hAnsi="Tahoma" w:cs="Tahoma"/>
                <w:sz w:val="20"/>
                <w:szCs w:val="20"/>
              </w:rPr>
              <w:t>.2</w:t>
            </w:r>
          </w:p>
        </w:tc>
        <w:tc>
          <w:tcPr>
            <w:tcW w:w="8347" w:type="dxa"/>
            <w:shd w:val="clear" w:color="auto" w:fill="auto"/>
          </w:tcPr>
          <w:p w14:paraId="0BDB6046" w14:textId="1322CE9E" w:rsidR="00EE58D0" w:rsidRPr="00732790" w:rsidRDefault="00EE58D0" w:rsidP="00A344E8">
            <w:pPr>
              <w:pStyle w:val="Default"/>
              <w:spacing w:before="60" w:after="60"/>
              <w:rPr>
                <w:rFonts w:ascii="Tahoma" w:hAnsi="Tahoma" w:cs="Tahoma"/>
                <w:sz w:val="20"/>
                <w:szCs w:val="20"/>
              </w:rPr>
            </w:pPr>
            <w:r w:rsidRPr="00732790">
              <w:rPr>
                <w:rFonts w:ascii="Tahoma" w:hAnsi="Tahoma" w:cs="Tahoma"/>
                <w:sz w:val="20"/>
                <w:szCs w:val="20"/>
              </w:rPr>
              <w:t>The S</w:t>
            </w:r>
            <w:r w:rsidR="001275DF" w:rsidRPr="00732790">
              <w:rPr>
                <w:rFonts w:ascii="Tahoma" w:hAnsi="Tahoma" w:cs="Tahoma"/>
                <w:sz w:val="20"/>
                <w:szCs w:val="20"/>
              </w:rPr>
              <w:t>E</w:t>
            </w:r>
            <w:r w:rsidRPr="00732790">
              <w:rPr>
                <w:rFonts w:ascii="Tahoma" w:hAnsi="Tahoma" w:cs="Tahoma"/>
                <w:sz w:val="20"/>
                <w:szCs w:val="20"/>
              </w:rPr>
              <w:t xml:space="preserve"> enters USQ/USI review documentation completion date, attaches the documentation </w:t>
            </w:r>
            <w:r w:rsidR="00AB1DC6" w:rsidRPr="00732790">
              <w:rPr>
                <w:rFonts w:ascii="Tahoma" w:hAnsi="Tahoma" w:cs="Tahoma"/>
                <w:sz w:val="20"/>
                <w:szCs w:val="20"/>
              </w:rPr>
              <w:t>(See Section 8</w:t>
            </w:r>
            <w:r w:rsidR="00D84FE4" w:rsidRPr="00732790">
              <w:rPr>
                <w:rFonts w:ascii="Tahoma" w:hAnsi="Tahoma" w:cs="Tahoma"/>
                <w:sz w:val="20"/>
                <w:szCs w:val="20"/>
              </w:rPr>
              <w:t xml:space="preserve">.0) </w:t>
            </w:r>
            <w:r w:rsidRPr="00732790">
              <w:rPr>
                <w:rFonts w:ascii="Tahoma" w:hAnsi="Tahoma" w:cs="Tahoma"/>
                <w:sz w:val="20"/>
                <w:szCs w:val="20"/>
              </w:rPr>
              <w:t>an</w:t>
            </w:r>
            <w:r w:rsidR="00DE1B10" w:rsidRPr="00732790">
              <w:rPr>
                <w:rFonts w:ascii="Tahoma" w:hAnsi="Tahoma" w:cs="Tahoma"/>
                <w:sz w:val="20"/>
                <w:szCs w:val="20"/>
              </w:rPr>
              <w:t>d</w:t>
            </w:r>
            <w:r w:rsidR="00CE3310" w:rsidRPr="00732790">
              <w:rPr>
                <w:rFonts w:ascii="Tahoma" w:hAnsi="Tahoma" w:cs="Tahoma"/>
                <w:sz w:val="20"/>
                <w:szCs w:val="20"/>
              </w:rPr>
              <w:t>, if desired,</w:t>
            </w:r>
            <w:r w:rsidR="00DE1B10" w:rsidRPr="00732790">
              <w:rPr>
                <w:rFonts w:ascii="Tahoma" w:hAnsi="Tahoma" w:cs="Tahoma"/>
                <w:sz w:val="20"/>
                <w:szCs w:val="20"/>
              </w:rPr>
              <w:t xml:space="preserve"> transmits the </w:t>
            </w:r>
            <w:r w:rsidR="00A82C8E" w:rsidRPr="00732790">
              <w:rPr>
                <w:rFonts w:ascii="Tahoma" w:hAnsi="Tahoma" w:cs="Tahoma"/>
                <w:sz w:val="20"/>
                <w:szCs w:val="20"/>
              </w:rPr>
              <w:t>SWCP</w:t>
            </w:r>
            <w:r w:rsidR="00DE1B10" w:rsidRPr="00732790">
              <w:rPr>
                <w:rFonts w:ascii="Tahoma" w:hAnsi="Tahoma" w:cs="Tahoma"/>
                <w:sz w:val="20"/>
                <w:szCs w:val="20"/>
              </w:rPr>
              <w:t xml:space="preserve"> to S</w:t>
            </w:r>
            <w:r w:rsidR="001275DF" w:rsidRPr="00732790">
              <w:rPr>
                <w:rFonts w:ascii="Tahoma" w:hAnsi="Tahoma" w:cs="Tahoma"/>
                <w:sz w:val="20"/>
                <w:szCs w:val="20"/>
              </w:rPr>
              <w:t>I-DC</w:t>
            </w:r>
            <w:r w:rsidR="008646A2" w:rsidRPr="00732790">
              <w:rPr>
                <w:rFonts w:ascii="Tahoma" w:hAnsi="Tahoma" w:cs="Tahoma"/>
                <w:sz w:val="20"/>
                <w:szCs w:val="20"/>
              </w:rPr>
              <w:t>.</w:t>
            </w:r>
            <w:r w:rsidR="00273609" w:rsidRPr="00732790">
              <w:rPr>
                <w:rFonts w:ascii="Tahoma" w:hAnsi="Tahoma" w:cs="Tahoma"/>
                <w:sz w:val="20"/>
                <w:szCs w:val="20"/>
              </w:rPr>
              <w:t xml:space="preserve"> If review is performed as part of an associated DCF or FCR, enter the information; do not perform unnecessary or duplicate reviews.</w:t>
            </w:r>
          </w:p>
        </w:tc>
      </w:tr>
    </w:tbl>
    <w:p w14:paraId="4773161E" w14:textId="77777777" w:rsidR="00EE58D0" w:rsidRPr="00732790" w:rsidRDefault="00EE58D0" w:rsidP="00611741">
      <w:pPr>
        <w:pStyle w:val="Default"/>
        <w:rPr>
          <w:rFonts w:ascii="Tahoma" w:hAnsi="Tahoma" w:cs="Tahoma"/>
          <w:sz w:val="20"/>
          <w:szCs w:val="20"/>
        </w:rPr>
      </w:pPr>
    </w:p>
    <w:p w14:paraId="252466C6" w14:textId="53A47704" w:rsidR="009C6193" w:rsidRPr="00732790" w:rsidRDefault="00441944" w:rsidP="003E7534">
      <w:pPr>
        <w:keepNext/>
        <w:rPr>
          <w:rFonts w:ascii="Tahoma" w:hAnsi="Tahoma" w:cs="Tahoma"/>
          <w:b/>
          <w:caps/>
          <w:sz w:val="20"/>
          <w:szCs w:val="20"/>
        </w:rPr>
      </w:pPr>
      <w:r>
        <w:rPr>
          <w:rFonts w:ascii="Tahoma" w:hAnsi="Tahoma" w:cs="Tahoma"/>
          <w:b/>
          <w:caps/>
          <w:sz w:val="20"/>
          <w:szCs w:val="20"/>
        </w:rPr>
        <w:t xml:space="preserve">6. </w:t>
      </w:r>
      <w:r w:rsidR="00EE58D0" w:rsidRPr="00732790">
        <w:rPr>
          <w:rFonts w:ascii="Tahoma" w:hAnsi="Tahoma" w:cs="Tahoma"/>
          <w:b/>
          <w:caps/>
          <w:sz w:val="20"/>
          <w:szCs w:val="20"/>
        </w:rPr>
        <w:t xml:space="preserve"> </w:t>
      </w:r>
      <w:r w:rsidR="00E32827" w:rsidRPr="00732790">
        <w:rPr>
          <w:rFonts w:ascii="Tahoma" w:hAnsi="Tahoma" w:cs="Tahoma"/>
          <w:b/>
          <w:caps/>
          <w:sz w:val="20"/>
          <w:szCs w:val="20"/>
        </w:rPr>
        <w:t xml:space="preserve">approval for release to work </w:t>
      </w:r>
      <w:r w:rsidR="009C6193" w:rsidRPr="00732790">
        <w:rPr>
          <w:rFonts w:ascii="Tahoma" w:hAnsi="Tahoma" w:cs="Tahoma"/>
          <w:b/>
          <w:caps/>
          <w:sz w:val="20"/>
          <w:szCs w:val="20"/>
        </w:rPr>
        <w:t>AUTHO</w:t>
      </w:r>
      <w:r w:rsidR="00E32827" w:rsidRPr="00732790">
        <w:rPr>
          <w:rFonts w:ascii="Tahoma" w:hAnsi="Tahoma" w:cs="Tahoma"/>
          <w:b/>
          <w:caps/>
          <w:sz w:val="20"/>
          <w:szCs w:val="20"/>
        </w:rPr>
        <w:t xml:space="preserve">RIZATION ORGANIZATION </w:t>
      </w:r>
      <w:r w:rsidR="006636B0" w:rsidRPr="00732790">
        <w:rPr>
          <w:rFonts w:ascii="Tahoma" w:hAnsi="Tahoma" w:cs="Tahoma"/>
          <w:b/>
          <w:caps/>
          <w:sz w:val="20"/>
          <w:szCs w:val="20"/>
        </w:rPr>
        <w:t>(completed by</w:t>
      </w:r>
      <w:r w:rsidR="004B1912" w:rsidRPr="00732790">
        <w:rPr>
          <w:rFonts w:ascii="Tahoma" w:hAnsi="Tahoma" w:cs="Tahoma"/>
          <w:b/>
          <w:caps/>
          <w:sz w:val="20"/>
          <w:szCs w:val="20"/>
        </w:rPr>
        <w:t xml:space="preserve"> </w:t>
      </w:r>
      <w:r w:rsidR="00331920" w:rsidRPr="00732790">
        <w:rPr>
          <w:rFonts w:ascii="Tahoma" w:hAnsi="Tahoma" w:cs="Tahoma"/>
          <w:b/>
          <w:caps/>
          <w:sz w:val="20"/>
          <w:szCs w:val="20"/>
        </w:rPr>
        <w:t xml:space="preserve">SE </w:t>
      </w:r>
      <w:r w:rsidR="00A21292" w:rsidRPr="00732790">
        <w:rPr>
          <w:rFonts w:ascii="Tahoma" w:hAnsi="Tahoma" w:cs="Tahoma"/>
          <w:b/>
          <w:caps/>
          <w:sz w:val="20"/>
          <w:szCs w:val="20"/>
        </w:rPr>
        <w:t xml:space="preserve">with </w:t>
      </w:r>
      <w:r w:rsidR="00331920" w:rsidRPr="00732790">
        <w:rPr>
          <w:rFonts w:ascii="Tahoma" w:hAnsi="Tahoma" w:cs="Tahoma"/>
          <w:b/>
          <w:caps/>
          <w:sz w:val="20"/>
          <w:szCs w:val="20"/>
        </w:rPr>
        <w:t xml:space="preserve">SI-DC and </w:t>
      </w:r>
      <w:r w:rsidR="00A21292" w:rsidRPr="00732790">
        <w:rPr>
          <w:rFonts w:ascii="Tahoma" w:hAnsi="Tahoma" w:cs="Tahoma"/>
          <w:b/>
          <w:caps/>
          <w:sz w:val="20"/>
          <w:szCs w:val="20"/>
        </w:rPr>
        <w:t>reviewer support)</w:t>
      </w:r>
    </w:p>
    <w:p w14:paraId="008786A9" w14:textId="77777777" w:rsidR="009C6193" w:rsidRPr="00732790" w:rsidRDefault="009C6193" w:rsidP="003E7534">
      <w:pPr>
        <w:keepNext/>
        <w:rPr>
          <w:rFonts w:ascii="Tahoma" w:hAnsi="Tahoma" w:cs="Tahoma"/>
          <w:sz w:val="20"/>
          <w:szCs w:val="20"/>
        </w:rPr>
      </w:pPr>
    </w:p>
    <w:p w14:paraId="6A45B4DE" w14:textId="1C18FB7B" w:rsidR="0079791D" w:rsidRPr="00732790" w:rsidRDefault="006C0920" w:rsidP="00611741">
      <w:pPr>
        <w:pStyle w:val="Default"/>
        <w:rPr>
          <w:rFonts w:ascii="Tahoma" w:hAnsi="Tahoma" w:cs="Tahoma"/>
          <w:sz w:val="20"/>
          <w:szCs w:val="20"/>
        </w:rPr>
      </w:pPr>
      <w:r w:rsidRPr="00732790">
        <w:rPr>
          <w:rFonts w:ascii="Tahoma" w:hAnsi="Tahoma" w:cs="Tahoma"/>
          <w:sz w:val="20"/>
          <w:szCs w:val="20"/>
        </w:rPr>
        <w:t>Section 6</w:t>
      </w:r>
      <w:r w:rsidR="008B7052" w:rsidRPr="00732790">
        <w:rPr>
          <w:rFonts w:ascii="Tahoma" w:hAnsi="Tahoma" w:cs="Tahoma"/>
          <w:sz w:val="20"/>
          <w:szCs w:val="20"/>
        </w:rPr>
        <w:t xml:space="preserve"> approves the </w:t>
      </w:r>
      <w:r w:rsidR="00A82C8E" w:rsidRPr="00732790">
        <w:rPr>
          <w:rFonts w:ascii="Tahoma" w:hAnsi="Tahoma" w:cs="Tahoma"/>
          <w:sz w:val="20"/>
          <w:szCs w:val="20"/>
        </w:rPr>
        <w:t>SWCP</w:t>
      </w:r>
      <w:r w:rsidR="008B7052" w:rsidRPr="00732790">
        <w:rPr>
          <w:rFonts w:ascii="Tahoma" w:hAnsi="Tahoma" w:cs="Tahoma"/>
          <w:sz w:val="20"/>
          <w:szCs w:val="20"/>
        </w:rPr>
        <w:t xml:space="preserve"> for </w:t>
      </w:r>
      <w:r w:rsidR="00DE1B10" w:rsidRPr="00732790">
        <w:rPr>
          <w:rFonts w:ascii="Tahoma" w:hAnsi="Tahoma" w:cs="Tahoma"/>
          <w:sz w:val="20"/>
          <w:szCs w:val="20"/>
        </w:rPr>
        <w:t>further planning (e.g., I</w:t>
      </w:r>
      <w:r w:rsidR="00983A27" w:rsidRPr="00732790">
        <w:rPr>
          <w:rFonts w:ascii="Tahoma" w:hAnsi="Tahoma" w:cs="Tahoma"/>
          <w:sz w:val="20"/>
          <w:szCs w:val="20"/>
        </w:rPr>
        <w:t>ntegrated Work Documents (I</w:t>
      </w:r>
      <w:r w:rsidR="00DE1B10" w:rsidRPr="00732790">
        <w:rPr>
          <w:rFonts w:ascii="Tahoma" w:hAnsi="Tahoma" w:cs="Tahoma"/>
          <w:sz w:val="20"/>
          <w:szCs w:val="20"/>
        </w:rPr>
        <w:t>WDs</w:t>
      </w:r>
      <w:r w:rsidR="00983A27" w:rsidRPr="00732790">
        <w:rPr>
          <w:rFonts w:ascii="Tahoma" w:hAnsi="Tahoma" w:cs="Tahoma"/>
          <w:sz w:val="20"/>
          <w:szCs w:val="20"/>
        </w:rPr>
        <w:t>)</w:t>
      </w:r>
      <w:r w:rsidR="00DE1B10" w:rsidRPr="00732790">
        <w:rPr>
          <w:rFonts w:ascii="Tahoma" w:hAnsi="Tahoma" w:cs="Tahoma"/>
          <w:sz w:val="20"/>
          <w:szCs w:val="20"/>
        </w:rPr>
        <w:t xml:space="preserve">, scheduling, etc.) and </w:t>
      </w:r>
      <w:r w:rsidR="0079791D" w:rsidRPr="00732790">
        <w:rPr>
          <w:rFonts w:ascii="Tahoma" w:hAnsi="Tahoma" w:cs="Tahoma"/>
          <w:sz w:val="20"/>
          <w:szCs w:val="20"/>
        </w:rPr>
        <w:t xml:space="preserve">implementation </w:t>
      </w:r>
      <w:r w:rsidR="00716C18" w:rsidRPr="00732790">
        <w:rPr>
          <w:rFonts w:ascii="Tahoma" w:hAnsi="Tahoma" w:cs="Tahoma"/>
          <w:sz w:val="20"/>
          <w:szCs w:val="20"/>
        </w:rPr>
        <w:t xml:space="preserve">in the </w:t>
      </w:r>
      <w:r w:rsidR="00DE1B10" w:rsidRPr="00732790">
        <w:rPr>
          <w:rFonts w:ascii="Tahoma" w:hAnsi="Tahoma" w:cs="Tahoma"/>
          <w:sz w:val="20"/>
          <w:szCs w:val="20"/>
        </w:rPr>
        <w:t xml:space="preserve">facility </w:t>
      </w:r>
      <w:r w:rsidR="0079791D" w:rsidRPr="00732790">
        <w:rPr>
          <w:rFonts w:ascii="Tahoma" w:hAnsi="Tahoma" w:cs="Tahoma"/>
          <w:sz w:val="20"/>
          <w:szCs w:val="20"/>
        </w:rPr>
        <w:t xml:space="preserve">operating environment. </w:t>
      </w:r>
      <w:r w:rsidR="00DE1B10" w:rsidRPr="00732790">
        <w:rPr>
          <w:rFonts w:ascii="Tahoma" w:hAnsi="Tahoma" w:cs="Tahoma"/>
          <w:sz w:val="20"/>
          <w:szCs w:val="20"/>
        </w:rPr>
        <w:t>This approval does not approve the software for use. Rather, this a</w:t>
      </w:r>
      <w:r w:rsidR="0079791D" w:rsidRPr="00732790">
        <w:rPr>
          <w:rFonts w:ascii="Tahoma" w:hAnsi="Tahoma" w:cs="Tahoma"/>
          <w:sz w:val="20"/>
          <w:szCs w:val="20"/>
        </w:rPr>
        <w:t xml:space="preserve">pproval indicates that the </w:t>
      </w:r>
      <w:r w:rsidR="00A82C8E" w:rsidRPr="00732790">
        <w:rPr>
          <w:rFonts w:ascii="Tahoma" w:hAnsi="Tahoma" w:cs="Tahoma"/>
          <w:sz w:val="20"/>
          <w:szCs w:val="20"/>
        </w:rPr>
        <w:t>SWCP</w:t>
      </w:r>
      <w:r w:rsidR="0079791D" w:rsidRPr="00732790">
        <w:rPr>
          <w:rFonts w:ascii="Tahoma" w:hAnsi="Tahoma" w:cs="Tahoma"/>
          <w:sz w:val="20"/>
          <w:szCs w:val="20"/>
        </w:rPr>
        <w:t xml:space="preserve"> is ready </w:t>
      </w:r>
      <w:r w:rsidR="00983A27" w:rsidRPr="00732790">
        <w:rPr>
          <w:rFonts w:ascii="Tahoma" w:hAnsi="Tahoma" w:cs="Tahoma"/>
          <w:sz w:val="20"/>
          <w:szCs w:val="20"/>
        </w:rPr>
        <w:t xml:space="preserve">to issue to the work authorization organization </w:t>
      </w:r>
      <w:r w:rsidR="0079791D" w:rsidRPr="00732790">
        <w:rPr>
          <w:rFonts w:ascii="Tahoma" w:hAnsi="Tahoma" w:cs="Tahoma"/>
          <w:sz w:val="20"/>
          <w:szCs w:val="20"/>
        </w:rPr>
        <w:t>for work planning</w:t>
      </w:r>
      <w:r w:rsidR="00DE1B10" w:rsidRPr="00732790">
        <w:rPr>
          <w:rFonts w:ascii="Tahoma" w:hAnsi="Tahoma" w:cs="Tahoma"/>
          <w:sz w:val="20"/>
          <w:szCs w:val="20"/>
        </w:rPr>
        <w:t xml:space="preserve"> </w:t>
      </w:r>
      <w:r w:rsidR="00983A27" w:rsidRPr="00732790">
        <w:rPr>
          <w:rFonts w:ascii="Tahoma" w:hAnsi="Tahoma" w:cs="Tahoma"/>
          <w:sz w:val="20"/>
          <w:szCs w:val="20"/>
        </w:rPr>
        <w:t>to begin.</w:t>
      </w:r>
      <w:r w:rsidR="0079791D" w:rsidRPr="00732790">
        <w:rPr>
          <w:rFonts w:ascii="Tahoma" w:hAnsi="Tahoma" w:cs="Tahoma"/>
          <w:sz w:val="20"/>
          <w:szCs w:val="20"/>
        </w:rPr>
        <w:t xml:space="preserve"> </w:t>
      </w:r>
      <w:r w:rsidR="00A82C8E" w:rsidRPr="00732790">
        <w:rPr>
          <w:rFonts w:ascii="Tahoma" w:hAnsi="Tahoma" w:cs="Tahoma"/>
          <w:b/>
          <w:sz w:val="20"/>
          <w:szCs w:val="20"/>
          <w:u w:val="single"/>
        </w:rPr>
        <w:t>SWCP</w:t>
      </w:r>
      <w:r w:rsidR="00983A27" w:rsidRPr="00732790">
        <w:rPr>
          <w:rFonts w:ascii="Tahoma" w:hAnsi="Tahoma" w:cs="Tahoma"/>
          <w:b/>
          <w:sz w:val="20"/>
          <w:szCs w:val="20"/>
          <w:u w:val="single"/>
        </w:rPr>
        <w:t xml:space="preserve"> </w:t>
      </w:r>
      <w:r w:rsidR="00A21292" w:rsidRPr="00732790">
        <w:rPr>
          <w:rFonts w:ascii="Tahoma" w:hAnsi="Tahoma" w:cs="Tahoma"/>
          <w:b/>
          <w:sz w:val="20"/>
          <w:szCs w:val="20"/>
          <w:u w:val="single"/>
        </w:rPr>
        <w:t>c</w:t>
      </w:r>
      <w:r w:rsidR="0079791D" w:rsidRPr="00732790">
        <w:rPr>
          <w:rFonts w:ascii="Tahoma" w:hAnsi="Tahoma" w:cs="Tahoma"/>
          <w:b/>
          <w:sz w:val="20"/>
          <w:szCs w:val="20"/>
          <w:u w:val="single"/>
        </w:rPr>
        <w:t xml:space="preserve">hanges made after approval </w:t>
      </w:r>
      <w:r w:rsidR="00983A27" w:rsidRPr="00732790">
        <w:rPr>
          <w:rFonts w:ascii="Tahoma" w:hAnsi="Tahoma" w:cs="Tahoma"/>
          <w:b/>
          <w:sz w:val="20"/>
          <w:szCs w:val="20"/>
          <w:u w:val="single"/>
        </w:rPr>
        <w:t xml:space="preserve">in this section </w:t>
      </w:r>
      <w:r w:rsidR="00AB1DC6" w:rsidRPr="00732790">
        <w:rPr>
          <w:rFonts w:ascii="Tahoma" w:hAnsi="Tahoma" w:cs="Tahoma"/>
          <w:b/>
          <w:sz w:val="20"/>
          <w:szCs w:val="20"/>
          <w:u w:val="single"/>
        </w:rPr>
        <w:t>(i.e., during Section 7</w:t>
      </w:r>
      <w:r w:rsidR="00155C80" w:rsidRPr="00732790">
        <w:rPr>
          <w:rFonts w:ascii="Tahoma" w:hAnsi="Tahoma" w:cs="Tahoma"/>
          <w:b/>
          <w:sz w:val="20"/>
          <w:szCs w:val="20"/>
          <w:u w:val="single"/>
        </w:rPr>
        <w:t xml:space="preserve">) </w:t>
      </w:r>
      <w:r w:rsidR="0079791D" w:rsidRPr="00732790">
        <w:rPr>
          <w:rFonts w:ascii="Tahoma" w:hAnsi="Tahoma" w:cs="Tahoma"/>
          <w:b/>
          <w:sz w:val="20"/>
          <w:szCs w:val="20"/>
          <w:u w:val="single"/>
        </w:rPr>
        <w:t>must</w:t>
      </w:r>
      <w:r w:rsidR="00983A27" w:rsidRPr="00732790">
        <w:rPr>
          <w:rFonts w:ascii="Tahoma" w:hAnsi="Tahoma" w:cs="Tahoma"/>
          <w:b/>
          <w:sz w:val="20"/>
          <w:szCs w:val="20"/>
          <w:u w:val="single"/>
        </w:rPr>
        <w:t xml:space="preserve"> follow the </w:t>
      </w:r>
      <w:r w:rsidR="00A82C8E" w:rsidRPr="00732790">
        <w:rPr>
          <w:rFonts w:ascii="Tahoma" w:hAnsi="Tahoma" w:cs="Tahoma"/>
          <w:b/>
          <w:sz w:val="20"/>
          <w:szCs w:val="20"/>
          <w:u w:val="single"/>
        </w:rPr>
        <w:t>SWCP</w:t>
      </w:r>
      <w:r w:rsidR="0079791D" w:rsidRPr="00732790">
        <w:rPr>
          <w:rFonts w:ascii="Tahoma" w:hAnsi="Tahoma" w:cs="Tahoma"/>
          <w:b/>
          <w:sz w:val="20"/>
          <w:szCs w:val="20"/>
          <w:u w:val="single"/>
        </w:rPr>
        <w:t xml:space="preserve"> revision process</w:t>
      </w:r>
      <w:r w:rsidR="00716C18" w:rsidRPr="00732790">
        <w:rPr>
          <w:rFonts w:ascii="Tahoma" w:hAnsi="Tahoma" w:cs="Tahoma"/>
          <w:b/>
          <w:sz w:val="20"/>
          <w:szCs w:val="20"/>
          <w:u w:val="single"/>
        </w:rPr>
        <w:t xml:space="preserve"> in </w:t>
      </w:r>
      <w:r w:rsidR="0079791D" w:rsidRPr="00732790">
        <w:rPr>
          <w:rFonts w:ascii="Tahoma" w:hAnsi="Tahoma" w:cs="Tahoma"/>
          <w:b/>
          <w:sz w:val="20"/>
          <w:szCs w:val="20"/>
          <w:u w:val="single"/>
        </w:rPr>
        <w:t xml:space="preserve">Section </w:t>
      </w:r>
      <w:r w:rsidR="00AB1DC6" w:rsidRPr="00732790">
        <w:rPr>
          <w:rFonts w:ascii="Tahoma" w:hAnsi="Tahoma" w:cs="Tahoma"/>
          <w:b/>
          <w:sz w:val="20"/>
          <w:szCs w:val="20"/>
          <w:u w:val="single"/>
        </w:rPr>
        <w:t>9</w:t>
      </w:r>
      <w:r w:rsidR="0079791D" w:rsidRPr="00732790">
        <w:rPr>
          <w:rFonts w:ascii="Tahoma" w:hAnsi="Tahoma" w:cs="Tahoma"/>
          <w:b/>
          <w:sz w:val="20"/>
          <w:szCs w:val="20"/>
          <w:u w:val="single"/>
        </w:rPr>
        <w:t>.0</w:t>
      </w:r>
      <w:r w:rsidR="0079791D" w:rsidRPr="00732790">
        <w:rPr>
          <w:rFonts w:ascii="Tahoma" w:hAnsi="Tahoma" w:cs="Tahoma"/>
          <w:b/>
          <w:sz w:val="20"/>
          <w:szCs w:val="20"/>
        </w:rPr>
        <w:t>.</w:t>
      </w:r>
    </w:p>
    <w:p w14:paraId="0F38A0B0" w14:textId="77777777" w:rsidR="0079791D" w:rsidRPr="00732790" w:rsidRDefault="0079791D" w:rsidP="00611741">
      <w:pPr>
        <w:rPr>
          <w:rFonts w:ascii="Tahoma" w:hAnsi="Tahoma" w:cs="Tahoma"/>
          <w:sz w:val="20"/>
          <w:szCs w:val="20"/>
        </w:rPr>
      </w:pPr>
    </w:p>
    <w:tbl>
      <w:tblPr>
        <w:tblStyle w:val="TableGrid"/>
        <w:tblW w:w="9445" w:type="dxa"/>
        <w:tblLook w:val="04A0" w:firstRow="1" w:lastRow="0" w:firstColumn="1" w:lastColumn="0" w:noHBand="0" w:noVBand="1"/>
      </w:tblPr>
      <w:tblGrid>
        <w:gridCol w:w="1188"/>
        <w:gridCol w:w="8257"/>
      </w:tblGrid>
      <w:tr w:rsidR="009C6193" w:rsidRPr="00732790" w14:paraId="4A77FB07" w14:textId="77777777" w:rsidTr="002339B4">
        <w:trPr>
          <w:cantSplit/>
          <w:tblHeader/>
        </w:trPr>
        <w:tc>
          <w:tcPr>
            <w:tcW w:w="1188" w:type="dxa"/>
            <w:shd w:val="clear" w:color="auto" w:fill="D9D9D9" w:themeFill="background1" w:themeFillShade="D9"/>
          </w:tcPr>
          <w:p w14:paraId="0A793E6E" w14:textId="77777777" w:rsidR="009C6193" w:rsidRPr="00732790" w:rsidRDefault="009C6193" w:rsidP="00611741">
            <w:pPr>
              <w:tabs>
                <w:tab w:val="left" w:pos="5772"/>
              </w:tabs>
              <w:spacing w:before="60" w:after="60"/>
              <w:jc w:val="center"/>
              <w:rPr>
                <w:rFonts w:ascii="Tahoma" w:hAnsi="Tahoma" w:cs="Tahoma"/>
                <w:b/>
                <w:sz w:val="20"/>
                <w:szCs w:val="20"/>
              </w:rPr>
            </w:pPr>
            <w:r w:rsidRPr="00732790">
              <w:rPr>
                <w:rFonts w:ascii="Tahoma" w:hAnsi="Tahoma" w:cs="Tahoma"/>
                <w:b/>
                <w:sz w:val="20"/>
                <w:szCs w:val="20"/>
              </w:rPr>
              <w:t>Field</w:t>
            </w:r>
          </w:p>
        </w:tc>
        <w:tc>
          <w:tcPr>
            <w:tcW w:w="8257" w:type="dxa"/>
            <w:shd w:val="clear" w:color="auto" w:fill="D9D9D9" w:themeFill="background1" w:themeFillShade="D9"/>
          </w:tcPr>
          <w:p w14:paraId="685CC82B" w14:textId="77777777" w:rsidR="009C6193" w:rsidRPr="00732790" w:rsidRDefault="009C6193" w:rsidP="00611741">
            <w:pPr>
              <w:tabs>
                <w:tab w:val="left" w:pos="5772"/>
              </w:tabs>
              <w:spacing w:before="60" w:after="60"/>
              <w:jc w:val="center"/>
              <w:rPr>
                <w:rFonts w:ascii="Tahoma" w:hAnsi="Tahoma" w:cs="Tahoma"/>
                <w:b/>
                <w:sz w:val="20"/>
                <w:szCs w:val="20"/>
              </w:rPr>
            </w:pPr>
            <w:r w:rsidRPr="00732790">
              <w:rPr>
                <w:rFonts w:ascii="Tahoma" w:hAnsi="Tahoma" w:cs="Tahoma"/>
                <w:b/>
                <w:sz w:val="20"/>
                <w:szCs w:val="20"/>
              </w:rPr>
              <w:t>Entry Information</w:t>
            </w:r>
          </w:p>
        </w:tc>
      </w:tr>
      <w:tr w:rsidR="009C6193" w:rsidRPr="00732790" w14:paraId="0016D18A" w14:textId="77777777" w:rsidTr="002339B4">
        <w:tc>
          <w:tcPr>
            <w:tcW w:w="1188" w:type="dxa"/>
            <w:shd w:val="clear" w:color="auto" w:fill="auto"/>
          </w:tcPr>
          <w:p w14:paraId="77E61A79" w14:textId="77777777" w:rsidR="009C6193" w:rsidRPr="00732790" w:rsidRDefault="00EE58D0" w:rsidP="00A344E8">
            <w:pPr>
              <w:tabs>
                <w:tab w:val="left" w:pos="5772"/>
              </w:tabs>
              <w:spacing w:before="60" w:after="60"/>
              <w:jc w:val="center"/>
              <w:rPr>
                <w:rFonts w:ascii="Tahoma" w:hAnsi="Tahoma" w:cs="Tahoma"/>
                <w:sz w:val="20"/>
                <w:szCs w:val="20"/>
              </w:rPr>
            </w:pPr>
            <w:r w:rsidRPr="00732790">
              <w:rPr>
                <w:rFonts w:ascii="Tahoma" w:hAnsi="Tahoma" w:cs="Tahoma"/>
                <w:sz w:val="20"/>
                <w:szCs w:val="20"/>
              </w:rPr>
              <w:t>6</w:t>
            </w:r>
            <w:r w:rsidR="009C6193" w:rsidRPr="00732790">
              <w:rPr>
                <w:rFonts w:ascii="Tahoma" w:hAnsi="Tahoma" w:cs="Tahoma"/>
                <w:sz w:val="20"/>
                <w:szCs w:val="20"/>
              </w:rPr>
              <w:t xml:space="preserve">.1 </w:t>
            </w:r>
          </w:p>
        </w:tc>
        <w:tc>
          <w:tcPr>
            <w:tcW w:w="8257" w:type="dxa"/>
            <w:shd w:val="clear" w:color="auto" w:fill="auto"/>
          </w:tcPr>
          <w:p w14:paraId="5192997A" w14:textId="77777777" w:rsidR="0093101A" w:rsidRPr="00732790" w:rsidRDefault="0093101A" w:rsidP="00A344E8">
            <w:pPr>
              <w:pStyle w:val="Default"/>
              <w:spacing w:before="60" w:after="60"/>
              <w:rPr>
                <w:rFonts w:ascii="Tahoma" w:hAnsi="Tahoma" w:cs="Tahoma"/>
                <w:sz w:val="20"/>
                <w:szCs w:val="20"/>
              </w:rPr>
            </w:pPr>
            <w:r w:rsidRPr="00732790">
              <w:rPr>
                <w:rFonts w:ascii="Tahoma" w:hAnsi="Tahoma" w:cs="Tahoma"/>
                <w:sz w:val="20"/>
                <w:szCs w:val="20"/>
              </w:rPr>
              <w:t>S</w:t>
            </w:r>
            <w:r w:rsidR="001275DF" w:rsidRPr="00732790">
              <w:rPr>
                <w:rFonts w:ascii="Tahoma" w:hAnsi="Tahoma" w:cs="Tahoma"/>
                <w:sz w:val="20"/>
                <w:szCs w:val="20"/>
              </w:rPr>
              <w:t>E</w:t>
            </w:r>
            <w:r w:rsidR="00AF1DCB" w:rsidRPr="00732790">
              <w:rPr>
                <w:rFonts w:ascii="Tahoma" w:hAnsi="Tahoma" w:cs="Tahoma"/>
                <w:sz w:val="20"/>
                <w:szCs w:val="20"/>
              </w:rPr>
              <w:t xml:space="preserve"> </w:t>
            </w:r>
            <w:r w:rsidRPr="00732790">
              <w:rPr>
                <w:rFonts w:ascii="Tahoma" w:hAnsi="Tahoma" w:cs="Tahoma"/>
                <w:sz w:val="20"/>
                <w:szCs w:val="20"/>
              </w:rPr>
              <w:t>review</w:t>
            </w:r>
            <w:r w:rsidR="00AF1DCB" w:rsidRPr="00732790">
              <w:rPr>
                <w:rFonts w:ascii="Tahoma" w:hAnsi="Tahoma" w:cs="Tahoma"/>
                <w:sz w:val="20"/>
                <w:szCs w:val="20"/>
              </w:rPr>
              <w:t xml:space="preserve">s </w:t>
            </w:r>
            <w:r w:rsidRPr="00732790">
              <w:rPr>
                <w:rFonts w:ascii="Tahoma" w:hAnsi="Tahoma" w:cs="Tahoma"/>
                <w:sz w:val="20"/>
                <w:szCs w:val="20"/>
              </w:rPr>
              <w:t xml:space="preserve">to ensure the </w:t>
            </w:r>
            <w:r w:rsidR="00A82C8E" w:rsidRPr="00732790">
              <w:rPr>
                <w:rFonts w:ascii="Tahoma" w:hAnsi="Tahoma" w:cs="Tahoma"/>
                <w:sz w:val="20"/>
                <w:szCs w:val="20"/>
              </w:rPr>
              <w:t>SWCP</w:t>
            </w:r>
            <w:r w:rsidRPr="00732790">
              <w:rPr>
                <w:rFonts w:ascii="Tahoma" w:hAnsi="Tahoma" w:cs="Tahoma"/>
                <w:sz w:val="20"/>
                <w:szCs w:val="20"/>
              </w:rPr>
              <w:t xml:space="preserve"> ha</w:t>
            </w:r>
            <w:r w:rsidR="0079791D" w:rsidRPr="00732790">
              <w:rPr>
                <w:rFonts w:ascii="Tahoma" w:hAnsi="Tahoma" w:cs="Tahoma"/>
                <w:sz w:val="20"/>
                <w:szCs w:val="20"/>
              </w:rPr>
              <w:t>s</w:t>
            </w:r>
            <w:r w:rsidRPr="00732790">
              <w:rPr>
                <w:rFonts w:ascii="Tahoma" w:hAnsi="Tahoma" w:cs="Tahoma"/>
                <w:sz w:val="20"/>
                <w:szCs w:val="20"/>
              </w:rPr>
              <w:t xml:space="preserve"> been developed and </w:t>
            </w:r>
            <w:proofErr w:type="spellStart"/>
            <w:r w:rsidRPr="00732790">
              <w:rPr>
                <w:rFonts w:ascii="Tahoma" w:hAnsi="Tahoma" w:cs="Tahoma"/>
                <w:sz w:val="20"/>
                <w:szCs w:val="20"/>
              </w:rPr>
              <w:t>V&amp;V</w:t>
            </w:r>
            <w:r w:rsidR="00A82E1A" w:rsidRPr="00732790">
              <w:rPr>
                <w:rFonts w:ascii="Tahoma" w:hAnsi="Tahoma" w:cs="Tahoma"/>
                <w:sz w:val="20"/>
                <w:szCs w:val="20"/>
              </w:rPr>
              <w:t>’d</w:t>
            </w:r>
            <w:proofErr w:type="spellEnd"/>
            <w:r w:rsidRPr="00732790">
              <w:rPr>
                <w:rFonts w:ascii="Tahoma" w:hAnsi="Tahoma" w:cs="Tahoma"/>
                <w:sz w:val="20"/>
                <w:szCs w:val="20"/>
              </w:rPr>
              <w:t xml:space="preserve"> per Chapter 21</w:t>
            </w:r>
            <w:r w:rsidR="00347845" w:rsidRPr="00732790">
              <w:rPr>
                <w:rFonts w:ascii="Tahoma" w:hAnsi="Tahoma" w:cs="Tahoma"/>
                <w:sz w:val="20"/>
                <w:szCs w:val="20"/>
              </w:rPr>
              <w:t>, including acceptable disposition of review comments,</w:t>
            </w:r>
            <w:r w:rsidRPr="00732790">
              <w:rPr>
                <w:rFonts w:ascii="Tahoma" w:hAnsi="Tahoma" w:cs="Tahoma"/>
                <w:sz w:val="20"/>
                <w:szCs w:val="20"/>
              </w:rPr>
              <w:t xml:space="preserve"> </w:t>
            </w:r>
            <w:r w:rsidR="006636B0" w:rsidRPr="00732790">
              <w:rPr>
                <w:rFonts w:ascii="Tahoma" w:hAnsi="Tahoma" w:cs="Tahoma"/>
                <w:sz w:val="20"/>
                <w:szCs w:val="20"/>
              </w:rPr>
              <w:t xml:space="preserve">and enters </w:t>
            </w:r>
            <w:r w:rsidR="005639E3" w:rsidRPr="00732790">
              <w:rPr>
                <w:rFonts w:ascii="Tahoma" w:hAnsi="Tahoma" w:cs="Tahoma"/>
                <w:sz w:val="20"/>
                <w:szCs w:val="20"/>
              </w:rPr>
              <w:t>name, Z number</w:t>
            </w:r>
            <w:r w:rsidRPr="00732790">
              <w:rPr>
                <w:rFonts w:ascii="Tahoma" w:hAnsi="Tahoma" w:cs="Tahoma"/>
                <w:sz w:val="20"/>
                <w:szCs w:val="20"/>
              </w:rPr>
              <w:t>, o</w:t>
            </w:r>
            <w:r w:rsidR="006636B0" w:rsidRPr="00732790">
              <w:rPr>
                <w:rFonts w:ascii="Tahoma" w:hAnsi="Tahoma" w:cs="Tahoma"/>
                <w:sz w:val="20"/>
                <w:szCs w:val="20"/>
              </w:rPr>
              <w:t>rganization, signature and date</w:t>
            </w:r>
            <w:r w:rsidRPr="00732790">
              <w:rPr>
                <w:rFonts w:ascii="Tahoma" w:hAnsi="Tahoma" w:cs="Tahoma"/>
                <w:sz w:val="20"/>
                <w:szCs w:val="20"/>
              </w:rPr>
              <w:t>.</w:t>
            </w:r>
            <w:r w:rsidR="00EF3F9A" w:rsidRPr="00732790">
              <w:rPr>
                <w:rFonts w:ascii="Tahoma" w:hAnsi="Tahoma" w:cs="Tahoma"/>
                <w:sz w:val="20"/>
                <w:szCs w:val="20"/>
              </w:rPr>
              <w:t xml:space="preserve"> </w:t>
            </w:r>
          </w:p>
        </w:tc>
      </w:tr>
      <w:tr w:rsidR="00AF1DCB" w:rsidRPr="00732790" w14:paraId="15FFCBA3" w14:textId="77777777" w:rsidTr="002339B4">
        <w:tc>
          <w:tcPr>
            <w:tcW w:w="1188" w:type="dxa"/>
            <w:shd w:val="clear" w:color="auto" w:fill="auto"/>
          </w:tcPr>
          <w:p w14:paraId="0671440C" w14:textId="77777777" w:rsidR="00AF1DCB" w:rsidRPr="00732790" w:rsidRDefault="00EE58D0" w:rsidP="00A344E8">
            <w:pPr>
              <w:tabs>
                <w:tab w:val="left" w:pos="5772"/>
              </w:tabs>
              <w:spacing w:before="60" w:after="60"/>
              <w:jc w:val="center"/>
              <w:rPr>
                <w:rFonts w:ascii="Tahoma" w:hAnsi="Tahoma" w:cs="Tahoma"/>
                <w:sz w:val="20"/>
                <w:szCs w:val="20"/>
              </w:rPr>
            </w:pPr>
            <w:r w:rsidRPr="00732790">
              <w:rPr>
                <w:rFonts w:ascii="Tahoma" w:hAnsi="Tahoma" w:cs="Tahoma"/>
                <w:sz w:val="20"/>
                <w:szCs w:val="20"/>
              </w:rPr>
              <w:t>6</w:t>
            </w:r>
            <w:r w:rsidR="00AF1DCB" w:rsidRPr="00732790">
              <w:rPr>
                <w:rFonts w:ascii="Tahoma" w:hAnsi="Tahoma" w:cs="Tahoma"/>
                <w:sz w:val="20"/>
                <w:szCs w:val="20"/>
              </w:rPr>
              <w:t xml:space="preserve">.2 </w:t>
            </w:r>
          </w:p>
        </w:tc>
        <w:tc>
          <w:tcPr>
            <w:tcW w:w="8257" w:type="dxa"/>
            <w:shd w:val="clear" w:color="auto" w:fill="auto"/>
          </w:tcPr>
          <w:p w14:paraId="424C3A95" w14:textId="66152F64" w:rsidR="00611741" w:rsidRPr="00732790" w:rsidRDefault="006A6A54" w:rsidP="00A344E8">
            <w:pPr>
              <w:pStyle w:val="Default"/>
              <w:spacing w:before="60" w:after="60"/>
              <w:rPr>
                <w:rFonts w:ascii="Tahoma" w:hAnsi="Tahoma" w:cs="Tahoma"/>
                <w:sz w:val="20"/>
                <w:szCs w:val="20"/>
              </w:rPr>
            </w:pPr>
            <w:r w:rsidRPr="00732790">
              <w:rPr>
                <w:rFonts w:ascii="Tahoma" w:hAnsi="Tahoma" w:cs="Tahoma"/>
                <w:sz w:val="20"/>
                <w:szCs w:val="20"/>
              </w:rPr>
              <w:t>For M</w:t>
            </w:r>
            <w:r w:rsidR="00475DC7" w:rsidRPr="00732790">
              <w:rPr>
                <w:rFonts w:ascii="Tahoma" w:hAnsi="Tahoma" w:cs="Tahoma"/>
                <w:sz w:val="20"/>
                <w:szCs w:val="20"/>
              </w:rPr>
              <w:t>inor changes, the V&amp;V in Sections 4</w:t>
            </w:r>
            <w:r w:rsidR="0070009C" w:rsidRPr="00732790">
              <w:rPr>
                <w:rFonts w:ascii="Tahoma" w:hAnsi="Tahoma" w:cs="Tahoma"/>
                <w:sz w:val="20"/>
                <w:szCs w:val="20"/>
              </w:rPr>
              <w:t xml:space="preserve"> and</w:t>
            </w:r>
            <w:r w:rsidR="00475DC7" w:rsidRPr="00732790">
              <w:rPr>
                <w:rFonts w:ascii="Tahoma" w:hAnsi="Tahoma" w:cs="Tahoma"/>
                <w:sz w:val="20"/>
                <w:szCs w:val="20"/>
              </w:rPr>
              <w:t xml:space="preserve"> 7</w:t>
            </w:r>
            <w:r w:rsidR="0070009C" w:rsidRPr="00732790">
              <w:rPr>
                <w:rFonts w:ascii="Tahoma" w:hAnsi="Tahoma" w:cs="Tahoma"/>
                <w:sz w:val="20"/>
                <w:szCs w:val="20"/>
              </w:rPr>
              <w:t>—</w:t>
            </w:r>
            <w:r w:rsidR="00475DC7" w:rsidRPr="00732790">
              <w:rPr>
                <w:rFonts w:ascii="Tahoma" w:hAnsi="Tahoma" w:cs="Tahoma"/>
                <w:sz w:val="20"/>
                <w:szCs w:val="20"/>
              </w:rPr>
              <w:t>and the other steps in this section</w:t>
            </w:r>
            <w:r w:rsidR="0070009C" w:rsidRPr="00732790">
              <w:rPr>
                <w:rFonts w:ascii="Tahoma" w:hAnsi="Tahoma" w:cs="Tahoma"/>
                <w:sz w:val="20"/>
                <w:szCs w:val="20"/>
              </w:rPr>
              <w:t>—</w:t>
            </w:r>
            <w:r w:rsidR="00475DC7" w:rsidRPr="00732790">
              <w:rPr>
                <w:rFonts w:ascii="Tahoma" w:hAnsi="Tahoma" w:cs="Tahoma"/>
                <w:sz w:val="20"/>
                <w:szCs w:val="20"/>
              </w:rPr>
              <w:t xml:space="preserve">suffice. </w:t>
            </w:r>
            <w:r w:rsidR="00611741" w:rsidRPr="00732790">
              <w:rPr>
                <w:rFonts w:ascii="Tahoma" w:hAnsi="Tahoma" w:cs="Tahoma"/>
                <w:sz w:val="20"/>
                <w:szCs w:val="20"/>
              </w:rPr>
              <w:t xml:space="preserve">Enter “NA” if the change is a </w:t>
            </w:r>
            <w:r w:rsidRPr="00732790">
              <w:rPr>
                <w:rFonts w:ascii="Tahoma" w:hAnsi="Tahoma" w:cs="Tahoma"/>
                <w:sz w:val="20"/>
                <w:szCs w:val="20"/>
              </w:rPr>
              <w:t>M</w:t>
            </w:r>
            <w:r w:rsidR="00611741" w:rsidRPr="00732790">
              <w:rPr>
                <w:rFonts w:ascii="Tahoma" w:hAnsi="Tahoma" w:cs="Tahoma"/>
                <w:sz w:val="20"/>
                <w:szCs w:val="20"/>
              </w:rPr>
              <w:t>inor change and Verifier review is not applicable.</w:t>
            </w:r>
          </w:p>
          <w:p w14:paraId="01702C6F" w14:textId="77777777" w:rsidR="00611741" w:rsidRPr="00732790" w:rsidRDefault="00611741" w:rsidP="00A344E8">
            <w:pPr>
              <w:pStyle w:val="Default"/>
              <w:spacing w:before="60" w:after="60"/>
              <w:rPr>
                <w:rFonts w:ascii="Tahoma" w:hAnsi="Tahoma" w:cs="Tahoma"/>
                <w:sz w:val="20"/>
                <w:szCs w:val="20"/>
              </w:rPr>
            </w:pPr>
          </w:p>
          <w:p w14:paraId="47655878" w14:textId="77777777" w:rsidR="00AF1DCB" w:rsidRPr="00732790" w:rsidRDefault="00475DC7" w:rsidP="00A344E8">
            <w:pPr>
              <w:pStyle w:val="Default"/>
              <w:spacing w:before="60" w:after="60"/>
              <w:rPr>
                <w:rFonts w:ascii="Tahoma" w:hAnsi="Tahoma" w:cs="Tahoma"/>
                <w:sz w:val="20"/>
                <w:szCs w:val="20"/>
              </w:rPr>
            </w:pPr>
            <w:r w:rsidRPr="00732790">
              <w:rPr>
                <w:rFonts w:ascii="Tahoma" w:hAnsi="Tahoma" w:cs="Tahoma"/>
                <w:sz w:val="20"/>
                <w:szCs w:val="20"/>
              </w:rPr>
              <w:t>F</w:t>
            </w:r>
            <w:r w:rsidR="006A6A54" w:rsidRPr="00732790">
              <w:rPr>
                <w:rFonts w:ascii="Tahoma" w:hAnsi="Tahoma" w:cs="Tahoma"/>
                <w:sz w:val="20"/>
                <w:szCs w:val="20"/>
              </w:rPr>
              <w:t>or M</w:t>
            </w:r>
            <w:r w:rsidR="00B76E66" w:rsidRPr="00732790">
              <w:rPr>
                <w:rFonts w:ascii="Tahoma" w:hAnsi="Tahoma" w:cs="Tahoma"/>
                <w:sz w:val="20"/>
                <w:szCs w:val="20"/>
              </w:rPr>
              <w:t>ajor changes</w:t>
            </w:r>
            <w:r w:rsidRPr="00732790">
              <w:rPr>
                <w:rFonts w:ascii="Tahoma" w:hAnsi="Tahoma" w:cs="Tahoma"/>
                <w:sz w:val="20"/>
                <w:szCs w:val="20"/>
              </w:rPr>
              <w:t xml:space="preserve">, </w:t>
            </w:r>
            <w:r w:rsidR="00B76E66" w:rsidRPr="00732790">
              <w:rPr>
                <w:rFonts w:ascii="Tahoma" w:hAnsi="Tahoma" w:cs="Tahoma"/>
                <w:sz w:val="20"/>
                <w:szCs w:val="20"/>
              </w:rPr>
              <w:t>unless otherwise required by the SE or FDA</w:t>
            </w:r>
            <w:r w:rsidRPr="00732790">
              <w:rPr>
                <w:rFonts w:ascii="Tahoma" w:hAnsi="Tahoma" w:cs="Tahoma"/>
                <w:sz w:val="20"/>
                <w:szCs w:val="20"/>
              </w:rPr>
              <w:t xml:space="preserve">R, also perform this step. A </w:t>
            </w:r>
            <w:r w:rsidR="00A45BDA" w:rsidRPr="00732790">
              <w:rPr>
                <w:rFonts w:ascii="Tahoma" w:hAnsi="Tahoma" w:cs="Tahoma"/>
                <w:sz w:val="20"/>
                <w:szCs w:val="20"/>
              </w:rPr>
              <w:t xml:space="preserve">Verifier reviews </w:t>
            </w:r>
            <w:r w:rsidR="00AF1DCB" w:rsidRPr="00732790">
              <w:rPr>
                <w:rFonts w:ascii="Tahoma" w:hAnsi="Tahoma" w:cs="Tahoma"/>
                <w:sz w:val="20"/>
                <w:szCs w:val="20"/>
              </w:rPr>
              <w:t xml:space="preserve">to ensure the </w:t>
            </w:r>
            <w:r w:rsidR="00A82C8E" w:rsidRPr="00732790">
              <w:rPr>
                <w:rFonts w:ascii="Tahoma" w:hAnsi="Tahoma" w:cs="Tahoma"/>
                <w:sz w:val="20"/>
                <w:szCs w:val="20"/>
              </w:rPr>
              <w:t>SWCP</w:t>
            </w:r>
            <w:r w:rsidR="00AF1DCB" w:rsidRPr="00732790">
              <w:rPr>
                <w:rFonts w:ascii="Tahoma" w:hAnsi="Tahoma" w:cs="Tahoma"/>
                <w:sz w:val="20"/>
                <w:szCs w:val="20"/>
              </w:rPr>
              <w:t xml:space="preserve"> has been developed and </w:t>
            </w:r>
            <w:proofErr w:type="spellStart"/>
            <w:r w:rsidR="00AF1DCB" w:rsidRPr="00732790">
              <w:rPr>
                <w:rFonts w:ascii="Tahoma" w:hAnsi="Tahoma" w:cs="Tahoma"/>
                <w:sz w:val="20"/>
                <w:szCs w:val="20"/>
              </w:rPr>
              <w:t>V&amp;V’d</w:t>
            </w:r>
            <w:proofErr w:type="spellEnd"/>
            <w:r w:rsidR="00AF1DCB" w:rsidRPr="00732790">
              <w:rPr>
                <w:rFonts w:ascii="Tahoma" w:hAnsi="Tahoma" w:cs="Tahoma"/>
                <w:sz w:val="20"/>
                <w:szCs w:val="20"/>
              </w:rPr>
              <w:t xml:space="preserve"> per Chapter 21 and enters name, Z number, organization, signature and date.</w:t>
            </w:r>
            <w:r w:rsidR="00A45BDA" w:rsidRPr="00732790">
              <w:rPr>
                <w:rFonts w:ascii="Tahoma" w:hAnsi="Tahoma" w:cs="Tahoma"/>
                <w:sz w:val="20"/>
                <w:szCs w:val="20"/>
              </w:rPr>
              <w:t xml:space="preserve"> The Verifier can</w:t>
            </w:r>
            <w:r w:rsidR="001275DF" w:rsidRPr="00732790">
              <w:rPr>
                <w:rFonts w:ascii="Tahoma" w:hAnsi="Tahoma" w:cs="Tahoma"/>
                <w:sz w:val="20"/>
                <w:szCs w:val="20"/>
              </w:rPr>
              <w:t xml:space="preserve">not be the same </w:t>
            </w:r>
            <w:r w:rsidR="001275DF" w:rsidRPr="00732790">
              <w:rPr>
                <w:rFonts w:ascii="Tahoma" w:hAnsi="Tahoma" w:cs="Tahoma"/>
                <w:sz w:val="20"/>
                <w:szCs w:val="20"/>
              </w:rPr>
              <w:lastRenderedPageBreak/>
              <w:t>person as the SE</w:t>
            </w:r>
            <w:r w:rsidR="003F2E40" w:rsidRPr="00732790">
              <w:rPr>
                <w:rFonts w:ascii="Tahoma" w:hAnsi="Tahoma" w:cs="Tahoma"/>
                <w:sz w:val="20"/>
                <w:szCs w:val="20"/>
              </w:rPr>
              <w:t xml:space="preserve"> or </w:t>
            </w:r>
            <w:r w:rsidR="00A45BDA" w:rsidRPr="00732790">
              <w:rPr>
                <w:rFonts w:ascii="Tahoma" w:hAnsi="Tahoma" w:cs="Tahoma"/>
                <w:sz w:val="20"/>
                <w:szCs w:val="20"/>
              </w:rPr>
              <w:t>FDAR.</w:t>
            </w:r>
            <w:r w:rsidR="007D1BAA" w:rsidRPr="00732790">
              <w:rPr>
                <w:rFonts w:ascii="Tahoma" w:hAnsi="Tahoma" w:cs="Tahoma"/>
                <w:sz w:val="20"/>
                <w:szCs w:val="20"/>
              </w:rPr>
              <w:t xml:space="preserve"> The Verifier shall be a competent individual other than those who developed and documented the original design.</w:t>
            </w:r>
          </w:p>
        </w:tc>
      </w:tr>
      <w:tr w:rsidR="0015698C" w:rsidRPr="00732790" w14:paraId="13071A79" w14:textId="77777777" w:rsidTr="002339B4">
        <w:tc>
          <w:tcPr>
            <w:tcW w:w="1188" w:type="dxa"/>
            <w:shd w:val="clear" w:color="auto" w:fill="auto"/>
          </w:tcPr>
          <w:p w14:paraId="1133FB91" w14:textId="77777777" w:rsidR="0015698C" w:rsidRPr="00732790" w:rsidRDefault="00EE58D0" w:rsidP="00A344E8">
            <w:pPr>
              <w:tabs>
                <w:tab w:val="left" w:pos="5772"/>
              </w:tabs>
              <w:spacing w:before="60" w:after="60"/>
              <w:jc w:val="center"/>
              <w:rPr>
                <w:rFonts w:ascii="Tahoma" w:hAnsi="Tahoma" w:cs="Tahoma"/>
                <w:sz w:val="20"/>
                <w:szCs w:val="20"/>
              </w:rPr>
            </w:pPr>
            <w:r w:rsidRPr="00732790">
              <w:rPr>
                <w:rFonts w:ascii="Tahoma" w:hAnsi="Tahoma" w:cs="Tahoma"/>
                <w:sz w:val="20"/>
                <w:szCs w:val="20"/>
              </w:rPr>
              <w:lastRenderedPageBreak/>
              <w:t>6</w:t>
            </w:r>
            <w:r w:rsidR="0015698C" w:rsidRPr="00732790">
              <w:rPr>
                <w:rFonts w:ascii="Tahoma" w:hAnsi="Tahoma" w:cs="Tahoma"/>
                <w:sz w:val="20"/>
                <w:szCs w:val="20"/>
              </w:rPr>
              <w:t>.</w:t>
            </w:r>
            <w:r w:rsidR="00AF1DCB" w:rsidRPr="00732790">
              <w:rPr>
                <w:rFonts w:ascii="Tahoma" w:hAnsi="Tahoma" w:cs="Tahoma"/>
                <w:sz w:val="20"/>
                <w:szCs w:val="20"/>
              </w:rPr>
              <w:t>3</w:t>
            </w:r>
          </w:p>
        </w:tc>
        <w:tc>
          <w:tcPr>
            <w:tcW w:w="8257" w:type="dxa"/>
            <w:shd w:val="clear" w:color="auto" w:fill="auto"/>
          </w:tcPr>
          <w:p w14:paraId="1246AADE" w14:textId="4629BAAB" w:rsidR="00F57C96" w:rsidRPr="00732790" w:rsidRDefault="001275DF" w:rsidP="00A344E8">
            <w:pPr>
              <w:pStyle w:val="Default"/>
              <w:spacing w:before="60" w:after="60"/>
              <w:rPr>
                <w:rFonts w:ascii="Tahoma" w:hAnsi="Tahoma" w:cs="Tahoma"/>
                <w:sz w:val="20"/>
                <w:szCs w:val="20"/>
              </w:rPr>
            </w:pPr>
            <w:r w:rsidRPr="00732790">
              <w:rPr>
                <w:rFonts w:ascii="Tahoma" w:hAnsi="Tahoma" w:cs="Tahoma"/>
                <w:sz w:val="20"/>
                <w:szCs w:val="20"/>
              </w:rPr>
              <w:t>T</w:t>
            </w:r>
            <w:r w:rsidR="006636B0" w:rsidRPr="00732790">
              <w:rPr>
                <w:rFonts w:ascii="Tahoma" w:hAnsi="Tahoma" w:cs="Tahoma"/>
                <w:sz w:val="20"/>
                <w:szCs w:val="20"/>
              </w:rPr>
              <w:t xml:space="preserve">he FDAR </w:t>
            </w:r>
            <w:r w:rsidRPr="00732790">
              <w:rPr>
                <w:rFonts w:ascii="Tahoma" w:hAnsi="Tahoma" w:cs="Tahoma"/>
                <w:sz w:val="20"/>
                <w:szCs w:val="20"/>
              </w:rPr>
              <w:t>reviews to ensure SRLM responsibilities per Chapter 21 are completed.</w:t>
            </w:r>
            <w:r w:rsidR="00C80143" w:rsidRPr="00732790">
              <w:rPr>
                <w:rFonts w:ascii="Tahoma" w:hAnsi="Tahoma" w:cs="Tahoma"/>
                <w:sz w:val="20"/>
                <w:szCs w:val="20"/>
              </w:rPr>
              <w:t xml:space="preserve"> </w:t>
            </w:r>
            <w:r w:rsidRPr="00732790">
              <w:rPr>
                <w:rFonts w:ascii="Tahoma" w:hAnsi="Tahoma" w:cs="Tahoma"/>
                <w:sz w:val="20"/>
                <w:szCs w:val="20"/>
              </w:rPr>
              <w:t xml:space="preserve"> </w:t>
            </w:r>
            <w:r w:rsidR="00132CC6" w:rsidRPr="00732790">
              <w:rPr>
                <w:rFonts w:ascii="Tahoma" w:hAnsi="Tahoma" w:cs="Tahoma"/>
                <w:sz w:val="20"/>
                <w:szCs w:val="20"/>
              </w:rPr>
              <w:t>As applicable, t</w:t>
            </w:r>
            <w:r w:rsidRPr="00732790">
              <w:rPr>
                <w:rFonts w:ascii="Tahoma" w:hAnsi="Tahoma" w:cs="Tahoma"/>
                <w:sz w:val="20"/>
                <w:szCs w:val="20"/>
              </w:rPr>
              <w:t xml:space="preserve">he FDAR </w:t>
            </w:r>
            <w:r w:rsidR="006636B0" w:rsidRPr="00732790">
              <w:rPr>
                <w:rFonts w:ascii="Tahoma" w:hAnsi="Tahoma" w:cs="Tahoma"/>
                <w:sz w:val="20"/>
                <w:szCs w:val="20"/>
              </w:rPr>
              <w:t xml:space="preserve">performs </w:t>
            </w:r>
            <w:r w:rsidR="0015698C" w:rsidRPr="00732790">
              <w:rPr>
                <w:rFonts w:ascii="Tahoma" w:hAnsi="Tahoma" w:cs="Tahoma"/>
                <w:sz w:val="20"/>
                <w:szCs w:val="20"/>
              </w:rPr>
              <w:t xml:space="preserve">a </w:t>
            </w:r>
            <w:r w:rsidR="005E6DF8" w:rsidRPr="00732790">
              <w:rPr>
                <w:rFonts w:ascii="Tahoma" w:hAnsi="Tahoma" w:cs="Tahoma"/>
                <w:sz w:val="20"/>
                <w:szCs w:val="20"/>
              </w:rPr>
              <w:t xml:space="preserve">Design Authority Technical Review (DATR) </w:t>
            </w:r>
            <w:r w:rsidR="0015698C" w:rsidRPr="00732790">
              <w:rPr>
                <w:rFonts w:ascii="Tahoma" w:hAnsi="Tahoma" w:cs="Tahoma"/>
                <w:sz w:val="20"/>
                <w:szCs w:val="20"/>
              </w:rPr>
              <w:t>per AP-34</w:t>
            </w:r>
            <w:r w:rsidR="005E6DF8" w:rsidRPr="00732790">
              <w:rPr>
                <w:rFonts w:ascii="Tahoma" w:hAnsi="Tahoma" w:cs="Tahoma"/>
                <w:sz w:val="20"/>
                <w:szCs w:val="20"/>
              </w:rPr>
              <w:t>1-</w:t>
            </w:r>
            <w:r w:rsidR="0015698C" w:rsidRPr="00732790">
              <w:rPr>
                <w:rFonts w:ascii="Tahoma" w:hAnsi="Tahoma" w:cs="Tahoma"/>
                <w:sz w:val="20"/>
                <w:szCs w:val="20"/>
              </w:rPr>
              <w:t xml:space="preserve">621, </w:t>
            </w:r>
            <w:r w:rsidR="0015698C" w:rsidRPr="00732790">
              <w:rPr>
                <w:rFonts w:ascii="Tahoma" w:hAnsi="Tahoma" w:cs="Tahoma"/>
                <w:i/>
                <w:sz w:val="20"/>
                <w:szCs w:val="20"/>
              </w:rPr>
              <w:t>Design Authority Technical Review</w:t>
            </w:r>
            <w:r w:rsidR="006C61C3" w:rsidRPr="00732790">
              <w:rPr>
                <w:rFonts w:ascii="Tahoma" w:hAnsi="Tahoma" w:cs="Tahoma"/>
                <w:sz w:val="20"/>
                <w:szCs w:val="20"/>
              </w:rPr>
              <w:t xml:space="preserve"> and verifies</w:t>
            </w:r>
            <w:r w:rsidR="009A5FC0" w:rsidRPr="00732790">
              <w:rPr>
                <w:rFonts w:ascii="Tahoma" w:hAnsi="Tahoma" w:cs="Tahoma"/>
                <w:sz w:val="20"/>
                <w:szCs w:val="20"/>
              </w:rPr>
              <w:t xml:space="preserve"> </w:t>
            </w:r>
            <w:r w:rsidR="006903FB" w:rsidRPr="00732790">
              <w:rPr>
                <w:rFonts w:ascii="Tahoma" w:hAnsi="Tahoma" w:cs="Tahoma"/>
                <w:sz w:val="20"/>
                <w:szCs w:val="20"/>
              </w:rPr>
              <w:t xml:space="preserve">adequate </w:t>
            </w:r>
            <w:r w:rsidR="009A5FC0" w:rsidRPr="00732790">
              <w:rPr>
                <w:rFonts w:ascii="Tahoma" w:hAnsi="Tahoma" w:cs="Tahoma"/>
                <w:sz w:val="20"/>
                <w:szCs w:val="20"/>
              </w:rPr>
              <w:t xml:space="preserve">completion of </w:t>
            </w:r>
            <w:r w:rsidR="006C61C3" w:rsidRPr="00732790">
              <w:rPr>
                <w:rFonts w:ascii="Tahoma" w:hAnsi="Tahoma" w:cs="Tahoma"/>
                <w:sz w:val="20"/>
                <w:szCs w:val="20"/>
              </w:rPr>
              <w:t>USQ/USI</w:t>
            </w:r>
            <w:r w:rsidR="009A5FC0" w:rsidRPr="00732790">
              <w:rPr>
                <w:rFonts w:ascii="Tahoma" w:hAnsi="Tahoma" w:cs="Tahoma"/>
                <w:sz w:val="20"/>
                <w:szCs w:val="20"/>
              </w:rPr>
              <w:t xml:space="preserve"> </w:t>
            </w:r>
            <w:r w:rsidR="00C80143" w:rsidRPr="00732790">
              <w:rPr>
                <w:rFonts w:ascii="Tahoma" w:hAnsi="Tahoma" w:cs="Tahoma"/>
                <w:sz w:val="20"/>
                <w:szCs w:val="20"/>
              </w:rPr>
              <w:t>and, as required, other SB-</w:t>
            </w:r>
            <w:r w:rsidR="00A8566F" w:rsidRPr="00732790">
              <w:rPr>
                <w:rFonts w:ascii="Tahoma" w:hAnsi="Tahoma" w:cs="Tahoma"/>
                <w:sz w:val="20"/>
                <w:szCs w:val="20"/>
              </w:rPr>
              <w:t xml:space="preserve">required </w:t>
            </w:r>
            <w:r w:rsidR="009A5FC0" w:rsidRPr="00732790">
              <w:rPr>
                <w:rFonts w:ascii="Tahoma" w:hAnsi="Tahoma" w:cs="Tahoma"/>
                <w:sz w:val="20"/>
                <w:szCs w:val="20"/>
              </w:rPr>
              <w:t>processing</w:t>
            </w:r>
            <w:r w:rsidR="00A8566F" w:rsidRPr="00732790">
              <w:rPr>
                <w:rFonts w:ascii="Tahoma" w:hAnsi="Tahoma" w:cs="Tahoma"/>
                <w:sz w:val="20"/>
                <w:szCs w:val="20"/>
              </w:rPr>
              <w:t xml:space="preserve"> prior to release to the work authorization organization.</w:t>
            </w:r>
            <w:r w:rsidRPr="00732790">
              <w:rPr>
                <w:rFonts w:ascii="Tahoma" w:hAnsi="Tahoma" w:cs="Tahoma"/>
                <w:sz w:val="20"/>
                <w:szCs w:val="20"/>
              </w:rPr>
              <w:t xml:space="preserve"> </w:t>
            </w:r>
            <w:r w:rsidR="00C80143" w:rsidRPr="00732790">
              <w:rPr>
                <w:rFonts w:ascii="Tahoma" w:hAnsi="Tahoma" w:cs="Tahoma"/>
                <w:sz w:val="20"/>
                <w:szCs w:val="20"/>
              </w:rPr>
              <w:t xml:space="preserve"> </w:t>
            </w:r>
            <w:r w:rsidR="00132CC6" w:rsidRPr="00732790">
              <w:rPr>
                <w:rFonts w:ascii="Tahoma" w:hAnsi="Tahoma" w:cs="Tahoma"/>
                <w:sz w:val="20"/>
                <w:szCs w:val="20"/>
              </w:rPr>
              <w:t>Ensure USQ/USI is negative and that work is within the facility safety basis. E</w:t>
            </w:r>
            <w:r w:rsidRPr="00732790">
              <w:rPr>
                <w:rFonts w:ascii="Tahoma" w:hAnsi="Tahoma" w:cs="Tahoma"/>
                <w:sz w:val="20"/>
                <w:szCs w:val="20"/>
              </w:rPr>
              <w:t>nte</w:t>
            </w:r>
            <w:r w:rsidR="00132CC6" w:rsidRPr="00732790">
              <w:rPr>
                <w:rFonts w:ascii="Tahoma" w:hAnsi="Tahoma" w:cs="Tahoma"/>
                <w:sz w:val="20"/>
                <w:szCs w:val="20"/>
              </w:rPr>
              <w:t>r</w:t>
            </w:r>
            <w:r w:rsidRPr="00732790">
              <w:rPr>
                <w:rFonts w:ascii="Tahoma" w:hAnsi="Tahoma" w:cs="Tahoma"/>
                <w:sz w:val="20"/>
                <w:szCs w:val="20"/>
              </w:rPr>
              <w:t xml:space="preserve"> name, Z number, organization, signature and date.</w:t>
            </w:r>
            <w:r w:rsidR="00A76B1F" w:rsidRPr="00732790">
              <w:rPr>
                <w:rFonts w:ascii="Tahoma" w:hAnsi="Tahoma" w:cs="Tahoma"/>
                <w:sz w:val="20"/>
                <w:szCs w:val="20"/>
              </w:rPr>
              <w:t xml:space="preserve"> Due to the nature of making changes in live operating systems, the FDAR approves the change to be made and used in operations for an interim period until review of the testing in the operating system is reviewed and formally approved for use in Section </w:t>
            </w:r>
            <w:r w:rsidR="0070009C" w:rsidRPr="00732790">
              <w:rPr>
                <w:rFonts w:ascii="Tahoma" w:hAnsi="Tahoma" w:cs="Tahoma"/>
                <w:sz w:val="20"/>
                <w:szCs w:val="20"/>
              </w:rPr>
              <w:t>7.2</w:t>
            </w:r>
            <w:r w:rsidR="00A76B1F" w:rsidRPr="00732790">
              <w:rPr>
                <w:rFonts w:ascii="Tahoma" w:hAnsi="Tahoma" w:cs="Tahoma"/>
                <w:sz w:val="20"/>
                <w:szCs w:val="20"/>
              </w:rPr>
              <w:t>.</w:t>
            </w:r>
          </w:p>
          <w:p w14:paraId="28BA6D7D" w14:textId="4ED923EB" w:rsidR="00475DC7" w:rsidRPr="00732790" w:rsidRDefault="00475DC7" w:rsidP="00BD6D17">
            <w:pPr>
              <w:pStyle w:val="Default"/>
              <w:spacing w:before="60" w:after="60"/>
              <w:rPr>
                <w:rFonts w:ascii="Tahoma" w:hAnsi="Tahoma" w:cs="Tahoma"/>
                <w:sz w:val="20"/>
                <w:szCs w:val="20"/>
              </w:rPr>
            </w:pPr>
            <w:r w:rsidRPr="00732790">
              <w:rPr>
                <w:rFonts w:ascii="Tahoma" w:hAnsi="Tahoma" w:cs="Tahoma"/>
                <w:b/>
                <w:i/>
                <w:sz w:val="20"/>
                <w:szCs w:val="20"/>
              </w:rPr>
              <w:t xml:space="preserve">Note: </w:t>
            </w:r>
            <w:r w:rsidRPr="00732790">
              <w:rPr>
                <w:rFonts w:ascii="Tahoma" w:hAnsi="Tahoma" w:cs="Tahoma"/>
                <w:sz w:val="20"/>
                <w:szCs w:val="20"/>
              </w:rPr>
              <w:t xml:space="preserve">If any </w:t>
            </w:r>
            <w:r w:rsidR="00C80143" w:rsidRPr="00732790">
              <w:rPr>
                <w:rFonts w:ascii="Tahoma" w:hAnsi="Tahoma" w:cs="Tahoma"/>
                <w:sz w:val="20"/>
                <w:szCs w:val="20"/>
              </w:rPr>
              <w:t>Major or Minor program</w:t>
            </w:r>
            <w:r w:rsidRPr="00732790">
              <w:rPr>
                <w:rFonts w:ascii="Tahoma" w:hAnsi="Tahoma" w:cs="Tahoma"/>
                <w:sz w:val="20"/>
                <w:szCs w:val="20"/>
              </w:rPr>
              <w:t xml:space="preserve"> changes are made</w:t>
            </w:r>
            <w:r w:rsidR="00C80143" w:rsidRPr="00732790">
              <w:rPr>
                <w:rFonts w:ascii="Tahoma" w:hAnsi="Tahoma" w:cs="Tahoma"/>
                <w:sz w:val="20"/>
                <w:szCs w:val="20"/>
              </w:rPr>
              <w:t xml:space="preserve"> </w:t>
            </w:r>
            <w:r w:rsidR="0070009C" w:rsidRPr="00732790">
              <w:rPr>
                <w:rFonts w:ascii="Tahoma" w:hAnsi="Tahoma" w:cs="Tahoma"/>
                <w:sz w:val="20"/>
                <w:szCs w:val="20"/>
              </w:rPr>
              <w:t>(e.g., using Section 9</w:t>
            </w:r>
            <w:r w:rsidR="00155C80" w:rsidRPr="00732790">
              <w:rPr>
                <w:rFonts w:ascii="Tahoma" w:hAnsi="Tahoma" w:cs="Tahoma"/>
                <w:sz w:val="20"/>
                <w:szCs w:val="20"/>
              </w:rPr>
              <w:t xml:space="preserve">) </w:t>
            </w:r>
            <w:r w:rsidR="00C80143" w:rsidRPr="00732790">
              <w:rPr>
                <w:rFonts w:ascii="Tahoma" w:hAnsi="Tahoma" w:cs="Tahoma"/>
                <w:sz w:val="20"/>
                <w:szCs w:val="20"/>
              </w:rPr>
              <w:t>after</w:t>
            </w:r>
            <w:r w:rsidR="00611741" w:rsidRPr="00732790">
              <w:rPr>
                <w:rFonts w:ascii="Tahoma" w:hAnsi="Tahoma" w:cs="Tahoma"/>
                <w:sz w:val="20"/>
                <w:szCs w:val="20"/>
              </w:rPr>
              <w:t xml:space="preserve"> </w:t>
            </w:r>
            <w:r w:rsidRPr="00732790">
              <w:rPr>
                <w:rFonts w:ascii="Tahoma" w:hAnsi="Tahoma" w:cs="Tahoma"/>
                <w:sz w:val="20"/>
                <w:szCs w:val="20"/>
              </w:rPr>
              <w:t>USQ/USI reviews</w:t>
            </w:r>
            <w:r w:rsidR="00C80143" w:rsidRPr="00732790">
              <w:rPr>
                <w:rFonts w:ascii="Tahoma" w:hAnsi="Tahoma" w:cs="Tahoma"/>
                <w:sz w:val="20"/>
                <w:szCs w:val="20"/>
              </w:rPr>
              <w:t xml:space="preserve">, </w:t>
            </w:r>
            <w:r w:rsidR="00EB2A5A" w:rsidRPr="00732790">
              <w:rPr>
                <w:rFonts w:ascii="Tahoma" w:hAnsi="Tahoma" w:cs="Tahoma"/>
                <w:sz w:val="20"/>
                <w:szCs w:val="20"/>
              </w:rPr>
              <w:t xml:space="preserve">applicable </w:t>
            </w:r>
            <w:r w:rsidR="00C80143" w:rsidRPr="00732790">
              <w:rPr>
                <w:rFonts w:ascii="Tahoma" w:hAnsi="Tahoma" w:cs="Tahoma"/>
                <w:sz w:val="20"/>
                <w:szCs w:val="20"/>
              </w:rPr>
              <w:t>reviews</w:t>
            </w:r>
            <w:r w:rsidR="00BD6D17" w:rsidRPr="00732790">
              <w:rPr>
                <w:rFonts w:ascii="Tahoma" w:hAnsi="Tahoma" w:cs="Tahoma"/>
                <w:sz w:val="20"/>
                <w:szCs w:val="20"/>
              </w:rPr>
              <w:t xml:space="preserve"> in Sections 4–6 must be re</w:t>
            </w:r>
            <w:r w:rsidR="00EB2A5A" w:rsidRPr="00732790">
              <w:rPr>
                <w:rFonts w:ascii="Tahoma" w:hAnsi="Tahoma" w:cs="Tahoma"/>
                <w:sz w:val="20"/>
                <w:szCs w:val="20"/>
              </w:rPr>
              <w:t>peated as determined by the SE to ensure the changes were adequately reviewed.</w:t>
            </w:r>
          </w:p>
        </w:tc>
      </w:tr>
      <w:tr w:rsidR="006636B0" w:rsidRPr="00732790" w14:paraId="44883977" w14:textId="77777777" w:rsidTr="002339B4">
        <w:tc>
          <w:tcPr>
            <w:tcW w:w="1188" w:type="dxa"/>
            <w:shd w:val="clear" w:color="auto" w:fill="auto"/>
          </w:tcPr>
          <w:p w14:paraId="128F4111" w14:textId="77777777" w:rsidR="006636B0" w:rsidRPr="00732790" w:rsidRDefault="00EE58D0" w:rsidP="00A344E8">
            <w:pPr>
              <w:tabs>
                <w:tab w:val="left" w:pos="5772"/>
              </w:tabs>
              <w:spacing w:before="60" w:after="60"/>
              <w:jc w:val="center"/>
              <w:rPr>
                <w:rFonts w:ascii="Tahoma" w:hAnsi="Tahoma" w:cs="Tahoma"/>
                <w:sz w:val="20"/>
                <w:szCs w:val="20"/>
              </w:rPr>
            </w:pPr>
            <w:r w:rsidRPr="00732790">
              <w:rPr>
                <w:rFonts w:ascii="Tahoma" w:hAnsi="Tahoma" w:cs="Tahoma"/>
                <w:sz w:val="20"/>
                <w:szCs w:val="20"/>
              </w:rPr>
              <w:t>6</w:t>
            </w:r>
            <w:r w:rsidR="006636B0" w:rsidRPr="00732790">
              <w:rPr>
                <w:rFonts w:ascii="Tahoma" w:hAnsi="Tahoma" w:cs="Tahoma"/>
                <w:sz w:val="20"/>
                <w:szCs w:val="20"/>
              </w:rPr>
              <w:t>.</w:t>
            </w:r>
            <w:r w:rsidR="00A45BDA" w:rsidRPr="00732790">
              <w:rPr>
                <w:rFonts w:ascii="Tahoma" w:hAnsi="Tahoma" w:cs="Tahoma"/>
                <w:sz w:val="20"/>
                <w:szCs w:val="20"/>
              </w:rPr>
              <w:t>4</w:t>
            </w:r>
          </w:p>
        </w:tc>
        <w:tc>
          <w:tcPr>
            <w:tcW w:w="8257" w:type="dxa"/>
            <w:shd w:val="clear" w:color="auto" w:fill="auto"/>
          </w:tcPr>
          <w:p w14:paraId="1CBFE9FE" w14:textId="7E5243C5" w:rsidR="0079791D" w:rsidRPr="00732790" w:rsidRDefault="006C61C3" w:rsidP="00A344E8">
            <w:pPr>
              <w:pStyle w:val="Default"/>
              <w:spacing w:before="60" w:after="60"/>
              <w:rPr>
                <w:rFonts w:ascii="Tahoma" w:hAnsi="Tahoma" w:cs="Tahoma"/>
                <w:sz w:val="20"/>
                <w:szCs w:val="20"/>
              </w:rPr>
            </w:pPr>
            <w:r w:rsidRPr="00732790">
              <w:rPr>
                <w:rFonts w:ascii="Tahoma" w:hAnsi="Tahoma" w:cs="Tahoma"/>
                <w:sz w:val="20"/>
                <w:szCs w:val="20"/>
              </w:rPr>
              <w:t>After</w:t>
            </w:r>
            <w:r w:rsidR="009A5FC0" w:rsidRPr="00732790">
              <w:rPr>
                <w:rFonts w:ascii="Tahoma" w:hAnsi="Tahoma" w:cs="Tahoma"/>
                <w:sz w:val="20"/>
                <w:szCs w:val="20"/>
              </w:rPr>
              <w:t xml:space="preserve"> </w:t>
            </w:r>
            <w:r w:rsidRPr="00732790">
              <w:rPr>
                <w:rFonts w:ascii="Tahoma" w:hAnsi="Tahoma" w:cs="Tahoma"/>
                <w:sz w:val="20"/>
                <w:szCs w:val="20"/>
              </w:rPr>
              <w:t>approval by</w:t>
            </w:r>
            <w:r w:rsidR="009A5FC0" w:rsidRPr="00732790">
              <w:rPr>
                <w:rFonts w:ascii="Tahoma" w:hAnsi="Tahoma" w:cs="Tahoma"/>
                <w:sz w:val="20"/>
                <w:szCs w:val="20"/>
              </w:rPr>
              <w:t xml:space="preserve"> the </w:t>
            </w:r>
            <w:r w:rsidR="001275DF" w:rsidRPr="00732790">
              <w:rPr>
                <w:rFonts w:ascii="Tahoma" w:hAnsi="Tahoma" w:cs="Tahoma"/>
                <w:sz w:val="20"/>
                <w:szCs w:val="20"/>
              </w:rPr>
              <w:t>SE, Verifier</w:t>
            </w:r>
            <w:r w:rsidR="003E7534" w:rsidRPr="00732790">
              <w:rPr>
                <w:rFonts w:ascii="Tahoma" w:hAnsi="Tahoma" w:cs="Tahoma"/>
                <w:sz w:val="20"/>
                <w:szCs w:val="20"/>
              </w:rPr>
              <w:t>,</w:t>
            </w:r>
            <w:r w:rsidR="001275DF" w:rsidRPr="00732790">
              <w:rPr>
                <w:rFonts w:ascii="Tahoma" w:hAnsi="Tahoma" w:cs="Tahoma"/>
                <w:sz w:val="20"/>
                <w:szCs w:val="20"/>
              </w:rPr>
              <w:t xml:space="preserve"> and </w:t>
            </w:r>
            <w:r w:rsidRPr="00732790">
              <w:rPr>
                <w:rFonts w:ascii="Tahoma" w:hAnsi="Tahoma" w:cs="Tahoma"/>
                <w:sz w:val="20"/>
                <w:szCs w:val="20"/>
              </w:rPr>
              <w:t xml:space="preserve">FDAR, </w:t>
            </w:r>
            <w:r w:rsidR="00062632" w:rsidRPr="00732790">
              <w:rPr>
                <w:rFonts w:ascii="Tahoma" w:hAnsi="Tahoma" w:cs="Tahoma"/>
                <w:sz w:val="20"/>
                <w:szCs w:val="20"/>
              </w:rPr>
              <w:t>SI-DC</w:t>
            </w:r>
            <w:r w:rsidR="00391558" w:rsidRPr="00732790">
              <w:rPr>
                <w:rFonts w:ascii="Tahoma" w:hAnsi="Tahoma" w:cs="Tahoma"/>
                <w:sz w:val="20"/>
                <w:szCs w:val="20"/>
              </w:rPr>
              <w:t xml:space="preserve"> </w:t>
            </w:r>
            <w:r w:rsidR="00062632" w:rsidRPr="00732790">
              <w:rPr>
                <w:rFonts w:ascii="Tahoma" w:hAnsi="Tahoma" w:cs="Tahoma"/>
                <w:sz w:val="20"/>
                <w:szCs w:val="20"/>
              </w:rPr>
              <w:t>process</w:t>
            </w:r>
            <w:r w:rsidR="00423D90" w:rsidRPr="00732790">
              <w:rPr>
                <w:rFonts w:ascii="Tahoma" w:hAnsi="Tahoma" w:cs="Tahoma"/>
                <w:sz w:val="20"/>
                <w:szCs w:val="20"/>
              </w:rPr>
              <w:t xml:space="preserve">es </w:t>
            </w:r>
            <w:r w:rsidR="00423D90" w:rsidRPr="00732790">
              <w:rPr>
                <w:rFonts w:ascii="Tahoma" w:hAnsi="Tahoma" w:cs="Tahoma"/>
                <w:sz w:val="20"/>
                <w:szCs w:val="20"/>
                <w:u w:val="single"/>
              </w:rPr>
              <w:t xml:space="preserve">the </w:t>
            </w:r>
            <w:r w:rsidR="0079791D" w:rsidRPr="00732790">
              <w:rPr>
                <w:rFonts w:ascii="Tahoma" w:hAnsi="Tahoma" w:cs="Tahoma"/>
                <w:sz w:val="20"/>
                <w:szCs w:val="20"/>
                <w:u w:val="single"/>
              </w:rPr>
              <w:t>approved</w:t>
            </w:r>
            <w:r w:rsidR="0079791D" w:rsidRPr="00732790">
              <w:rPr>
                <w:rFonts w:ascii="Tahoma" w:hAnsi="Tahoma" w:cs="Tahoma"/>
                <w:sz w:val="20"/>
                <w:szCs w:val="20"/>
              </w:rPr>
              <w:t xml:space="preserve"> </w:t>
            </w:r>
            <w:r w:rsidR="00A82C8E" w:rsidRPr="00732790">
              <w:rPr>
                <w:rFonts w:ascii="Tahoma" w:hAnsi="Tahoma" w:cs="Tahoma"/>
                <w:sz w:val="20"/>
                <w:szCs w:val="20"/>
              </w:rPr>
              <w:t>SWCP</w:t>
            </w:r>
            <w:r w:rsidR="00A45BDA" w:rsidRPr="00732790">
              <w:rPr>
                <w:rFonts w:ascii="Tahoma" w:hAnsi="Tahoma" w:cs="Tahoma"/>
                <w:sz w:val="20"/>
                <w:szCs w:val="20"/>
              </w:rPr>
              <w:t xml:space="preserve"> </w:t>
            </w:r>
            <w:r w:rsidR="00062632" w:rsidRPr="00732790">
              <w:rPr>
                <w:rFonts w:ascii="Tahoma" w:hAnsi="Tahoma" w:cs="Tahoma"/>
                <w:sz w:val="20"/>
                <w:szCs w:val="20"/>
              </w:rPr>
              <w:t xml:space="preserve">as a record </w:t>
            </w:r>
            <w:r w:rsidR="00EF3F9A" w:rsidRPr="00732790">
              <w:rPr>
                <w:rFonts w:ascii="Tahoma" w:hAnsi="Tahoma" w:cs="Tahoma"/>
                <w:sz w:val="20"/>
                <w:szCs w:val="20"/>
              </w:rPr>
              <w:t>to the work authorization organization</w:t>
            </w:r>
            <w:r w:rsidR="00F247B2" w:rsidRPr="00732790">
              <w:rPr>
                <w:rFonts w:ascii="Tahoma" w:hAnsi="Tahoma" w:cs="Tahoma"/>
                <w:sz w:val="20"/>
                <w:szCs w:val="20"/>
              </w:rPr>
              <w:t xml:space="preserve"> (e.g., as IFU – Issued for Use).</w:t>
            </w:r>
            <w:r w:rsidR="004320F6" w:rsidRPr="00732790">
              <w:rPr>
                <w:rFonts w:ascii="Tahoma" w:hAnsi="Tahoma" w:cs="Tahoma"/>
                <w:sz w:val="20"/>
                <w:szCs w:val="20"/>
              </w:rPr>
              <w:t xml:space="preserve"> SI-DC or SE</w:t>
            </w:r>
            <w:r w:rsidR="009C1C16" w:rsidRPr="00732790">
              <w:rPr>
                <w:rFonts w:ascii="Tahoma" w:hAnsi="Tahoma" w:cs="Tahoma"/>
                <w:sz w:val="20"/>
                <w:szCs w:val="20"/>
              </w:rPr>
              <w:t xml:space="preserve"> enters “No” to the question “</w:t>
            </w:r>
            <w:r w:rsidR="00A82C8E" w:rsidRPr="00732790">
              <w:rPr>
                <w:rFonts w:ascii="Tahoma" w:hAnsi="Tahoma" w:cs="Tahoma"/>
                <w:sz w:val="20"/>
                <w:szCs w:val="20"/>
              </w:rPr>
              <w:t>SWCP</w:t>
            </w:r>
            <w:r w:rsidR="009C1C16" w:rsidRPr="00732790">
              <w:rPr>
                <w:rFonts w:ascii="Tahoma" w:hAnsi="Tahoma" w:cs="Tahoma"/>
                <w:sz w:val="20"/>
                <w:szCs w:val="20"/>
              </w:rPr>
              <w:t xml:space="preserve"> Canceled</w:t>
            </w:r>
            <w:r w:rsidR="009A5FC0" w:rsidRPr="00732790">
              <w:rPr>
                <w:rFonts w:ascii="Tahoma" w:hAnsi="Tahoma" w:cs="Tahoma"/>
                <w:sz w:val="20"/>
                <w:szCs w:val="20"/>
              </w:rPr>
              <w:t>?”</w:t>
            </w:r>
            <w:r w:rsidR="00930F2E" w:rsidRPr="00732790">
              <w:rPr>
                <w:rFonts w:ascii="Tahoma" w:hAnsi="Tahoma" w:cs="Tahoma"/>
                <w:sz w:val="20"/>
                <w:szCs w:val="20"/>
              </w:rPr>
              <w:t xml:space="preserve"> </w:t>
            </w:r>
            <w:r w:rsidR="009A5FC0" w:rsidRPr="00732790">
              <w:rPr>
                <w:rFonts w:ascii="Tahoma" w:hAnsi="Tahoma" w:cs="Tahoma"/>
                <w:sz w:val="20"/>
                <w:szCs w:val="20"/>
              </w:rPr>
              <w:t>and leaves the cancela</w:t>
            </w:r>
            <w:r w:rsidR="00A351D8" w:rsidRPr="00732790">
              <w:rPr>
                <w:rFonts w:ascii="Tahoma" w:hAnsi="Tahoma" w:cs="Tahoma"/>
                <w:sz w:val="20"/>
                <w:szCs w:val="20"/>
              </w:rPr>
              <w:t>tion date and reason for cancel</w:t>
            </w:r>
            <w:r w:rsidR="009A5FC0" w:rsidRPr="00732790">
              <w:rPr>
                <w:rFonts w:ascii="Tahoma" w:hAnsi="Tahoma" w:cs="Tahoma"/>
                <w:sz w:val="20"/>
                <w:szCs w:val="20"/>
              </w:rPr>
              <w:t>ation blank.</w:t>
            </w:r>
          </w:p>
          <w:p w14:paraId="1EEEB789" w14:textId="77777777" w:rsidR="0079791D" w:rsidRPr="00732790" w:rsidRDefault="006C61C3" w:rsidP="00A344E8">
            <w:pPr>
              <w:pStyle w:val="Default"/>
              <w:spacing w:before="60" w:after="60"/>
              <w:rPr>
                <w:rFonts w:ascii="Tahoma" w:hAnsi="Tahoma" w:cs="Tahoma"/>
                <w:sz w:val="20"/>
                <w:szCs w:val="20"/>
              </w:rPr>
            </w:pPr>
            <w:r w:rsidRPr="00732790">
              <w:rPr>
                <w:rFonts w:ascii="Tahoma" w:hAnsi="Tahoma" w:cs="Tahoma"/>
                <w:sz w:val="20"/>
                <w:szCs w:val="20"/>
              </w:rPr>
              <w:t>If</w:t>
            </w:r>
            <w:r w:rsidR="001275DF" w:rsidRPr="00732790">
              <w:rPr>
                <w:rFonts w:ascii="Tahoma" w:hAnsi="Tahoma" w:cs="Tahoma"/>
                <w:sz w:val="20"/>
                <w:szCs w:val="20"/>
              </w:rPr>
              <w:t xml:space="preserve"> approval is not obtained </w:t>
            </w:r>
            <w:r w:rsidRPr="00732790">
              <w:rPr>
                <w:rFonts w:ascii="Tahoma" w:hAnsi="Tahoma" w:cs="Tahoma"/>
                <w:sz w:val="20"/>
                <w:szCs w:val="20"/>
              </w:rPr>
              <w:t xml:space="preserve">and </w:t>
            </w:r>
            <w:r w:rsidR="00D42F8A" w:rsidRPr="00732790">
              <w:rPr>
                <w:rFonts w:ascii="Tahoma" w:hAnsi="Tahoma" w:cs="Tahoma"/>
                <w:sz w:val="20"/>
                <w:szCs w:val="20"/>
              </w:rPr>
              <w:t xml:space="preserve">a revised </w:t>
            </w:r>
            <w:r w:rsidR="00A82C8E" w:rsidRPr="00732790">
              <w:rPr>
                <w:rFonts w:ascii="Tahoma" w:hAnsi="Tahoma" w:cs="Tahoma"/>
                <w:sz w:val="20"/>
                <w:szCs w:val="20"/>
              </w:rPr>
              <w:t>SWCP</w:t>
            </w:r>
            <w:r w:rsidR="00D42F8A" w:rsidRPr="00732790">
              <w:rPr>
                <w:rFonts w:ascii="Tahoma" w:hAnsi="Tahoma" w:cs="Tahoma"/>
                <w:sz w:val="20"/>
                <w:szCs w:val="20"/>
              </w:rPr>
              <w:t xml:space="preserve"> is not planned, </w:t>
            </w:r>
            <w:r w:rsidR="0079791D" w:rsidRPr="00732790">
              <w:rPr>
                <w:rFonts w:ascii="Tahoma" w:hAnsi="Tahoma" w:cs="Tahoma"/>
                <w:sz w:val="20"/>
                <w:szCs w:val="20"/>
              </w:rPr>
              <w:t>then the S</w:t>
            </w:r>
            <w:r w:rsidR="001275DF" w:rsidRPr="00732790">
              <w:rPr>
                <w:rFonts w:ascii="Tahoma" w:hAnsi="Tahoma" w:cs="Tahoma"/>
                <w:sz w:val="20"/>
                <w:szCs w:val="20"/>
              </w:rPr>
              <w:t xml:space="preserve">E </w:t>
            </w:r>
            <w:r w:rsidR="00DE405D" w:rsidRPr="00732790">
              <w:rPr>
                <w:rFonts w:ascii="Tahoma" w:hAnsi="Tahoma" w:cs="Tahoma"/>
                <w:sz w:val="20"/>
                <w:szCs w:val="20"/>
              </w:rPr>
              <w:t xml:space="preserve">enters </w:t>
            </w:r>
            <w:r w:rsidR="0079791D" w:rsidRPr="00732790">
              <w:rPr>
                <w:rFonts w:ascii="Tahoma" w:hAnsi="Tahoma" w:cs="Tahoma"/>
                <w:sz w:val="20"/>
                <w:szCs w:val="20"/>
              </w:rPr>
              <w:t xml:space="preserve">the following </w:t>
            </w:r>
            <w:r w:rsidR="00DE405D" w:rsidRPr="00732790">
              <w:rPr>
                <w:rFonts w:ascii="Tahoma" w:hAnsi="Tahoma" w:cs="Tahoma"/>
                <w:sz w:val="20"/>
                <w:szCs w:val="20"/>
              </w:rPr>
              <w:t>information</w:t>
            </w:r>
            <w:r w:rsidR="00F10E31" w:rsidRPr="00732790">
              <w:rPr>
                <w:rFonts w:ascii="Tahoma" w:hAnsi="Tahoma" w:cs="Tahoma"/>
                <w:sz w:val="20"/>
                <w:szCs w:val="20"/>
              </w:rPr>
              <w:t xml:space="preserve"> and transmits the </w:t>
            </w:r>
            <w:r w:rsidR="00A82C8E" w:rsidRPr="00732790">
              <w:rPr>
                <w:rFonts w:ascii="Tahoma" w:hAnsi="Tahoma" w:cs="Tahoma"/>
                <w:sz w:val="20"/>
                <w:szCs w:val="20"/>
              </w:rPr>
              <w:t>SWCP</w:t>
            </w:r>
            <w:r w:rsidR="00F10E31" w:rsidRPr="00732790">
              <w:rPr>
                <w:rFonts w:ascii="Tahoma" w:hAnsi="Tahoma" w:cs="Tahoma"/>
                <w:sz w:val="20"/>
                <w:szCs w:val="20"/>
              </w:rPr>
              <w:t xml:space="preserve"> to</w:t>
            </w:r>
            <w:r w:rsidR="00391558" w:rsidRPr="00732790">
              <w:rPr>
                <w:rFonts w:ascii="Tahoma" w:hAnsi="Tahoma" w:cs="Tahoma"/>
                <w:sz w:val="20"/>
                <w:szCs w:val="20"/>
              </w:rPr>
              <w:t xml:space="preserve"> </w:t>
            </w:r>
            <w:r w:rsidR="0079791D" w:rsidRPr="00732790">
              <w:rPr>
                <w:rFonts w:ascii="Tahoma" w:hAnsi="Tahoma" w:cs="Tahoma"/>
                <w:sz w:val="20"/>
                <w:szCs w:val="20"/>
              </w:rPr>
              <w:t xml:space="preserve">SI-DC </w:t>
            </w:r>
            <w:r w:rsidR="00F10E31" w:rsidRPr="00732790">
              <w:rPr>
                <w:rFonts w:ascii="Tahoma" w:hAnsi="Tahoma" w:cs="Tahoma"/>
                <w:sz w:val="20"/>
                <w:szCs w:val="20"/>
              </w:rPr>
              <w:t xml:space="preserve">to </w:t>
            </w:r>
            <w:r w:rsidR="0079791D" w:rsidRPr="00732790">
              <w:rPr>
                <w:rFonts w:ascii="Tahoma" w:hAnsi="Tahoma" w:cs="Tahoma"/>
                <w:sz w:val="20"/>
                <w:szCs w:val="20"/>
              </w:rPr>
              <w:t>process</w:t>
            </w:r>
            <w:r w:rsidR="00F10E31" w:rsidRPr="00732790">
              <w:rPr>
                <w:rFonts w:ascii="Tahoma" w:hAnsi="Tahoma" w:cs="Tahoma"/>
                <w:sz w:val="20"/>
                <w:szCs w:val="20"/>
              </w:rPr>
              <w:t xml:space="preserve"> </w:t>
            </w:r>
            <w:r w:rsidR="0079791D" w:rsidRPr="00732790">
              <w:rPr>
                <w:rFonts w:ascii="Tahoma" w:hAnsi="Tahoma" w:cs="Tahoma"/>
                <w:sz w:val="20"/>
                <w:szCs w:val="20"/>
              </w:rPr>
              <w:t xml:space="preserve">the </w:t>
            </w:r>
            <w:r w:rsidR="0079791D" w:rsidRPr="00732790">
              <w:rPr>
                <w:rFonts w:ascii="Tahoma" w:hAnsi="Tahoma" w:cs="Tahoma"/>
                <w:sz w:val="20"/>
                <w:szCs w:val="20"/>
                <w:u w:val="single"/>
              </w:rPr>
              <w:t>unapproved</w:t>
            </w:r>
            <w:r w:rsidR="0079791D" w:rsidRPr="00732790">
              <w:rPr>
                <w:rFonts w:ascii="Tahoma" w:hAnsi="Tahoma" w:cs="Tahoma"/>
                <w:sz w:val="20"/>
                <w:szCs w:val="20"/>
              </w:rPr>
              <w:t xml:space="preserve"> </w:t>
            </w:r>
            <w:r w:rsidR="00A351D8" w:rsidRPr="00732790">
              <w:rPr>
                <w:rFonts w:ascii="Tahoma" w:hAnsi="Tahoma" w:cs="Tahoma"/>
                <w:sz w:val="20"/>
                <w:szCs w:val="20"/>
              </w:rPr>
              <w:t>(cancel</w:t>
            </w:r>
            <w:r w:rsidR="00DE405D" w:rsidRPr="00732790">
              <w:rPr>
                <w:rFonts w:ascii="Tahoma" w:hAnsi="Tahoma" w:cs="Tahoma"/>
                <w:sz w:val="20"/>
                <w:szCs w:val="20"/>
              </w:rPr>
              <w:t xml:space="preserve">ed) </w:t>
            </w:r>
            <w:r w:rsidR="00A82C8E" w:rsidRPr="00732790">
              <w:rPr>
                <w:rFonts w:ascii="Tahoma" w:hAnsi="Tahoma" w:cs="Tahoma"/>
                <w:sz w:val="20"/>
                <w:szCs w:val="20"/>
              </w:rPr>
              <w:t>SWCP</w:t>
            </w:r>
            <w:r w:rsidR="0079791D" w:rsidRPr="00732790">
              <w:rPr>
                <w:rFonts w:ascii="Tahoma" w:hAnsi="Tahoma" w:cs="Tahoma"/>
                <w:sz w:val="20"/>
                <w:szCs w:val="20"/>
              </w:rPr>
              <w:t xml:space="preserve"> per AP-341-402.</w:t>
            </w:r>
          </w:p>
          <w:p w14:paraId="4703C6F4" w14:textId="77777777" w:rsidR="0098150D" w:rsidRPr="00732790" w:rsidRDefault="0098150D" w:rsidP="00A344E8">
            <w:pPr>
              <w:pStyle w:val="Default"/>
              <w:numPr>
                <w:ilvl w:val="0"/>
                <w:numId w:val="34"/>
              </w:numPr>
              <w:spacing w:before="60" w:after="60"/>
              <w:ind w:left="0" w:firstLine="0"/>
              <w:rPr>
                <w:rFonts w:ascii="Tahoma" w:hAnsi="Tahoma" w:cs="Tahoma"/>
                <w:sz w:val="20"/>
                <w:szCs w:val="20"/>
              </w:rPr>
            </w:pPr>
            <w:r w:rsidRPr="00732790">
              <w:rPr>
                <w:rFonts w:ascii="Tahoma" w:hAnsi="Tahoma" w:cs="Tahoma"/>
                <w:sz w:val="20"/>
                <w:szCs w:val="20"/>
              </w:rPr>
              <w:t xml:space="preserve">Indicates whether the </w:t>
            </w:r>
            <w:r w:rsidR="00A82C8E" w:rsidRPr="00732790">
              <w:rPr>
                <w:rFonts w:ascii="Tahoma" w:hAnsi="Tahoma" w:cs="Tahoma"/>
                <w:sz w:val="20"/>
                <w:szCs w:val="20"/>
              </w:rPr>
              <w:t>SWCP</w:t>
            </w:r>
            <w:r w:rsidRPr="00732790">
              <w:rPr>
                <w:rFonts w:ascii="Tahoma" w:hAnsi="Tahoma" w:cs="Tahoma"/>
                <w:sz w:val="20"/>
                <w:szCs w:val="20"/>
              </w:rPr>
              <w:t xml:space="preserve"> is canceled (enter “Yes” or “No”)</w:t>
            </w:r>
          </w:p>
          <w:p w14:paraId="76F463B7" w14:textId="77777777" w:rsidR="0098150D" w:rsidRPr="00732790" w:rsidRDefault="0098150D" w:rsidP="00A344E8">
            <w:pPr>
              <w:pStyle w:val="Default"/>
              <w:numPr>
                <w:ilvl w:val="0"/>
                <w:numId w:val="34"/>
              </w:numPr>
              <w:spacing w:before="60" w:after="60"/>
              <w:ind w:left="0" w:firstLine="0"/>
              <w:rPr>
                <w:rFonts w:ascii="Tahoma" w:hAnsi="Tahoma" w:cs="Tahoma"/>
                <w:sz w:val="20"/>
                <w:szCs w:val="20"/>
              </w:rPr>
            </w:pPr>
            <w:r w:rsidRPr="00732790">
              <w:rPr>
                <w:rFonts w:ascii="Tahoma" w:hAnsi="Tahoma" w:cs="Tahoma"/>
                <w:sz w:val="20"/>
                <w:szCs w:val="20"/>
              </w:rPr>
              <w:t xml:space="preserve">Enters the date of </w:t>
            </w:r>
            <w:r w:rsidR="00A82C8E" w:rsidRPr="00732790">
              <w:rPr>
                <w:rFonts w:ascii="Tahoma" w:hAnsi="Tahoma" w:cs="Tahoma"/>
                <w:sz w:val="20"/>
                <w:szCs w:val="20"/>
              </w:rPr>
              <w:t>SWCP</w:t>
            </w:r>
            <w:r w:rsidRPr="00732790">
              <w:rPr>
                <w:rFonts w:ascii="Tahoma" w:hAnsi="Tahoma" w:cs="Tahoma"/>
                <w:sz w:val="20"/>
                <w:szCs w:val="20"/>
              </w:rPr>
              <w:t xml:space="preserve"> cancelation</w:t>
            </w:r>
          </w:p>
          <w:p w14:paraId="18A264F6" w14:textId="77777777" w:rsidR="0098150D" w:rsidRPr="00732790" w:rsidRDefault="00611741" w:rsidP="00A344E8">
            <w:pPr>
              <w:pStyle w:val="Default"/>
              <w:numPr>
                <w:ilvl w:val="0"/>
                <w:numId w:val="34"/>
              </w:numPr>
              <w:spacing w:before="60" w:after="60"/>
              <w:ind w:left="0" w:firstLine="0"/>
              <w:rPr>
                <w:rFonts w:ascii="Tahoma" w:hAnsi="Tahoma" w:cs="Tahoma"/>
                <w:sz w:val="20"/>
                <w:szCs w:val="20"/>
              </w:rPr>
            </w:pPr>
            <w:r w:rsidRPr="00732790">
              <w:rPr>
                <w:rFonts w:ascii="Tahoma" w:hAnsi="Tahoma" w:cs="Tahoma"/>
                <w:sz w:val="20"/>
                <w:szCs w:val="20"/>
              </w:rPr>
              <w:t>Enters the reason for cancel</w:t>
            </w:r>
            <w:r w:rsidR="0098150D" w:rsidRPr="00732790">
              <w:rPr>
                <w:rFonts w:ascii="Tahoma" w:hAnsi="Tahoma" w:cs="Tahoma"/>
                <w:sz w:val="20"/>
                <w:szCs w:val="20"/>
              </w:rPr>
              <w:t>ation</w:t>
            </w:r>
          </w:p>
          <w:p w14:paraId="2907E00D" w14:textId="69D2239C" w:rsidR="0079791D" w:rsidRPr="00732790" w:rsidRDefault="00177AB6" w:rsidP="00A344E8">
            <w:pPr>
              <w:pStyle w:val="Default"/>
              <w:numPr>
                <w:ilvl w:val="0"/>
                <w:numId w:val="34"/>
              </w:numPr>
              <w:spacing w:before="60" w:after="60"/>
              <w:ind w:left="0" w:firstLine="0"/>
              <w:rPr>
                <w:rFonts w:ascii="Tahoma" w:hAnsi="Tahoma" w:cs="Tahoma"/>
                <w:sz w:val="20"/>
                <w:szCs w:val="20"/>
              </w:rPr>
            </w:pPr>
            <w:r w:rsidRPr="00732790">
              <w:rPr>
                <w:rFonts w:ascii="Tahoma" w:hAnsi="Tahoma" w:cs="Tahoma"/>
                <w:sz w:val="20"/>
                <w:szCs w:val="20"/>
              </w:rPr>
              <w:t>N</w:t>
            </w:r>
            <w:r w:rsidR="0079791D" w:rsidRPr="00732790">
              <w:rPr>
                <w:rFonts w:ascii="Tahoma" w:hAnsi="Tahoma" w:cs="Tahoma"/>
                <w:sz w:val="20"/>
                <w:szCs w:val="20"/>
              </w:rPr>
              <w:t>otif</w:t>
            </w:r>
            <w:r w:rsidR="00611741" w:rsidRPr="00732790">
              <w:rPr>
                <w:rFonts w:ascii="Tahoma" w:hAnsi="Tahoma" w:cs="Tahoma"/>
                <w:sz w:val="20"/>
                <w:szCs w:val="20"/>
              </w:rPr>
              <w:t>ies the requestor of the cancel</w:t>
            </w:r>
            <w:r w:rsidR="0079791D" w:rsidRPr="00732790">
              <w:rPr>
                <w:rFonts w:ascii="Tahoma" w:hAnsi="Tahoma" w:cs="Tahoma"/>
                <w:sz w:val="20"/>
                <w:szCs w:val="20"/>
              </w:rPr>
              <w:t>ation;</w:t>
            </w:r>
          </w:p>
          <w:p w14:paraId="2E2B0C6B" w14:textId="197BD69A" w:rsidR="006636B0" w:rsidRPr="00732790" w:rsidRDefault="00177AB6" w:rsidP="00F247B2">
            <w:pPr>
              <w:pStyle w:val="Default"/>
              <w:numPr>
                <w:ilvl w:val="0"/>
                <w:numId w:val="34"/>
              </w:numPr>
              <w:spacing w:before="60" w:after="60"/>
              <w:ind w:left="676" w:hanging="676"/>
              <w:rPr>
                <w:rFonts w:ascii="Tahoma" w:hAnsi="Tahoma" w:cs="Tahoma"/>
                <w:sz w:val="20"/>
                <w:szCs w:val="20"/>
              </w:rPr>
            </w:pPr>
            <w:r w:rsidRPr="00732790">
              <w:rPr>
                <w:rFonts w:ascii="Tahoma" w:hAnsi="Tahoma" w:cs="Tahoma"/>
                <w:sz w:val="20"/>
                <w:szCs w:val="20"/>
              </w:rPr>
              <w:t>Cancels</w:t>
            </w:r>
            <w:r w:rsidR="0079791D" w:rsidRPr="00732790">
              <w:rPr>
                <w:rFonts w:ascii="Tahoma" w:hAnsi="Tahoma" w:cs="Tahoma"/>
                <w:sz w:val="20"/>
                <w:szCs w:val="20"/>
              </w:rPr>
              <w:t xml:space="preserve"> the </w:t>
            </w:r>
            <w:r w:rsidR="00A82C8E" w:rsidRPr="00732790">
              <w:rPr>
                <w:rFonts w:ascii="Tahoma" w:hAnsi="Tahoma" w:cs="Tahoma"/>
                <w:sz w:val="20"/>
                <w:szCs w:val="20"/>
              </w:rPr>
              <w:t>SWCP</w:t>
            </w:r>
            <w:r w:rsidR="0079791D" w:rsidRPr="00732790">
              <w:rPr>
                <w:rFonts w:ascii="Tahoma" w:hAnsi="Tahoma" w:cs="Tahoma"/>
                <w:sz w:val="20"/>
                <w:szCs w:val="20"/>
              </w:rPr>
              <w:t xml:space="preserve"> number per the governing document con</w:t>
            </w:r>
            <w:r w:rsidR="00611741" w:rsidRPr="00732790">
              <w:rPr>
                <w:rFonts w:ascii="Tahoma" w:hAnsi="Tahoma" w:cs="Tahoma"/>
                <w:sz w:val="20"/>
                <w:szCs w:val="20"/>
              </w:rPr>
              <w:t>trol/records management process</w:t>
            </w:r>
            <w:r w:rsidR="0079791D" w:rsidRPr="00732790">
              <w:rPr>
                <w:rFonts w:ascii="Tahoma" w:hAnsi="Tahoma" w:cs="Tahoma"/>
                <w:sz w:val="20"/>
                <w:szCs w:val="20"/>
              </w:rPr>
              <w:t xml:space="preserve"> (</w:t>
            </w:r>
            <w:r w:rsidR="00F247B2" w:rsidRPr="00732790">
              <w:rPr>
                <w:rFonts w:ascii="Tahoma" w:hAnsi="Tahoma" w:cs="Tahoma"/>
                <w:sz w:val="20"/>
                <w:szCs w:val="20"/>
              </w:rPr>
              <w:t>e.g.,</w:t>
            </w:r>
            <w:r w:rsidR="0079791D" w:rsidRPr="00732790">
              <w:rPr>
                <w:rFonts w:ascii="Tahoma" w:hAnsi="Tahoma" w:cs="Tahoma"/>
                <w:sz w:val="20"/>
                <w:szCs w:val="20"/>
              </w:rPr>
              <w:t xml:space="preserve"> Engineering Processes MS SharePoint Site</w:t>
            </w:r>
            <w:r w:rsidR="00F247B2" w:rsidRPr="00732790">
              <w:rPr>
                <w:rFonts w:ascii="Tahoma" w:hAnsi="Tahoma" w:cs="Tahoma"/>
                <w:sz w:val="20"/>
                <w:szCs w:val="20"/>
              </w:rPr>
              <w:t>).</w:t>
            </w:r>
          </w:p>
        </w:tc>
      </w:tr>
    </w:tbl>
    <w:p w14:paraId="391166D8" w14:textId="77777777" w:rsidR="00231D22" w:rsidRPr="00732790" w:rsidRDefault="00231D22" w:rsidP="00611741">
      <w:pPr>
        <w:rPr>
          <w:rFonts w:ascii="Tahoma" w:hAnsi="Tahoma" w:cs="Tahoma"/>
          <w:b/>
          <w:caps/>
          <w:sz w:val="20"/>
          <w:szCs w:val="20"/>
        </w:rPr>
      </w:pPr>
    </w:p>
    <w:p w14:paraId="6BA3336C" w14:textId="475AF13A" w:rsidR="00851A2F" w:rsidRPr="00732790" w:rsidRDefault="00C12793" w:rsidP="00611741">
      <w:pPr>
        <w:rPr>
          <w:rFonts w:ascii="Tahoma" w:hAnsi="Tahoma" w:cs="Tahoma"/>
          <w:b/>
          <w:caps/>
          <w:sz w:val="20"/>
          <w:szCs w:val="20"/>
        </w:rPr>
      </w:pPr>
      <w:r w:rsidRPr="00732790">
        <w:rPr>
          <w:rFonts w:ascii="Tahoma" w:hAnsi="Tahoma" w:cs="Tahoma"/>
          <w:b/>
          <w:caps/>
          <w:sz w:val="20"/>
          <w:szCs w:val="20"/>
        </w:rPr>
        <w:t>7</w:t>
      </w:r>
      <w:r w:rsidR="00441944">
        <w:rPr>
          <w:rFonts w:ascii="Tahoma" w:hAnsi="Tahoma" w:cs="Tahoma"/>
          <w:b/>
          <w:caps/>
          <w:sz w:val="20"/>
          <w:szCs w:val="20"/>
        </w:rPr>
        <w:t xml:space="preserve">. </w:t>
      </w:r>
      <w:r w:rsidR="00851A2F" w:rsidRPr="00732790">
        <w:rPr>
          <w:rFonts w:ascii="Tahoma" w:hAnsi="Tahoma" w:cs="Tahoma"/>
          <w:b/>
          <w:caps/>
          <w:sz w:val="20"/>
          <w:szCs w:val="20"/>
        </w:rPr>
        <w:t xml:space="preserve"> </w:t>
      </w:r>
      <w:r w:rsidR="003220B5" w:rsidRPr="00732790">
        <w:rPr>
          <w:rFonts w:ascii="Tahoma" w:hAnsi="Tahoma" w:cs="Tahoma"/>
          <w:b/>
          <w:caps/>
          <w:sz w:val="20"/>
          <w:szCs w:val="20"/>
        </w:rPr>
        <w:t xml:space="preserve">implement and acceptance test </w:t>
      </w:r>
      <w:r w:rsidR="003D52D7" w:rsidRPr="00732790">
        <w:rPr>
          <w:rFonts w:ascii="Tahoma" w:hAnsi="Tahoma" w:cs="Tahoma"/>
          <w:b/>
          <w:caps/>
          <w:sz w:val="20"/>
          <w:szCs w:val="20"/>
        </w:rPr>
        <w:t xml:space="preserve">in the Facility Operating environment </w:t>
      </w:r>
      <w:r w:rsidR="00851A2F" w:rsidRPr="00732790">
        <w:rPr>
          <w:rFonts w:ascii="Tahoma" w:hAnsi="Tahoma" w:cs="Tahoma"/>
          <w:b/>
          <w:caps/>
          <w:sz w:val="20"/>
          <w:szCs w:val="20"/>
        </w:rPr>
        <w:t>(completed by S</w:t>
      </w:r>
      <w:r w:rsidR="006B2FC8" w:rsidRPr="00732790">
        <w:rPr>
          <w:rFonts w:ascii="Tahoma" w:hAnsi="Tahoma" w:cs="Tahoma"/>
          <w:b/>
          <w:caps/>
          <w:sz w:val="20"/>
          <w:szCs w:val="20"/>
        </w:rPr>
        <w:t>E</w:t>
      </w:r>
      <w:r w:rsidR="00803200" w:rsidRPr="00732790">
        <w:rPr>
          <w:rFonts w:ascii="Tahoma" w:hAnsi="Tahoma" w:cs="Tahoma"/>
          <w:b/>
          <w:caps/>
          <w:sz w:val="20"/>
          <w:szCs w:val="20"/>
        </w:rPr>
        <w:t xml:space="preserve"> with support from </w:t>
      </w:r>
      <w:r w:rsidR="00A21292" w:rsidRPr="00732790">
        <w:rPr>
          <w:rFonts w:ascii="Tahoma" w:hAnsi="Tahoma" w:cs="Tahoma"/>
          <w:b/>
          <w:caps/>
          <w:sz w:val="20"/>
          <w:szCs w:val="20"/>
        </w:rPr>
        <w:t>Others</w:t>
      </w:r>
      <w:r w:rsidR="00851A2F" w:rsidRPr="00732790">
        <w:rPr>
          <w:rFonts w:ascii="Tahoma" w:hAnsi="Tahoma" w:cs="Tahoma"/>
          <w:b/>
          <w:caps/>
          <w:sz w:val="20"/>
          <w:szCs w:val="20"/>
        </w:rPr>
        <w:t>)</w:t>
      </w:r>
    </w:p>
    <w:p w14:paraId="6EF8B6F5" w14:textId="77777777" w:rsidR="008B7052" w:rsidRPr="00732790" w:rsidRDefault="008B7052" w:rsidP="00611741">
      <w:pPr>
        <w:rPr>
          <w:rFonts w:ascii="Tahoma" w:hAnsi="Tahoma" w:cs="Tahoma"/>
          <w:b/>
          <w:caps/>
          <w:sz w:val="20"/>
          <w:szCs w:val="20"/>
        </w:rPr>
      </w:pPr>
    </w:p>
    <w:p w14:paraId="568FD79A" w14:textId="77777777" w:rsidR="008B7052" w:rsidRPr="00732790" w:rsidRDefault="008B7052" w:rsidP="00611741">
      <w:pPr>
        <w:rPr>
          <w:rFonts w:ascii="Tahoma" w:hAnsi="Tahoma" w:cs="Tahoma"/>
          <w:b/>
          <w:caps/>
          <w:sz w:val="20"/>
          <w:szCs w:val="20"/>
        </w:rPr>
      </w:pPr>
      <w:r w:rsidRPr="00732790">
        <w:rPr>
          <w:rFonts w:ascii="Tahoma" w:hAnsi="Tahoma" w:cs="Tahoma"/>
          <w:sz w:val="20"/>
          <w:szCs w:val="20"/>
        </w:rPr>
        <w:t xml:space="preserve">Section 7 is the </w:t>
      </w:r>
      <w:r w:rsidRPr="00732790">
        <w:rPr>
          <w:rFonts w:ascii="Tahoma" w:hAnsi="Tahoma" w:cs="Tahoma"/>
          <w:b/>
          <w:sz w:val="20"/>
          <w:szCs w:val="20"/>
        </w:rPr>
        <w:t>implementation and acceptance testing in the facility operating environment</w:t>
      </w:r>
      <w:r w:rsidRPr="00732790">
        <w:rPr>
          <w:rFonts w:ascii="Tahoma" w:hAnsi="Tahoma" w:cs="Tahoma"/>
          <w:sz w:val="20"/>
          <w:szCs w:val="20"/>
        </w:rPr>
        <w:t xml:space="preserve"> step in the </w:t>
      </w:r>
      <w:r w:rsidR="00A82C8E" w:rsidRPr="00732790">
        <w:rPr>
          <w:rFonts w:ascii="Tahoma" w:hAnsi="Tahoma" w:cs="Tahoma"/>
          <w:sz w:val="20"/>
          <w:szCs w:val="20"/>
        </w:rPr>
        <w:t>SWCP</w:t>
      </w:r>
      <w:r w:rsidRPr="00732790">
        <w:rPr>
          <w:rFonts w:ascii="Tahoma" w:hAnsi="Tahoma" w:cs="Tahoma"/>
          <w:sz w:val="20"/>
          <w:szCs w:val="20"/>
        </w:rPr>
        <w:t xml:space="preserve"> process.</w:t>
      </w:r>
    </w:p>
    <w:p w14:paraId="674F1FDC" w14:textId="77777777" w:rsidR="00851A2F" w:rsidRPr="00732790" w:rsidRDefault="00851A2F" w:rsidP="00611741">
      <w:pPr>
        <w:rPr>
          <w:rFonts w:ascii="Tahoma" w:hAnsi="Tahoma" w:cs="Tahoma"/>
          <w:sz w:val="20"/>
          <w:szCs w:val="20"/>
        </w:rPr>
      </w:pPr>
    </w:p>
    <w:tbl>
      <w:tblPr>
        <w:tblStyle w:val="TableGrid"/>
        <w:tblW w:w="9445" w:type="dxa"/>
        <w:tblLook w:val="04A0" w:firstRow="1" w:lastRow="0" w:firstColumn="1" w:lastColumn="0" w:noHBand="0" w:noVBand="1"/>
      </w:tblPr>
      <w:tblGrid>
        <w:gridCol w:w="1188"/>
        <w:gridCol w:w="8257"/>
      </w:tblGrid>
      <w:tr w:rsidR="006311B3" w:rsidRPr="00732790" w14:paraId="3B10EDFB" w14:textId="77777777" w:rsidTr="002339B4">
        <w:trPr>
          <w:cantSplit/>
          <w:tblHeader/>
        </w:trPr>
        <w:tc>
          <w:tcPr>
            <w:tcW w:w="1188" w:type="dxa"/>
            <w:shd w:val="clear" w:color="auto" w:fill="D9D9D9" w:themeFill="background1" w:themeFillShade="D9"/>
          </w:tcPr>
          <w:p w14:paraId="618630DB" w14:textId="77777777" w:rsidR="006311B3" w:rsidRPr="00732790" w:rsidRDefault="006311B3" w:rsidP="00611741">
            <w:pPr>
              <w:tabs>
                <w:tab w:val="left" w:pos="5772"/>
              </w:tabs>
              <w:spacing w:before="60" w:after="60"/>
              <w:jc w:val="center"/>
              <w:rPr>
                <w:rFonts w:ascii="Tahoma" w:hAnsi="Tahoma" w:cs="Tahoma"/>
                <w:b/>
                <w:sz w:val="20"/>
                <w:szCs w:val="20"/>
              </w:rPr>
            </w:pPr>
            <w:r w:rsidRPr="00732790">
              <w:rPr>
                <w:rFonts w:ascii="Tahoma" w:hAnsi="Tahoma" w:cs="Tahoma"/>
                <w:b/>
                <w:sz w:val="20"/>
                <w:szCs w:val="20"/>
              </w:rPr>
              <w:t>Field</w:t>
            </w:r>
          </w:p>
        </w:tc>
        <w:tc>
          <w:tcPr>
            <w:tcW w:w="8257" w:type="dxa"/>
            <w:shd w:val="clear" w:color="auto" w:fill="D9D9D9" w:themeFill="background1" w:themeFillShade="D9"/>
          </w:tcPr>
          <w:p w14:paraId="740D3E03" w14:textId="77777777" w:rsidR="006311B3" w:rsidRPr="00732790" w:rsidRDefault="006311B3" w:rsidP="00611741">
            <w:pPr>
              <w:tabs>
                <w:tab w:val="left" w:pos="5772"/>
              </w:tabs>
              <w:spacing w:before="60" w:after="60"/>
              <w:jc w:val="center"/>
              <w:rPr>
                <w:rFonts w:ascii="Tahoma" w:hAnsi="Tahoma" w:cs="Tahoma"/>
                <w:b/>
                <w:sz w:val="20"/>
                <w:szCs w:val="20"/>
              </w:rPr>
            </w:pPr>
            <w:r w:rsidRPr="00732790">
              <w:rPr>
                <w:rFonts w:ascii="Tahoma" w:hAnsi="Tahoma" w:cs="Tahoma"/>
                <w:b/>
                <w:sz w:val="20"/>
                <w:szCs w:val="20"/>
              </w:rPr>
              <w:t>Entry Information</w:t>
            </w:r>
          </w:p>
        </w:tc>
      </w:tr>
      <w:tr w:rsidR="00DA2A55" w:rsidRPr="00732790" w14:paraId="4B126372" w14:textId="77777777" w:rsidTr="002339B4">
        <w:tc>
          <w:tcPr>
            <w:tcW w:w="1188" w:type="dxa"/>
            <w:shd w:val="clear" w:color="auto" w:fill="auto"/>
          </w:tcPr>
          <w:p w14:paraId="13867773" w14:textId="77777777" w:rsidR="00DA2A55" w:rsidRPr="00732790" w:rsidRDefault="00DA2A55" w:rsidP="00A344E8">
            <w:pPr>
              <w:tabs>
                <w:tab w:val="left" w:pos="5772"/>
              </w:tabs>
              <w:spacing w:before="60" w:after="60"/>
              <w:jc w:val="center"/>
              <w:rPr>
                <w:rFonts w:ascii="Tahoma" w:hAnsi="Tahoma" w:cs="Tahoma"/>
                <w:sz w:val="20"/>
                <w:szCs w:val="20"/>
              </w:rPr>
            </w:pPr>
            <w:r w:rsidRPr="00732790">
              <w:rPr>
                <w:rFonts w:ascii="Tahoma" w:hAnsi="Tahoma" w:cs="Tahoma"/>
                <w:sz w:val="20"/>
                <w:szCs w:val="20"/>
              </w:rPr>
              <w:t>7.1</w:t>
            </w:r>
          </w:p>
        </w:tc>
        <w:tc>
          <w:tcPr>
            <w:tcW w:w="8257" w:type="dxa"/>
            <w:shd w:val="clear" w:color="auto" w:fill="auto"/>
          </w:tcPr>
          <w:p w14:paraId="28A13246" w14:textId="77777777" w:rsidR="00DA2A55" w:rsidRPr="00732790" w:rsidRDefault="00DA2A55" w:rsidP="00A344E8">
            <w:pPr>
              <w:pStyle w:val="Default"/>
              <w:spacing w:before="60" w:after="60"/>
              <w:rPr>
                <w:rFonts w:ascii="Tahoma" w:hAnsi="Tahoma" w:cs="Tahoma"/>
                <w:sz w:val="20"/>
                <w:szCs w:val="20"/>
              </w:rPr>
            </w:pPr>
            <w:r w:rsidRPr="00732790">
              <w:rPr>
                <w:rFonts w:ascii="Tahoma" w:hAnsi="Tahoma" w:cs="Tahoma"/>
                <w:sz w:val="20"/>
                <w:szCs w:val="20"/>
              </w:rPr>
              <w:t>The S</w:t>
            </w:r>
            <w:r w:rsidR="006B2FC8" w:rsidRPr="00732790">
              <w:rPr>
                <w:rFonts w:ascii="Tahoma" w:hAnsi="Tahoma" w:cs="Tahoma"/>
                <w:sz w:val="20"/>
                <w:szCs w:val="20"/>
              </w:rPr>
              <w:t>E</w:t>
            </w:r>
            <w:r w:rsidR="008B7052" w:rsidRPr="00732790">
              <w:rPr>
                <w:rFonts w:ascii="Tahoma" w:hAnsi="Tahoma" w:cs="Tahoma"/>
                <w:sz w:val="20"/>
                <w:szCs w:val="20"/>
              </w:rPr>
              <w:t xml:space="preserve"> works with the facility </w:t>
            </w:r>
            <w:r w:rsidR="00132CC6" w:rsidRPr="00732790">
              <w:rPr>
                <w:rFonts w:ascii="Tahoma" w:hAnsi="Tahoma" w:cs="Tahoma"/>
                <w:sz w:val="20"/>
                <w:szCs w:val="20"/>
              </w:rPr>
              <w:t>operations/</w:t>
            </w:r>
            <w:r w:rsidR="008B7052" w:rsidRPr="00732790">
              <w:rPr>
                <w:rFonts w:ascii="Tahoma" w:hAnsi="Tahoma" w:cs="Tahoma"/>
                <w:sz w:val="20"/>
                <w:szCs w:val="20"/>
              </w:rPr>
              <w:t xml:space="preserve">work authorizing organization to ensure required </w:t>
            </w:r>
            <w:r w:rsidR="00AF5AAF" w:rsidRPr="00732790">
              <w:rPr>
                <w:rFonts w:ascii="Tahoma" w:hAnsi="Tahoma" w:cs="Tahoma"/>
                <w:sz w:val="20"/>
                <w:szCs w:val="20"/>
              </w:rPr>
              <w:t xml:space="preserve">facility </w:t>
            </w:r>
            <w:r w:rsidR="008B7052" w:rsidRPr="00732790">
              <w:rPr>
                <w:rFonts w:ascii="Tahoma" w:hAnsi="Tahoma" w:cs="Tahoma"/>
                <w:sz w:val="20"/>
                <w:szCs w:val="20"/>
              </w:rPr>
              <w:t>work control documentation and activities are completed (e.g., complete IWDs, schedule work, etc.). W</w:t>
            </w:r>
            <w:r w:rsidRPr="00732790">
              <w:rPr>
                <w:rFonts w:ascii="Tahoma" w:hAnsi="Tahoma" w:cs="Tahoma"/>
                <w:sz w:val="20"/>
                <w:szCs w:val="20"/>
              </w:rPr>
              <w:t xml:space="preserve">ith support from others per the </w:t>
            </w:r>
            <w:r w:rsidR="00A82C8E" w:rsidRPr="00732790">
              <w:rPr>
                <w:rFonts w:ascii="Tahoma" w:hAnsi="Tahoma" w:cs="Tahoma"/>
                <w:sz w:val="20"/>
                <w:szCs w:val="20"/>
              </w:rPr>
              <w:t>SWCP</w:t>
            </w:r>
            <w:r w:rsidRPr="00732790">
              <w:rPr>
                <w:rFonts w:ascii="Tahoma" w:hAnsi="Tahoma" w:cs="Tahoma"/>
                <w:sz w:val="20"/>
                <w:szCs w:val="20"/>
              </w:rPr>
              <w:t xml:space="preserve"> and work control documents,</w:t>
            </w:r>
            <w:r w:rsidRPr="00732790" w:rsidDel="00930F2E">
              <w:rPr>
                <w:rFonts w:ascii="Tahoma" w:hAnsi="Tahoma" w:cs="Tahoma"/>
                <w:sz w:val="20"/>
                <w:szCs w:val="20"/>
              </w:rPr>
              <w:t xml:space="preserve"> </w:t>
            </w:r>
            <w:r w:rsidR="008B7052" w:rsidRPr="00732790">
              <w:rPr>
                <w:rFonts w:ascii="Tahoma" w:hAnsi="Tahoma" w:cs="Tahoma"/>
                <w:sz w:val="20"/>
                <w:szCs w:val="20"/>
              </w:rPr>
              <w:t xml:space="preserve">the </w:t>
            </w:r>
            <w:r w:rsidR="006B2FC8" w:rsidRPr="00732790">
              <w:rPr>
                <w:rFonts w:ascii="Tahoma" w:hAnsi="Tahoma" w:cs="Tahoma"/>
                <w:sz w:val="20"/>
                <w:szCs w:val="20"/>
              </w:rPr>
              <w:t>SE</w:t>
            </w:r>
            <w:r w:rsidR="008B7052" w:rsidRPr="00732790">
              <w:rPr>
                <w:rFonts w:ascii="Tahoma" w:hAnsi="Tahoma" w:cs="Tahoma"/>
                <w:sz w:val="20"/>
                <w:szCs w:val="20"/>
              </w:rPr>
              <w:t xml:space="preserve"> </w:t>
            </w:r>
            <w:r w:rsidRPr="00732790">
              <w:rPr>
                <w:rFonts w:ascii="Tahoma" w:hAnsi="Tahoma" w:cs="Tahoma"/>
                <w:sz w:val="20"/>
                <w:szCs w:val="20"/>
              </w:rPr>
              <w:t xml:space="preserve">oversees the </w:t>
            </w:r>
            <w:r w:rsidR="00A82C8E" w:rsidRPr="00732790">
              <w:rPr>
                <w:rFonts w:ascii="Tahoma" w:hAnsi="Tahoma" w:cs="Tahoma"/>
                <w:sz w:val="20"/>
                <w:szCs w:val="20"/>
              </w:rPr>
              <w:t>SWCP</w:t>
            </w:r>
            <w:r w:rsidRPr="00732790">
              <w:rPr>
                <w:rFonts w:ascii="Tahoma" w:hAnsi="Tahoma" w:cs="Tahoma"/>
                <w:sz w:val="20"/>
                <w:szCs w:val="20"/>
              </w:rPr>
              <w:t xml:space="preserve"> installation in the facility operating environment. The installer of the computer program code (Installer) enters name, Z number, organization and date of installation and transmits the </w:t>
            </w:r>
            <w:r w:rsidR="00A82C8E" w:rsidRPr="00732790">
              <w:rPr>
                <w:rFonts w:ascii="Tahoma" w:hAnsi="Tahoma" w:cs="Tahoma"/>
                <w:sz w:val="20"/>
                <w:szCs w:val="20"/>
              </w:rPr>
              <w:t>SWCP</w:t>
            </w:r>
            <w:r w:rsidRPr="00732790">
              <w:rPr>
                <w:rFonts w:ascii="Tahoma" w:hAnsi="Tahoma" w:cs="Tahoma"/>
                <w:sz w:val="20"/>
                <w:szCs w:val="20"/>
              </w:rPr>
              <w:t xml:space="preserve"> to the S</w:t>
            </w:r>
            <w:r w:rsidR="00E57930" w:rsidRPr="00732790">
              <w:rPr>
                <w:rFonts w:ascii="Tahoma" w:hAnsi="Tahoma" w:cs="Tahoma"/>
                <w:sz w:val="20"/>
                <w:szCs w:val="20"/>
              </w:rPr>
              <w:t>E</w:t>
            </w:r>
            <w:r w:rsidRPr="00732790">
              <w:rPr>
                <w:rFonts w:ascii="Tahoma" w:hAnsi="Tahoma" w:cs="Tahoma"/>
                <w:sz w:val="20"/>
                <w:szCs w:val="20"/>
              </w:rPr>
              <w:t>.</w:t>
            </w:r>
          </w:p>
        </w:tc>
      </w:tr>
      <w:tr w:rsidR="006311B3" w:rsidRPr="00732790" w14:paraId="357A3BAC" w14:textId="77777777" w:rsidTr="002339B4">
        <w:tc>
          <w:tcPr>
            <w:tcW w:w="1188" w:type="dxa"/>
            <w:shd w:val="clear" w:color="auto" w:fill="auto"/>
          </w:tcPr>
          <w:p w14:paraId="1B7DF936" w14:textId="77777777" w:rsidR="006311B3" w:rsidRPr="00732790" w:rsidRDefault="00CB4657" w:rsidP="00A344E8">
            <w:pPr>
              <w:tabs>
                <w:tab w:val="left" w:pos="5772"/>
              </w:tabs>
              <w:spacing w:before="60" w:after="60"/>
              <w:jc w:val="center"/>
              <w:rPr>
                <w:rFonts w:ascii="Tahoma" w:hAnsi="Tahoma" w:cs="Tahoma"/>
                <w:sz w:val="20"/>
                <w:szCs w:val="20"/>
              </w:rPr>
            </w:pPr>
            <w:r w:rsidRPr="00732790">
              <w:rPr>
                <w:rFonts w:ascii="Tahoma" w:hAnsi="Tahoma" w:cs="Tahoma"/>
                <w:sz w:val="20"/>
                <w:szCs w:val="20"/>
              </w:rPr>
              <w:lastRenderedPageBreak/>
              <w:t>7</w:t>
            </w:r>
            <w:r w:rsidR="006311B3" w:rsidRPr="00732790">
              <w:rPr>
                <w:rFonts w:ascii="Tahoma" w:hAnsi="Tahoma" w:cs="Tahoma"/>
                <w:sz w:val="20"/>
                <w:szCs w:val="20"/>
              </w:rPr>
              <w:t>.</w:t>
            </w:r>
            <w:r w:rsidR="00DA2A55" w:rsidRPr="00732790">
              <w:rPr>
                <w:rFonts w:ascii="Tahoma" w:hAnsi="Tahoma" w:cs="Tahoma"/>
                <w:sz w:val="20"/>
                <w:szCs w:val="20"/>
              </w:rPr>
              <w:t>2</w:t>
            </w:r>
          </w:p>
        </w:tc>
        <w:tc>
          <w:tcPr>
            <w:tcW w:w="8257" w:type="dxa"/>
            <w:shd w:val="clear" w:color="auto" w:fill="auto"/>
          </w:tcPr>
          <w:p w14:paraId="4ACE5C91" w14:textId="0966DAF7" w:rsidR="00AC6B7F" w:rsidRPr="00732790" w:rsidRDefault="00930F2E" w:rsidP="00A344E8">
            <w:pPr>
              <w:pStyle w:val="Default"/>
              <w:spacing w:before="60" w:after="60"/>
              <w:rPr>
                <w:rFonts w:ascii="Tahoma" w:hAnsi="Tahoma" w:cs="Tahoma"/>
                <w:sz w:val="20"/>
                <w:szCs w:val="20"/>
              </w:rPr>
            </w:pPr>
            <w:r w:rsidRPr="00732790">
              <w:rPr>
                <w:rFonts w:ascii="Tahoma" w:hAnsi="Tahoma" w:cs="Tahoma"/>
                <w:sz w:val="20"/>
                <w:szCs w:val="20"/>
              </w:rPr>
              <w:t>The S</w:t>
            </w:r>
            <w:r w:rsidR="00E57930" w:rsidRPr="00732790">
              <w:rPr>
                <w:rFonts w:ascii="Tahoma" w:hAnsi="Tahoma" w:cs="Tahoma"/>
                <w:sz w:val="20"/>
                <w:szCs w:val="20"/>
              </w:rPr>
              <w:t>E</w:t>
            </w:r>
            <w:r w:rsidRPr="00732790">
              <w:rPr>
                <w:rFonts w:ascii="Tahoma" w:hAnsi="Tahoma" w:cs="Tahoma"/>
                <w:sz w:val="20"/>
                <w:szCs w:val="20"/>
              </w:rPr>
              <w:t xml:space="preserve">, with support from </w:t>
            </w:r>
            <w:r w:rsidR="00132CC6" w:rsidRPr="00732790">
              <w:rPr>
                <w:rFonts w:ascii="Tahoma" w:hAnsi="Tahoma" w:cs="Tahoma"/>
                <w:sz w:val="20"/>
                <w:szCs w:val="20"/>
              </w:rPr>
              <w:t xml:space="preserve">operations and </w:t>
            </w:r>
            <w:r w:rsidRPr="00732790">
              <w:rPr>
                <w:rFonts w:ascii="Tahoma" w:hAnsi="Tahoma" w:cs="Tahoma"/>
                <w:sz w:val="20"/>
                <w:szCs w:val="20"/>
              </w:rPr>
              <w:t xml:space="preserve">others per the </w:t>
            </w:r>
            <w:r w:rsidR="00A82C8E" w:rsidRPr="00732790">
              <w:rPr>
                <w:rFonts w:ascii="Tahoma" w:hAnsi="Tahoma" w:cs="Tahoma"/>
                <w:sz w:val="20"/>
                <w:szCs w:val="20"/>
              </w:rPr>
              <w:t>SWCP</w:t>
            </w:r>
            <w:r w:rsidRPr="00732790">
              <w:rPr>
                <w:rFonts w:ascii="Tahoma" w:hAnsi="Tahoma" w:cs="Tahoma"/>
                <w:sz w:val="20"/>
                <w:szCs w:val="20"/>
              </w:rPr>
              <w:t xml:space="preserve"> and work control documents,</w:t>
            </w:r>
            <w:r w:rsidRPr="00732790" w:rsidDel="00930F2E">
              <w:rPr>
                <w:rFonts w:ascii="Tahoma" w:hAnsi="Tahoma" w:cs="Tahoma"/>
                <w:sz w:val="20"/>
                <w:szCs w:val="20"/>
              </w:rPr>
              <w:t xml:space="preserve"> </w:t>
            </w:r>
            <w:r w:rsidR="00B571FD" w:rsidRPr="00732790">
              <w:rPr>
                <w:rFonts w:ascii="Tahoma" w:hAnsi="Tahoma" w:cs="Tahoma"/>
                <w:sz w:val="20"/>
                <w:szCs w:val="20"/>
              </w:rPr>
              <w:t>V&amp;V</w:t>
            </w:r>
            <w:r w:rsidRPr="00732790">
              <w:rPr>
                <w:rFonts w:ascii="Tahoma" w:hAnsi="Tahoma" w:cs="Tahoma"/>
                <w:sz w:val="20"/>
                <w:szCs w:val="20"/>
              </w:rPr>
              <w:t xml:space="preserve">s </w:t>
            </w:r>
            <w:r w:rsidR="00B571FD" w:rsidRPr="00732790">
              <w:rPr>
                <w:rFonts w:ascii="Tahoma" w:hAnsi="Tahoma" w:cs="Tahoma"/>
                <w:sz w:val="20"/>
                <w:szCs w:val="20"/>
              </w:rPr>
              <w:t xml:space="preserve">the </w:t>
            </w:r>
            <w:r w:rsidR="00A82C8E" w:rsidRPr="00732790">
              <w:rPr>
                <w:rFonts w:ascii="Tahoma" w:hAnsi="Tahoma" w:cs="Tahoma"/>
                <w:sz w:val="20"/>
                <w:szCs w:val="20"/>
              </w:rPr>
              <w:t>SWCP</w:t>
            </w:r>
            <w:r w:rsidR="00B571FD" w:rsidRPr="00732790">
              <w:rPr>
                <w:rFonts w:ascii="Tahoma" w:hAnsi="Tahoma" w:cs="Tahoma"/>
                <w:sz w:val="20"/>
                <w:szCs w:val="20"/>
              </w:rPr>
              <w:t xml:space="preserve"> in the facility operating env</w:t>
            </w:r>
            <w:r w:rsidR="00AC6B7F" w:rsidRPr="00732790">
              <w:rPr>
                <w:rFonts w:ascii="Tahoma" w:hAnsi="Tahoma" w:cs="Tahoma"/>
                <w:sz w:val="20"/>
                <w:szCs w:val="20"/>
              </w:rPr>
              <w:t xml:space="preserve">ironment by performing </w:t>
            </w:r>
            <w:r w:rsidR="0070009C" w:rsidRPr="00732790">
              <w:rPr>
                <w:rFonts w:ascii="Tahoma" w:hAnsi="Tahoma" w:cs="Tahoma"/>
                <w:sz w:val="20"/>
                <w:szCs w:val="20"/>
              </w:rPr>
              <w:t xml:space="preserve">AP-341-801 </w:t>
            </w:r>
            <w:r w:rsidR="00AC6B7F" w:rsidRPr="00732790">
              <w:rPr>
                <w:rFonts w:ascii="Tahoma" w:hAnsi="Tahoma" w:cs="Tahoma"/>
                <w:sz w:val="20"/>
                <w:szCs w:val="20"/>
              </w:rPr>
              <w:t>Post</w:t>
            </w:r>
            <w:r w:rsidR="0070009C" w:rsidRPr="00732790">
              <w:rPr>
                <w:rFonts w:ascii="Tahoma" w:hAnsi="Tahoma" w:cs="Tahoma"/>
                <w:sz w:val="20"/>
                <w:szCs w:val="20"/>
              </w:rPr>
              <w:t xml:space="preserve"> Modification Testing (PMT) </w:t>
            </w:r>
            <w:r w:rsidR="000E2699" w:rsidRPr="00732790">
              <w:rPr>
                <w:rFonts w:ascii="Tahoma" w:hAnsi="Tahoma" w:cs="Tahoma"/>
                <w:sz w:val="20"/>
                <w:szCs w:val="20"/>
              </w:rPr>
              <w:t xml:space="preserve">or </w:t>
            </w:r>
            <w:r w:rsidR="00AC6B7F" w:rsidRPr="00732790">
              <w:rPr>
                <w:rFonts w:ascii="Tahoma" w:hAnsi="Tahoma" w:cs="Tahoma"/>
                <w:sz w:val="20"/>
                <w:szCs w:val="20"/>
              </w:rPr>
              <w:t>ESM Chapter 15, Commissioning</w:t>
            </w:r>
            <w:r w:rsidR="000E2699" w:rsidRPr="00732790">
              <w:rPr>
                <w:rFonts w:ascii="Tahoma" w:hAnsi="Tahoma" w:cs="Tahoma"/>
                <w:sz w:val="20"/>
                <w:szCs w:val="20"/>
              </w:rPr>
              <w:t>; and Chapter 21</w:t>
            </w:r>
            <w:r w:rsidR="00AC6B7F" w:rsidRPr="00732790">
              <w:rPr>
                <w:rFonts w:ascii="Tahoma" w:hAnsi="Tahoma" w:cs="Tahoma"/>
                <w:sz w:val="20"/>
                <w:szCs w:val="20"/>
              </w:rPr>
              <w:t xml:space="preserve">. </w:t>
            </w:r>
            <w:r w:rsidR="00B571FD" w:rsidRPr="00732790">
              <w:rPr>
                <w:rFonts w:ascii="Tahoma" w:hAnsi="Tahoma" w:cs="Tahoma"/>
                <w:sz w:val="20"/>
                <w:szCs w:val="20"/>
              </w:rPr>
              <w:t>Retest as required to achieve acceptable results.</w:t>
            </w:r>
            <w:r w:rsidR="000D2FF2" w:rsidRPr="00732790">
              <w:rPr>
                <w:rFonts w:ascii="Tahoma" w:hAnsi="Tahoma" w:cs="Tahoma"/>
                <w:sz w:val="20"/>
                <w:szCs w:val="20"/>
              </w:rPr>
              <w:t xml:space="preserve"> </w:t>
            </w:r>
            <w:r w:rsidR="00B571FD" w:rsidRPr="00732790">
              <w:rPr>
                <w:rFonts w:ascii="Tahoma" w:hAnsi="Tahoma" w:cs="Tahoma"/>
                <w:sz w:val="20"/>
                <w:szCs w:val="20"/>
              </w:rPr>
              <w:t xml:space="preserve">Control </w:t>
            </w:r>
            <w:r w:rsidR="007A43BB" w:rsidRPr="00732790">
              <w:rPr>
                <w:rFonts w:ascii="Tahoma" w:hAnsi="Tahoma" w:cs="Tahoma"/>
                <w:sz w:val="20"/>
                <w:szCs w:val="20"/>
              </w:rPr>
              <w:t>changes per the test plan</w:t>
            </w:r>
            <w:r w:rsidR="00D4392E" w:rsidRPr="00732790">
              <w:rPr>
                <w:rFonts w:ascii="Tahoma" w:hAnsi="Tahoma" w:cs="Tahoma"/>
                <w:sz w:val="20"/>
                <w:szCs w:val="20"/>
              </w:rPr>
              <w:t xml:space="preserve"> and attach</w:t>
            </w:r>
            <w:r w:rsidR="000D2FF2" w:rsidRPr="00732790">
              <w:rPr>
                <w:rFonts w:ascii="Tahoma" w:hAnsi="Tahoma" w:cs="Tahoma"/>
                <w:sz w:val="20"/>
                <w:szCs w:val="20"/>
              </w:rPr>
              <w:t xml:space="preserve"> the</w:t>
            </w:r>
            <w:r w:rsidR="00D4392E" w:rsidRPr="00732790">
              <w:rPr>
                <w:rFonts w:ascii="Tahoma" w:hAnsi="Tahoma" w:cs="Tahoma"/>
                <w:sz w:val="20"/>
                <w:szCs w:val="20"/>
              </w:rPr>
              <w:t xml:space="preserve"> </w:t>
            </w:r>
            <w:r w:rsidR="000C61A5" w:rsidRPr="00732790">
              <w:rPr>
                <w:rFonts w:ascii="Tahoma" w:hAnsi="Tahoma" w:cs="Tahoma"/>
                <w:sz w:val="20"/>
                <w:szCs w:val="20"/>
              </w:rPr>
              <w:t>final test report</w:t>
            </w:r>
            <w:r w:rsidR="00D4392E" w:rsidRPr="00732790">
              <w:rPr>
                <w:rFonts w:ascii="Tahoma" w:hAnsi="Tahoma" w:cs="Tahoma"/>
                <w:sz w:val="20"/>
                <w:szCs w:val="20"/>
              </w:rPr>
              <w:t>.</w:t>
            </w:r>
            <w:r w:rsidR="007A43BB" w:rsidRPr="00732790">
              <w:rPr>
                <w:rFonts w:ascii="Tahoma" w:hAnsi="Tahoma" w:cs="Tahoma"/>
                <w:sz w:val="20"/>
                <w:szCs w:val="20"/>
              </w:rPr>
              <w:t xml:space="preserve"> </w:t>
            </w:r>
            <w:r w:rsidR="00BB1E15" w:rsidRPr="00732790">
              <w:rPr>
                <w:rFonts w:ascii="Tahoma" w:hAnsi="Tahoma" w:cs="Tahoma"/>
                <w:sz w:val="20"/>
                <w:szCs w:val="20"/>
              </w:rPr>
              <w:t>See Section 8</w:t>
            </w:r>
            <w:r w:rsidR="00D84FE4" w:rsidRPr="00732790">
              <w:rPr>
                <w:rFonts w:ascii="Tahoma" w:hAnsi="Tahoma" w:cs="Tahoma"/>
                <w:sz w:val="20"/>
                <w:szCs w:val="20"/>
              </w:rPr>
              <w:t>.0.</w:t>
            </w:r>
          </w:p>
          <w:p w14:paraId="69C1F93F" w14:textId="2CD68513" w:rsidR="00AC6B7F" w:rsidRPr="00732790" w:rsidRDefault="00AC6B7F" w:rsidP="00A344E8">
            <w:pPr>
              <w:pStyle w:val="Default"/>
              <w:spacing w:before="60" w:after="60"/>
              <w:rPr>
                <w:rFonts w:ascii="Tahoma" w:hAnsi="Tahoma" w:cs="Tahoma"/>
                <w:sz w:val="20"/>
                <w:szCs w:val="20"/>
              </w:rPr>
            </w:pPr>
            <w:r w:rsidRPr="00732790">
              <w:rPr>
                <w:rFonts w:ascii="Tahoma" w:hAnsi="Tahoma" w:cs="Tahoma"/>
                <w:sz w:val="20"/>
                <w:szCs w:val="20"/>
              </w:rPr>
              <w:t xml:space="preserve">Repairs and retests may be performed if they are within the scope of the </w:t>
            </w:r>
            <w:r w:rsidR="007854DC" w:rsidRPr="00732790">
              <w:rPr>
                <w:rFonts w:ascii="Tahoma" w:hAnsi="Tahoma" w:cs="Tahoma"/>
                <w:sz w:val="20"/>
                <w:szCs w:val="20"/>
              </w:rPr>
              <w:t xml:space="preserve">test plan and </w:t>
            </w:r>
            <w:r w:rsidRPr="00732790">
              <w:rPr>
                <w:rFonts w:ascii="Tahoma" w:hAnsi="Tahoma" w:cs="Tahoma"/>
                <w:sz w:val="20"/>
                <w:szCs w:val="20"/>
              </w:rPr>
              <w:t xml:space="preserve">work authorization document. Unsatisfactory performance that cannot be repaired and retested shall be documented and reported to facility </w:t>
            </w:r>
            <w:r w:rsidR="006C0920" w:rsidRPr="00732790">
              <w:rPr>
                <w:rFonts w:ascii="Tahoma" w:hAnsi="Tahoma" w:cs="Tahoma"/>
                <w:sz w:val="20"/>
                <w:szCs w:val="20"/>
              </w:rPr>
              <w:t>o</w:t>
            </w:r>
            <w:r w:rsidRPr="00732790">
              <w:rPr>
                <w:rFonts w:ascii="Tahoma" w:hAnsi="Tahoma" w:cs="Tahoma"/>
                <w:sz w:val="20"/>
                <w:szCs w:val="20"/>
              </w:rPr>
              <w:t>perations.</w:t>
            </w:r>
            <w:r w:rsidR="006C0920" w:rsidRPr="00732790">
              <w:rPr>
                <w:rFonts w:ascii="Tahoma" w:hAnsi="Tahoma" w:cs="Tahoma"/>
                <w:sz w:val="20"/>
                <w:szCs w:val="20"/>
              </w:rPr>
              <w:t xml:space="preserve"> </w:t>
            </w:r>
            <w:r w:rsidR="00D03E6A" w:rsidRPr="00732790">
              <w:rPr>
                <w:rFonts w:ascii="Tahoma" w:hAnsi="Tahoma" w:cs="Tahoma"/>
                <w:sz w:val="20"/>
                <w:szCs w:val="20"/>
              </w:rPr>
              <w:t>The SE</w:t>
            </w:r>
            <w:r w:rsidRPr="00732790">
              <w:rPr>
                <w:rFonts w:ascii="Tahoma" w:hAnsi="Tahoma" w:cs="Tahoma"/>
                <w:sz w:val="20"/>
                <w:szCs w:val="20"/>
              </w:rPr>
              <w:t xml:space="preserve">, operations, and FDAR determine a course of action for unsatisfactory performance which may include revisions to the work authorization document and </w:t>
            </w:r>
            <w:r w:rsidR="00A82C8E" w:rsidRPr="00732790">
              <w:rPr>
                <w:rFonts w:ascii="Tahoma" w:hAnsi="Tahoma" w:cs="Tahoma"/>
                <w:sz w:val="20"/>
                <w:szCs w:val="20"/>
              </w:rPr>
              <w:t>SWCP</w:t>
            </w:r>
            <w:r w:rsidRPr="00732790">
              <w:rPr>
                <w:rFonts w:ascii="Tahoma" w:hAnsi="Tahoma" w:cs="Tahoma"/>
                <w:sz w:val="20"/>
                <w:szCs w:val="20"/>
              </w:rPr>
              <w:t xml:space="preserve"> to allow additional repair and testing, documentation and acceptance of the degraded operation, or restoration of the system to the pre-installed configuration.</w:t>
            </w:r>
            <w:r w:rsidR="007854DC" w:rsidRPr="00732790">
              <w:rPr>
                <w:rFonts w:ascii="Tahoma" w:hAnsi="Tahoma" w:cs="Tahoma"/>
                <w:sz w:val="20"/>
                <w:szCs w:val="20"/>
              </w:rPr>
              <w:t xml:space="preserve"> If changes are required during testing, ensure the changes are documented as part of the test report and incorporated into the subsequent baseline.</w:t>
            </w:r>
          </w:p>
          <w:p w14:paraId="3CBBEB64" w14:textId="779BDB57" w:rsidR="00BB1E15" w:rsidRPr="00732790" w:rsidRDefault="00BB1E15" w:rsidP="00A344E8">
            <w:pPr>
              <w:pStyle w:val="Default"/>
              <w:spacing w:before="60" w:after="60"/>
              <w:rPr>
                <w:rFonts w:ascii="Tahoma" w:hAnsi="Tahoma" w:cs="Tahoma"/>
                <w:sz w:val="20"/>
                <w:szCs w:val="20"/>
              </w:rPr>
            </w:pPr>
            <w:r w:rsidRPr="00732790">
              <w:rPr>
                <w:rFonts w:ascii="Tahoma" w:hAnsi="Tahoma" w:cs="Tahoma"/>
                <w:b/>
                <w:i/>
                <w:sz w:val="20"/>
                <w:szCs w:val="20"/>
              </w:rPr>
              <w:t xml:space="preserve">Note: </w:t>
            </w:r>
            <w:r w:rsidRPr="00732790">
              <w:rPr>
                <w:rFonts w:ascii="Tahoma" w:hAnsi="Tahoma" w:cs="Tahoma"/>
                <w:sz w:val="20"/>
                <w:szCs w:val="20"/>
              </w:rPr>
              <w:t>Test plans and work control documents for testing in the facility operating environment should allow for possible installation and/or test abnormalities and have processes and contingencies to incorporate minor changes during testing and to readily “roll back” to the pre-test computer program and associated configuration to support facility operations. This should include backup copies of the computer program version associated with the SWCP and the version prior to the SWCP.</w:t>
            </w:r>
          </w:p>
          <w:p w14:paraId="543FFA82" w14:textId="0CF4C10E" w:rsidR="00BB1E15" w:rsidRPr="00732790" w:rsidRDefault="007A43BB" w:rsidP="00957FA4">
            <w:pPr>
              <w:pStyle w:val="Default"/>
              <w:spacing w:before="60" w:after="60"/>
              <w:rPr>
                <w:rFonts w:ascii="Tahoma" w:hAnsi="Tahoma" w:cs="Tahoma"/>
                <w:sz w:val="20"/>
                <w:szCs w:val="20"/>
              </w:rPr>
            </w:pPr>
            <w:r w:rsidRPr="00732790">
              <w:rPr>
                <w:rFonts w:ascii="Tahoma" w:hAnsi="Tahoma" w:cs="Tahoma"/>
                <w:sz w:val="20"/>
                <w:szCs w:val="20"/>
              </w:rPr>
              <w:t xml:space="preserve">Ensure all </w:t>
            </w:r>
            <w:r w:rsidR="00A82C8E" w:rsidRPr="00732790">
              <w:rPr>
                <w:rFonts w:ascii="Tahoma" w:hAnsi="Tahoma" w:cs="Tahoma"/>
                <w:sz w:val="20"/>
                <w:szCs w:val="20"/>
              </w:rPr>
              <w:t>SWCP</w:t>
            </w:r>
            <w:r w:rsidRPr="00732790">
              <w:rPr>
                <w:rFonts w:ascii="Tahoma" w:hAnsi="Tahoma" w:cs="Tahoma"/>
                <w:sz w:val="20"/>
                <w:szCs w:val="20"/>
              </w:rPr>
              <w:t xml:space="preserve"> documents and computer programs reflect the most current versioning/labeling</w:t>
            </w:r>
            <w:r w:rsidR="000D2FF2" w:rsidRPr="00732790">
              <w:rPr>
                <w:rFonts w:ascii="Tahoma" w:hAnsi="Tahoma" w:cs="Tahoma"/>
                <w:sz w:val="20"/>
                <w:szCs w:val="20"/>
              </w:rPr>
              <w:t xml:space="preserve">. </w:t>
            </w:r>
            <w:r w:rsidR="00957FA4" w:rsidRPr="00732790">
              <w:rPr>
                <w:rFonts w:ascii="Tahoma" w:hAnsi="Tahoma" w:cs="Tahoma"/>
                <w:sz w:val="20"/>
                <w:szCs w:val="20"/>
              </w:rPr>
              <w:t xml:space="preserve">This form serves as </w:t>
            </w:r>
            <w:r w:rsidR="004C7C54" w:rsidRPr="00732790">
              <w:rPr>
                <w:rFonts w:ascii="Tahoma" w:hAnsi="Tahoma" w:cs="Tahoma"/>
                <w:sz w:val="20"/>
                <w:szCs w:val="20"/>
              </w:rPr>
              <w:t xml:space="preserve">approval for use </w:t>
            </w:r>
            <w:r w:rsidR="00957FA4" w:rsidRPr="00732790">
              <w:rPr>
                <w:rFonts w:ascii="Tahoma" w:hAnsi="Tahoma" w:cs="Tahoma"/>
                <w:sz w:val="20"/>
                <w:szCs w:val="20"/>
              </w:rPr>
              <w:t xml:space="preserve">along with </w:t>
            </w:r>
            <w:r w:rsidR="00AB1DC6" w:rsidRPr="00732790">
              <w:rPr>
                <w:rFonts w:ascii="Tahoma" w:hAnsi="Tahoma" w:cs="Tahoma"/>
                <w:sz w:val="20"/>
                <w:szCs w:val="20"/>
              </w:rPr>
              <w:t xml:space="preserve">other required </w:t>
            </w:r>
            <w:r w:rsidR="004C7C54" w:rsidRPr="00732790">
              <w:rPr>
                <w:rFonts w:ascii="Tahoma" w:hAnsi="Tahoma" w:cs="Tahoma"/>
                <w:sz w:val="20"/>
                <w:szCs w:val="20"/>
              </w:rPr>
              <w:t>documentation per Chapter 21.</w:t>
            </w:r>
          </w:p>
        </w:tc>
      </w:tr>
      <w:tr w:rsidR="0057567D" w:rsidRPr="00732790" w14:paraId="5A126EB1" w14:textId="77777777" w:rsidTr="002339B4">
        <w:tc>
          <w:tcPr>
            <w:tcW w:w="1188" w:type="dxa"/>
            <w:shd w:val="clear" w:color="auto" w:fill="auto"/>
          </w:tcPr>
          <w:p w14:paraId="2D500549" w14:textId="77777777" w:rsidR="0057567D" w:rsidRPr="00732790" w:rsidRDefault="00894BAD" w:rsidP="00A344E8">
            <w:pPr>
              <w:tabs>
                <w:tab w:val="left" w:pos="5772"/>
              </w:tabs>
              <w:spacing w:before="60" w:after="60"/>
              <w:jc w:val="center"/>
              <w:rPr>
                <w:rFonts w:ascii="Tahoma" w:hAnsi="Tahoma" w:cs="Tahoma"/>
                <w:sz w:val="20"/>
                <w:szCs w:val="20"/>
              </w:rPr>
            </w:pPr>
            <w:r w:rsidRPr="00732790">
              <w:rPr>
                <w:rFonts w:ascii="Tahoma" w:hAnsi="Tahoma" w:cs="Tahoma"/>
                <w:sz w:val="20"/>
                <w:szCs w:val="20"/>
              </w:rPr>
              <w:t>7.3</w:t>
            </w:r>
          </w:p>
        </w:tc>
        <w:tc>
          <w:tcPr>
            <w:tcW w:w="8257" w:type="dxa"/>
            <w:shd w:val="clear" w:color="auto" w:fill="auto"/>
          </w:tcPr>
          <w:p w14:paraId="71E78627" w14:textId="20EC4BAD" w:rsidR="0057567D" w:rsidRPr="00732790" w:rsidRDefault="00DA2A55" w:rsidP="00A344E8">
            <w:pPr>
              <w:pStyle w:val="Default"/>
              <w:spacing w:before="60" w:after="60"/>
              <w:rPr>
                <w:rFonts w:ascii="Tahoma" w:hAnsi="Tahoma" w:cs="Tahoma"/>
                <w:sz w:val="20"/>
                <w:szCs w:val="20"/>
              </w:rPr>
            </w:pPr>
            <w:r w:rsidRPr="00732790">
              <w:rPr>
                <w:rFonts w:ascii="Tahoma" w:hAnsi="Tahoma" w:cs="Tahoma"/>
                <w:sz w:val="20"/>
                <w:szCs w:val="20"/>
              </w:rPr>
              <w:t>The S</w:t>
            </w:r>
            <w:r w:rsidR="00D03E6A" w:rsidRPr="00732790">
              <w:rPr>
                <w:rFonts w:ascii="Tahoma" w:hAnsi="Tahoma" w:cs="Tahoma"/>
                <w:sz w:val="20"/>
                <w:szCs w:val="20"/>
              </w:rPr>
              <w:t>E</w:t>
            </w:r>
            <w:r w:rsidRPr="00732790">
              <w:rPr>
                <w:rFonts w:ascii="Tahoma" w:hAnsi="Tahoma" w:cs="Tahoma"/>
                <w:sz w:val="20"/>
                <w:szCs w:val="20"/>
              </w:rPr>
              <w:t xml:space="preserve"> enters </w:t>
            </w:r>
            <w:r w:rsidR="0057567D" w:rsidRPr="00732790">
              <w:rPr>
                <w:rFonts w:ascii="Tahoma" w:hAnsi="Tahoma" w:cs="Tahoma"/>
                <w:sz w:val="20"/>
                <w:szCs w:val="20"/>
              </w:rPr>
              <w:t>the approved</w:t>
            </w:r>
            <w:r w:rsidR="00155C80" w:rsidRPr="00732790">
              <w:rPr>
                <w:rFonts w:ascii="Tahoma" w:hAnsi="Tahoma" w:cs="Tahoma"/>
                <w:sz w:val="20"/>
                <w:szCs w:val="20"/>
              </w:rPr>
              <w:t>-</w:t>
            </w:r>
            <w:r w:rsidR="0057567D" w:rsidRPr="00732790">
              <w:rPr>
                <w:rFonts w:ascii="Tahoma" w:hAnsi="Tahoma" w:cs="Tahoma"/>
                <w:sz w:val="20"/>
                <w:szCs w:val="20"/>
              </w:rPr>
              <w:t>for</w:t>
            </w:r>
            <w:r w:rsidR="00155C80" w:rsidRPr="00732790">
              <w:rPr>
                <w:rFonts w:ascii="Tahoma" w:hAnsi="Tahoma" w:cs="Tahoma"/>
                <w:sz w:val="20"/>
                <w:szCs w:val="20"/>
              </w:rPr>
              <w:t>-</w:t>
            </w:r>
            <w:r w:rsidR="0057567D" w:rsidRPr="00732790">
              <w:rPr>
                <w:rFonts w:ascii="Tahoma" w:hAnsi="Tahoma" w:cs="Tahoma"/>
                <w:sz w:val="20"/>
                <w:szCs w:val="20"/>
              </w:rPr>
              <w:t>use software version</w:t>
            </w:r>
            <w:r w:rsidRPr="00732790">
              <w:rPr>
                <w:rFonts w:ascii="Tahoma" w:hAnsi="Tahoma" w:cs="Tahoma"/>
                <w:sz w:val="20"/>
                <w:szCs w:val="20"/>
              </w:rPr>
              <w:t>.</w:t>
            </w:r>
          </w:p>
        </w:tc>
      </w:tr>
      <w:tr w:rsidR="00650FB1" w:rsidRPr="00732790" w14:paraId="21E47D46" w14:textId="77777777" w:rsidTr="002339B4">
        <w:tc>
          <w:tcPr>
            <w:tcW w:w="1188" w:type="dxa"/>
            <w:shd w:val="clear" w:color="auto" w:fill="auto"/>
          </w:tcPr>
          <w:p w14:paraId="102D6521" w14:textId="77777777" w:rsidR="00650FB1" w:rsidRPr="00732790" w:rsidRDefault="00EA790E" w:rsidP="00A344E8">
            <w:pPr>
              <w:tabs>
                <w:tab w:val="left" w:pos="5772"/>
              </w:tabs>
              <w:spacing w:before="60" w:after="60"/>
              <w:jc w:val="center"/>
              <w:rPr>
                <w:rFonts w:ascii="Tahoma" w:hAnsi="Tahoma" w:cs="Tahoma"/>
                <w:sz w:val="20"/>
                <w:szCs w:val="20"/>
              </w:rPr>
            </w:pPr>
            <w:r w:rsidRPr="00732790">
              <w:rPr>
                <w:rFonts w:ascii="Tahoma" w:hAnsi="Tahoma" w:cs="Tahoma"/>
                <w:sz w:val="20"/>
                <w:szCs w:val="20"/>
              </w:rPr>
              <w:t>7.4</w:t>
            </w:r>
          </w:p>
        </w:tc>
        <w:tc>
          <w:tcPr>
            <w:tcW w:w="8257" w:type="dxa"/>
            <w:shd w:val="clear" w:color="auto" w:fill="auto"/>
          </w:tcPr>
          <w:p w14:paraId="6A57F226" w14:textId="77777777" w:rsidR="00AB1DC6" w:rsidRPr="00732790" w:rsidRDefault="00DA2A55" w:rsidP="00AB1DC6">
            <w:pPr>
              <w:pStyle w:val="Default"/>
              <w:spacing w:before="60" w:after="60"/>
              <w:rPr>
                <w:rFonts w:ascii="Tahoma" w:hAnsi="Tahoma" w:cs="Tahoma"/>
                <w:sz w:val="20"/>
                <w:szCs w:val="20"/>
              </w:rPr>
            </w:pPr>
            <w:r w:rsidRPr="00732790">
              <w:rPr>
                <w:rFonts w:ascii="Tahoma" w:hAnsi="Tahoma" w:cs="Tahoma"/>
                <w:sz w:val="20"/>
                <w:szCs w:val="20"/>
              </w:rPr>
              <w:t>The S</w:t>
            </w:r>
            <w:r w:rsidR="00D03E6A" w:rsidRPr="00732790">
              <w:rPr>
                <w:rFonts w:ascii="Tahoma" w:hAnsi="Tahoma" w:cs="Tahoma"/>
                <w:sz w:val="20"/>
                <w:szCs w:val="20"/>
              </w:rPr>
              <w:t>E</w:t>
            </w:r>
            <w:r w:rsidRPr="00732790">
              <w:rPr>
                <w:rFonts w:ascii="Tahoma" w:hAnsi="Tahoma" w:cs="Tahoma"/>
                <w:sz w:val="20"/>
                <w:szCs w:val="20"/>
              </w:rPr>
              <w:t xml:space="preserve"> enters </w:t>
            </w:r>
            <w:r w:rsidR="007F1B16" w:rsidRPr="00732790">
              <w:rPr>
                <w:rFonts w:ascii="Tahoma" w:hAnsi="Tahoma" w:cs="Tahoma"/>
                <w:sz w:val="20"/>
                <w:szCs w:val="20"/>
              </w:rPr>
              <w:t>the approved SWBL number and revision</w:t>
            </w:r>
            <w:r w:rsidR="00AB1DC6" w:rsidRPr="00732790">
              <w:rPr>
                <w:rFonts w:ascii="Tahoma" w:hAnsi="Tahoma" w:cs="Tahoma"/>
                <w:sz w:val="20"/>
                <w:szCs w:val="20"/>
              </w:rPr>
              <w:t>.  As required, SE updates the documents listed on the software baseline SWBL per Chapter 21 or, alternately, updates the SWCP and lists it on the SWBL. Sign and date the SWCP and SWBL (as two separate documents).</w:t>
            </w:r>
          </w:p>
          <w:p w14:paraId="4AF19783" w14:textId="3DE582B9" w:rsidR="00AB1DC6" w:rsidRPr="00732790" w:rsidRDefault="00AB1DC6" w:rsidP="00AB1DC6">
            <w:pPr>
              <w:tabs>
                <w:tab w:val="left" w:pos="5772"/>
              </w:tabs>
              <w:spacing w:before="60" w:after="60"/>
              <w:rPr>
                <w:rFonts w:ascii="Tahoma" w:hAnsi="Tahoma" w:cs="Tahoma"/>
                <w:sz w:val="20"/>
                <w:szCs w:val="20"/>
              </w:rPr>
            </w:pPr>
            <w:r w:rsidRPr="00732790">
              <w:rPr>
                <w:rFonts w:ascii="Tahoma" w:hAnsi="Tahoma" w:cs="Tahoma"/>
                <w:sz w:val="20"/>
                <w:szCs w:val="20"/>
              </w:rPr>
              <w:t xml:space="preserve">If </w:t>
            </w:r>
            <w:r w:rsidRPr="00732790">
              <w:rPr>
                <w:rFonts w:ascii="Tahoma" w:hAnsi="Tahoma" w:cs="Tahoma"/>
                <w:sz w:val="20"/>
                <w:szCs w:val="20"/>
                <w:u w:val="single"/>
              </w:rPr>
              <w:t>approved</w:t>
            </w:r>
            <w:r w:rsidRPr="00732790">
              <w:rPr>
                <w:rFonts w:ascii="Tahoma" w:hAnsi="Tahoma" w:cs="Tahoma"/>
                <w:sz w:val="20"/>
                <w:szCs w:val="20"/>
              </w:rPr>
              <w:t xml:space="preserve"> in 7.2, SE enters name, Z number, organization, signature, and date on the SWCP and on the accompanying SWBL and transmits the documents to the SI-DC for control/records processing as Implemented. SI-DC ensures the documents and associated computer program code are retained as records per Ch. 21. If the software is safety software, the SE updates the </w:t>
            </w:r>
            <w:hyperlink r:id="rId20" w:history="1">
              <w:r w:rsidRPr="00732790">
                <w:rPr>
                  <w:rStyle w:val="Hyperlink"/>
                  <w:rFonts w:ascii="Tahoma" w:hAnsi="Tahoma" w:cs="Tahoma"/>
                  <w:sz w:val="20"/>
                  <w:szCs w:val="20"/>
                </w:rPr>
                <w:t>Institutional Safety Software Inventory</w:t>
              </w:r>
            </w:hyperlink>
            <w:r w:rsidRPr="00732790">
              <w:rPr>
                <w:rFonts w:ascii="Tahoma" w:hAnsi="Tahoma" w:cs="Tahoma"/>
                <w:sz w:val="20"/>
                <w:szCs w:val="20"/>
              </w:rPr>
              <w:t xml:space="preserve"> at the Institutional Quality and Performance Assurance (IQPA) website.</w:t>
            </w:r>
          </w:p>
          <w:p w14:paraId="388D5AE3" w14:textId="314E5229" w:rsidR="00650FB1" w:rsidRPr="00732790" w:rsidRDefault="00AB1DC6" w:rsidP="00AB1DC6">
            <w:pPr>
              <w:pStyle w:val="Default"/>
              <w:spacing w:before="60" w:after="60"/>
              <w:rPr>
                <w:rFonts w:ascii="Tahoma" w:hAnsi="Tahoma" w:cs="Tahoma"/>
                <w:sz w:val="20"/>
                <w:szCs w:val="20"/>
              </w:rPr>
            </w:pPr>
            <w:r w:rsidRPr="00732790">
              <w:rPr>
                <w:rFonts w:ascii="Tahoma" w:hAnsi="Tahoma" w:cs="Tahoma"/>
                <w:sz w:val="20"/>
                <w:szCs w:val="20"/>
              </w:rPr>
              <w:t xml:space="preserve">If </w:t>
            </w:r>
            <w:r w:rsidRPr="00732790">
              <w:rPr>
                <w:rFonts w:ascii="Tahoma" w:hAnsi="Tahoma" w:cs="Tahoma"/>
                <w:sz w:val="20"/>
                <w:szCs w:val="20"/>
                <w:u w:val="single"/>
              </w:rPr>
              <w:t>not approved</w:t>
            </w:r>
            <w:r w:rsidRPr="00732790">
              <w:rPr>
                <w:rFonts w:ascii="Tahoma" w:hAnsi="Tahoma" w:cs="Tahoma"/>
                <w:sz w:val="20"/>
                <w:szCs w:val="20"/>
              </w:rPr>
              <w:t xml:space="preserve">, SE ensures the affected systems are returned to a pre-test configuration or otherwise approved configuration per the work control documents. </w:t>
            </w:r>
            <w:r w:rsidRPr="00732790">
              <w:rPr>
                <w:rFonts w:ascii="Tahoma" w:hAnsi="Tahoma" w:cs="Tahoma"/>
                <w:b/>
                <w:sz w:val="20"/>
                <w:szCs w:val="20"/>
              </w:rPr>
              <w:t>The SE revises the SWCP per Section 9 until approval is obtained per above or the SE recommends cancelation of the SWCP.</w:t>
            </w:r>
            <w:r w:rsidRPr="00732790">
              <w:rPr>
                <w:rFonts w:ascii="Tahoma" w:hAnsi="Tahoma" w:cs="Tahoma"/>
                <w:sz w:val="20"/>
                <w:szCs w:val="20"/>
              </w:rPr>
              <w:t xml:space="preserve">  If canceling, the SE transmits the SWCP to the SI-DC for document control/records management as such.</w:t>
            </w:r>
          </w:p>
        </w:tc>
      </w:tr>
    </w:tbl>
    <w:p w14:paraId="55A6B2DB" w14:textId="77777777" w:rsidR="00F3358F" w:rsidRPr="00732790" w:rsidRDefault="00F3358F" w:rsidP="00611741">
      <w:pPr>
        <w:rPr>
          <w:rFonts w:ascii="Tahoma" w:hAnsi="Tahoma" w:cs="Tahoma"/>
          <w:b/>
          <w:caps/>
          <w:sz w:val="20"/>
          <w:szCs w:val="20"/>
        </w:rPr>
      </w:pPr>
    </w:p>
    <w:p w14:paraId="758361B9" w14:textId="77777777" w:rsidR="0094196B" w:rsidRPr="00732790" w:rsidRDefault="0094196B" w:rsidP="00611741">
      <w:pPr>
        <w:rPr>
          <w:rFonts w:ascii="Tahoma" w:hAnsi="Tahoma" w:cs="Tahoma"/>
          <w:b/>
          <w:caps/>
          <w:sz w:val="20"/>
          <w:szCs w:val="20"/>
        </w:rPr>
      </w:pPr>
    </w:p>
    <w:p w14:paraId="4C48DBE2" w14:textId="71D5A125" w:rsidR="00692A7B" w:rsidRPr="00732790" w:rsidRDefault="00AB1DC6" w:rsidP="00732790">
      <w:pPr>
        <w:keepNext/>
        <w:rPr>
          <w:rFonts w:ascii="Tahoma" w:hAnsi="Tahoma" w:cs="Tahoma"/>
          <w:b/>
          <w:caps/>
          <w:sz w:val="20"/>
          <w:szCs w:val="20"/>
        </w:rPr>
      </w:pPr>
      <w:r w:rsidRPr="00732790">
        <w:rPr>
          <w:rFonts w:ascii="Tahoma" w:hAnsi="Tahoma" w:cs="Tahoma"/>
          <w:b/>
          <w:caps/>
          <w:sz w:val="20"/>
          <w:szCs w:val="20"/>
        </w:rPr>
        <w:t>8</w:t>
      </w:r>
      <w:r w:rsidR="00441944">
        <w:rPr>
          <w:rFonts w:ascii="Tahoma" w:hAnsi="Tahoma" w:cs="Tahoma"/>
          <w:b/>
          <w:caps/>
          <w:sz w:val="20"/>
          <w:szCs w:val="20"/>
        </w:rPr>
        <w:t xml:space="preserve">. </w:t>
      </w:r>
      <w:r w:rsidR="00692A7B" w:rsidRPr="00732790">
        <w:rPr>
          <w:rFonts w:ascii="Tahoma" w:hAnsi="Tahoma" w:cs="Tahoma"/>
          <w:b/>
          <w:caps/>
          <w:sz w:val="20"/>
          <w:szCs w:val="20"/>
        </w:rPr>
        <w:t xml:space="preserve"> attachments</w:t>
      </w:r>
      <w:r w:rsidR="007F0D4C" w:rsidRPr="00732790">
        <w:rPr>
          <w:rFonts w:ascii="Tahoma" w:hAnsi="Tahoma" w:cs="Tahoma"/>
          <w:b/>
          <w:caps/>
          <w:sz w:val="20"/>
          <w:szCs w:val="20"/>
        </w:rPr>
        <w:t xml:space="preserve"> (completed by S</w:t>
      </w:r>
      <w:r w:rsidR="004320F6" w:rsidRPr="00732790">
        <w:rPr>
          <w:rFonts w:ascii="Tahoma" w:hAnsi="Tahoma" w:cs="Tahoma"/>
          <w:b/>
          <w:caps/>
          <w:sz w:val="20"/>
          <w:szCs w:val="20"/>
        </w:rPr>
        <w:t>E</w:t>
      </w:r>
      <w:r w:rsidR="007F0D4C" w:rsidRPr="00732790">
        <w:rPr>
          <w:rFonts w:ascii="Tahoma" w:hAnsi="Tahoma" w:cs="Tahoma"/>
          <w:b/>
          <w:caps/>
          <w:sz w:val="20"/>
          <w:szCs w:val="20"/>
        </w:rPr>
        <w:t>)</w:t>
      </w:r>
    </w:p>
    <w:p w14:paraId="222859AD" w14:textId="77777777" w:rsidR="00AF5AAF" w:rsidRPr="00732790" w:rsidRDefault="00AF5AAF" w:rsidP="00611741">
      <w:pPr>
        <w:rPr>
          <w:rFonts w:ascii="Tahoma" w:hAnsi="Tahoma" w:cs="Tahoma"/>
          <w:b/>
          <w:caps/>
          <w:sz w:val="20"/>
          <w:szCs w:val="20"/>
        </w:rPr>
      </w:pPr>
    </w:p>
    <w:p w14:paraId="0104FCE5" w14:textId="5CE0B676" w:rsidR="00AF5AAF" w:rsidRPr="00732790" w:rsidRDefault="00AB1DC6" w:rsidP="00611741">
      <w:pPr>
        <w:rPr>
          <w:rFonts w:ascii="Tahoma" w:hAnsi="Tahoma" w:cs="Tahoma"/>
          <w:b/>
          <w:caps/>
          <w:sz w:val="20"/>
          <w:szCs w:val="20"/>
        </w:rPr>
      </w:pPr>
      <w:r w:rsidRPr="00732790">
        <w:rPr>
          <w:rFonts w:ascii="Tahoma" w:hAnsi="Tahoma" w:cs="Tahoma"/>
          <w:sz w:val="20"/>
          <w:szCs w:val="20"/>
        </w:rPr>
        <w:t>Section 8</w:t>
      </w:r>
      <w:r w:rsidR="00AF5AAF" w:rsidRPr="00732790">
        <w:rPr>
          <w:rFonts w:ascii="Tahoma" w:hAnsi="Tahoma" w:cs="Tahoma"/>
          <w:sz w:val="20"/>
          <w:szCs w:val="20"/>
        </w:rPr>
        <w:t xml:space="preserve"> describes how to </w:t>
      </w:r>
      <w:r w:rsidR="00AF5AAF" w:rsidRPr="00732790">
        <w:rPr>
          <w:rFonts w:ascii="Tahoma" w:hAnsi="Tahoma" w:cs="Tahoma"/>
          <w:b/>
          <w:sz w:val="20"/>
          <w:szCs w:val="20"/>
        </w:rPr>
        <w:t>correctly attach</w:t>
      </w:r>
      <w:r w:rsidR="00AF5AAF" w:rsidRPr="00732790">
        <w:rPr>
          <w:rFonts w:ascii="Tahoma" w:hAnsi="Tahoma" w:cs="Tahoma"/>
          <w:sz w:val="20"/>
          <w:szCs w:val="20"/>
        </w:rPr>
        <w:t xml:space="preserve"> information to the </w:t>
      </w:r>
      <w:r w:rsidR="00A82C8E" w:rsidRPr="00732790">
        <w:rPr>
          <w:rFonts w:ascii="Tahoma" w:hAnsi="Tahoma" w:cs="Tahoma"/>
          <w:sz w:val="20"/>
          <w:szCs w:val="20"/>
        </w:rPr>
        <w:t>SWCP</w:t>
      </w:r>
      <w:r w:rsidR="00AF5AAF" w:rsidRPr="00732790">
        <w:rPr>
          <w:rFonts w:ascii="Tahoma" w:hAnsi="Tahoma" w:cs="Tahoma"/>
          <w:sz w:val="20"/>
          <w:szCs w:val="20"/>
        </w:rPr>
        <w:t xml:space="preserve"> as part of the </w:t>
      </w:r>
      <w:r w:rsidR="00A82C8E" w:rsidRPr="00732790">
        <w:rPr>
          <w:rFonts w:ascii="Tahoma" w:hAnsi="Tahoma" w:cs="Tahoma"/>
          <w:sz w:val="20"/>
          <w:szCs w:val="20"/>
        </w:rPr>
        <w:t>SWCP</w:t>
      </w:r>
      <w:r w:rsidR="00AF5AAF" w:rsidRPr="00732790">
        <w:rPr>
          <w:rFonts w:ascii="Tahoma" w:hAnsi="Tahoma" w:cs="Tahoma"/>
          <w:sz w:val="20"/>
          <w:szCs w:val="20"/>
        </w:rPr>
        <w:t xml:space="preserve"> process.</w:t>
      </w:r>
    </w:p>
    <w:p w14:paraId="376695C3" w14:textId="77777777" w:rsidR="00AF5AAF" w:rsidRPr="00732790" w:rsidRDefault="00AF5AAF" w:rsidP="00611741">
      <w:pPr>
        <w:rPr>
          <w:rFonts w:ascii="Tahoma" w:hAnsi="Tahoma" w:cs="Tahoma"/>
          <w:b/>
          <w:caps/>
          <w:sz w:val="20"/>
          <w:szCs w:val="20"/>
        </w:rPr>
      </w:pPr>
    </w:p>
    <w:tbl>
      <w:tblPr>
        <w:tblStyle w:val="TableGrid"/>
        <w:tblW w:w="9445" w:type="dxa"/>
        <w:tblLook w:val="04A0" w:firstRow="1" w:lastRow="0" w:firstColumn="1" w:lastColumn="0" w:noHBand="0" w:noVBand="1"/>
      </w:tblPr>
      <w:tblGrid>
        <w:gridCol w:w="1174"/>
        <w:gridCol w:w="8271"/>
      </w:tblGrid>
      <w:tr w:rsidR="007E3355" w:rsidRPr="00732790" w14:paraId="2F21C118" w14:textId="77777777" w:rsidTr="002339B4">
        <w:tc>
          <w:tcPr>
            <w:tcW w:w="1174" w:type="dxa"/>
            <w:shd w:val="clear" w:color="auto" w:fill="D9D9D9" w:themeFill="background1" w:themeFillShade="D9"/>
          </w:tcPr>
          <w:p w14:paraId="758C38FF" w14:textId="77777777" w:rsidR="007E3355" w:rsidRPr="00732790" w:rsidRDefault="007E3355" w:rsidP="00611741">
            <w:pPr>
              <w:spacing w:after="120"/>
              <w:jc w:val="center"/>
              <w:rPr>
                <w:rFonts w:ascii="Tahoma" w:hAnsi="Tahoma" w:cs="Tahoma"/>
                <w:b/>
                <w:sz w:val="20"/>
                <w:szCs w:val="20"/>
              </w:rPr>
            </w:pPr>
            <w:r w:rsidRPr="00732790">
              <w:rPr>
                <w:rFonts w:ascii="Tahoma" w:hAnsi="Tahoma" w:cs="Tahoma"/>
                <w:b/>
                <w:sz w:val="20"/>
                <w:szCs w:val="20"/>
              </w:rPr>
              <w:t>Field</w:t>
            </w:r>
          </w:p>
        </w:tc>
        <w:tc>
          <w:tcPr>
            <w:tcW w:w="8271" w:type="dxa"/>
            <w:shd w:val="clear" w:color="auto" w:fill="D9D9D9" w:themeFill="background1" w:themeFillShade="D9"/>
          </w:tcPr>
          <w:p w14:paraId="1F738E2B" w14:textId="77777777" w:rsidR="007E3355" w:rsidRPr="00732790" w:rsidRDefault="007E3355" w:rsidP="00611741">
            <w:pPr>
              <w:spacing w:after="120"/>
              <w:jc w:val="center"/>
              <w:rPr>
                <w:rFonts w:ascii="Tahoma" w:hAnsi="Tahoma" w:cs="Tahoma"/>
                <w:b/>
                <w:sz w:val="20"/>
                <w:szCs w:val="20"/>
              </w:rPr>
            </w:pPr>
            <w:r w:rsidRPr="00732790">
              <w:rPr>
                <w:rFonts w:ascii="Tahoma" w:hAnsi="Tahoma" w:cs="Tahoma"/>
                <w:b/>
                <w:sz w:val="20"/>
                <w:szCs w:val="20"/>
              </w:rPr>
              <w:t>Entry Information</w:t>
            </w:r>
          </w:p>
        </w:tc>
      </w:tr>
      <w:tr w:rsidR="007E3355" w:rsidRPr="00732790" w14:paraId="05757B50" w14:textId="77777777" w:rsidTr="002339B4">
        <w:trPr>
          <w:trHeight w:val="431"/>
        </w:trPr>
        <w:tc>
          <w:tcPr>
            <w:tcW w:w="1174" w:type="dxa"/>
            <w:shd w:val="clear" w:color="auto" w:fill="auto"/>
          </w:tcPr>
          <w:p w14:paraId="3CF97569" w14:textId="0DC86967" w:rsidR="007E3355" w:rsidRPr="00732790" w:rsidRDefault="00AB1DC6" w:rsidP="00611741">
            <w:pPr>
              <w:spacing w:after="120"/>
              <w:jc w:val="center"/>
              <w:rPr>
                <w:rFonts w:ascii="Tahoma" w:hAnsi="Tahoma" w:cs="Tahoma"/>
                <w:sz w:val="20"/>
                <w:szCs w:val="20"/>
              </w:rPr>
            </w:pPr>
            <w:r w:rsidRPr="00732790">
              <w:rPr>
                <w:rFonts w:ascii="Tahoma" w:hAnsi="Tahoma" w:cs="Tahoma"/>
                <w:sz w:val="20"/>
                <w:szCs w:val="20"/>
              </w:rPr>
              <w:t>8</w:t>
            </w:r>
            <w:r w:rsidR="007E3355" w:rsidRPr="00732790">
              <w:rPr>
                <w:rFonts w:ascii="Tahoma" w:hAnsi="Tahoma" w:cs="Tahoma"/>
                <w:sz w:val="20"/>
                <w:szCs w:val="20"/>
              </w:rPr>
              <w:t>.1</w:t>
            </w:r>
          </w:p>
        </w:tc>
        <w:tc>
          <w:tcPr>
            <w:tcW w:w="8271" w:type="dxa"/>
            <w:shd w:val="clear" w:color="auto" w:fill="auto"/>
          </w:tcPr>
          <w:p w14:paraId="4919FFC1" w14:textId="77777777" w:rsidR="007E3355" w:rsidRPr="00732790" w:rsidRDefault="007E3355" w:rsidP="00611741">
            <w:pPr>
              <w:spacing w:before="60" w:after="60"/>
              <w:rPr>
                <w:rFonts w:ascii="Tahoma" w:hAnsi="Tahoma" w:cs="Tahoma"/>
                <w:sz w:val="20"/>
                <w:szCs w:val="20"/>
              </w:rPr>
            </w:pPr>
            <w:r w:rsidRPr="00732790">
              <w:rPr>
                <w:rFonts w:ascii="Tahoma" w:hAnsi="Tahoma" w:cs="Tahoma"/>
                <w:sz w:val="20"/>
                <w:szCs w:val="20"/>
              </w:rPr>
              <w:t xml:space="preserve">Enter </w:t>
            </w:r>
            <w:r w:rsidR="00702B83" w:rsidRPr="00732790">
              <w:rPr>
                <w:rFonts w:ascii="Tahoma" w:hAnsi="Tahoma" w:cs="Tahoma"/>
                <w:sz w:val="20"/>
                <w:szCs w:val="20"/>
              </w:rPr>
              <w:t xml:space="preserve">an </w:t>
            </w:r>
            <w:r w:rsidRPr="00732790">
              <w:rPr>
                <w:rFonts w:ascii="Tahoma" w:hAnsi="Tahoma" w:cs="Tahoma"/>
                <w:sz w:val="20"/>
                <w:szCs w:val="20"/>
              </w:rPr>
              <w:t>attachment number</w:t>
            </w:r>
            <w:r w:rsidR="005D632C" w:rsidRPr="00732790">
              <w:rPr>
                <w:rFonts w:ascii="Tahoma" w:hAnsi="Tahoma" w:cs="Tahoma"/>
                <w:sz w:val="20"/>
                <w:szCs w:val="20"/>
              </w:rPr>
              <w:t xml:space="preserve"> for each attachment</w:t>
            </w:r>
            <w:r w:rsidR="006B3F20" w:rsidRPr="00732790">
              <w:rPr>
                <w:rFonts w:ascii="Tahoma" w:hAnsi="Tahoma" w:cs="Tahoma"/>
                <w:sz w:val="20"/>
                <w:szCs w:val="20"/>
              </w:rPr>
              <w:t xml:space="preserve">. Ensure documents are attached and </w:t>
            </w:r>
            <w:r w:rsidR="0083318E" w:rsidRPr="00732790">
              <w:rPr>
                <w:rFonts w:ascii="Tahoma" w:hAnsi="Tahoma" w:cs="Tahoma"/>
                <w:sz w:val="20"/>
                <w:szCs w:val="20"/>
              </w:rPr>
              <w:t xml:space="preserve">the </w:t>
            </w:r>
            <w:r w:rsidR="006B3F20" w:rsidRPr="00732790">
              <w:rPr>
                <w:rFonts w:ascii="Tahoma" w:hAnsi="Tahoma" w:cs="Tahoma"/>
                <w:sz w:val="20"/>
                <w:szCs w:val="20"/>
              </w:rPr>
              <w:t xml:space="preserve">correct </w:t>
            </w:r>
            <w:r w:rsidR="00A82C8E" w:rsidRPr="00732790">
              <w:rPr>
                <w:rFonts w:ascii="Tahoma" w:hAnsi="Tahoma" w:cs="Tahoma"/>
                <w:sz w:val="20"/>
                <w:szCs w:val="20"/>
              </w:rPr>
              <w:t>SWCP</w:t>
            </w:r>
            <w:r w:rsidR="0083318E" w:rsidRPr="00732790">
              <w:rPr>
                <w:rFonts w:ascii="Tahoma" w:hAnsi="Tahoma" w:cs="Tahoma"/>
                <w:sz w:val="20"/>
                <w:szCs w:val="20"/>
              </w:rPr>
              <w:t xml:space="preserve"> </w:t>
            </w:r>
            <w:r w:rsidR="006B287F" w:rsidRPr="00732790">
              <w:rPr>
                <w:rFonts w:ascii="Tahoma" w:hAnsi="Tahoma" w:cs="Tahoma"/>
                <w:sz w:val="20"/>
                <w:szCs w:val="20"/>
              </w:rPr>
              <w:t xml:space="preserve">number </w:t>
            </w:r>
            <w:r w:rsidR="0083318E" w:rsidRPr="00732790">
              <w:rPr>
                <w:rFonts w:ascii="Tahoma" w:hAnsi="Tahoma" w:cs="Tahoma"/>
                <w:sz w:val="20"/>
                <w:szCs w:val="20"/>
              </w:rPr>
              <w:t>is associated with each attachment</w:t>
            </w:r>
            <w:r w:rsidR="00702B83" w:rsidRPr="00732790">
              <w:rPr>
                <w:rFonts w:ascii="Tahoma" w:hAnsi="Tahoma" w:cs="Tahoma"/>
                <w:sz w:val="20"/>
                <w:szCs w:val="20"/>
              </w:rPr>
              <w:t>.</w:t>
            </w:r>
          </w:p>
        </w:tc>
      </w:tr>
      <w:tr w:rsidR="007E3355" w:rsidRPr="00732790" w14:paraId="449BAA0B" w14:textId="77777777" w:rsidTr="002339B4">
        <w:tc>
          <w:tcPr>
            <w:tcW w:w="1174" w:type="dxa"/>
            <w:tcBorders>
              <w:top w:val="single" w:sz="4" w:space="0" w:color="auto"/>
              <w:left w:val="single" w:sz="4" w:space="0" w:color="auto"/>
              <w:bottom w:val="single" w:sz="4" w:space="0" w:color="auto"/>
              <w:right w:val="single" w:sz="4" w:space="0" w:color="auto"/>
            </w:tcBorders>
            <w:shd w:val="clear" w:color="auto" w:fill="auto"/>
          </w:tcPr>
          <w:p w14:paraId="07086AA2" w14:textId="7830B995" w:rsidR="007E3355" w:rsidRPr="00732790" w:rsidRDefault="00AB1DC6" w:rsidP="00611741">
            <w:pPr>
              <w:spacing w:before="60" w:after="60"/>
              <w:jc w:val="center"/>
              <w:rPr>
                <w:rFonts w:ascii="Tahoma" w:hAnsi="Tahoma" w:cs="Tahoma"/>
                <w:sz w:val="20"/>
                <w:szCs w:val="20"/>
              </w:rPr>
            </w:pPr>
            <w:r w:rsidRPr="00732790">
              <w:rPr>
                <w:rFonts w:ascii="Tahoma" w:hAnsi="Tahoma" w:cs="Tahoma"/>
                <w:sz w:val="20"/>
                <w:szCs w:val="20"/>
              </w:rPr>
              <w:t>8</w:t>
            </w:r>
            <w:r w:rsidR="007E3355" w:rsidRPr="00732790">
              <w:rPr>
                <w:rFonts w:ascii="Tahoma" w:hAnsi="Tahoma" w:cs="Tahoma"/>
                <w:sz w:val="20"/>
                <w:szCs w:val="20"/>
              </w:rPr>
              <w:t>.</w:t>
            </w:r>
            <w:r w:rsidR="005D632C" w:rsidRPr="00732790">
              <w:rPr>
                <w:rFonts w:ascii="Tahoma" w:hAnsi="Tahoma" w:cs="Tahoma"/>
                <w:sz w:val="20"/>
                <w:szCs w:val="20"/>
              </w:rPr>
              <w:t>2</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68EF6FAA" w14:textId="77777777" w:rsidR="007E3355" w:rsidRPr="00732790" w:rsidRDefault="007E3355" w:rsidP="00611741">
            <w:pPr>
              <w:spacing w:before="60" w:after="60"/>
              <w:rPr>
                <w:rFonts w:ascii="Tahoma" w:hAnsi="Tahoma" w:cs="Tahoma"/>
                <w:sz w:val="20"/>
                <w:szCs w:val="20"/>
              </w:rPr>
            </w:pPr>
            <w:r w:rsidRPr="00732790">
              <w:rPr>
                <w:rFonts w:ascii="Tahoma" w:hAnsi="Tahoma" w:cs="Tahoma"/>
                <w:sz w:val="20"/>
                <w:szCs w:val="20"/>
              </w:rPr>
              <w:t>Enter the attachment title</w:t>
            </w:r>
            <w:r w:rsidR="002A74AB" w:rsidRPr="00732790">
              <w:rPr>
                <w:rFonts w:ascii="Tahoma" w:hAnsi="Tahoma" w:cs="Tahoma"/>
                <w:sz w:val="20"/>
                <w:szCs w:val="20"/>
              </w:rPr>
              <w:t>.</w:t>
            </w:r>
          </w:p>
        </w:tc>
      </w:tr>
    </w:tbl>
    <w:p w14:paraId="22D7474F" w14:textId="77777777" w:rsidR="00C5016E" w:rsidRPr="00732790" w:rsidRDefault="00C5016E" w:rsidP="00C5016E">
      <w:pPr>
        <w:tabs>
          <w:tab w:val="left" w:pos="360"/>
        </w:tabs>
        <w:spacing w:before="60" w:after="60"/>
        <w:ind w:left="360"/>
        <w:rPr>
          <w:rFonts w:ascii="Tahoma" w:hAnsi="Tahoma" w:cs="Tahoma"/>
          <w:sz w:val="20"/>
          <w:szCs w:val="20"/>
        </w:rPr>
      </w:pPr>
      <w:r w:rsidRPr="00732790">
        <w:rPr>
          <w:rFonts w:ascii="Tahoma" w:hAnsi="Tahoma" w:cs="Tahoma"/>
          <w:sz w:val="20"/>
          <w:szCs w:val="20"/>
        </w:rPr>
        <w:t>Possible attachments include:</w:t>
      </w:r>
    </w:p>
    <w:p w14:paraId="37D756F9" w14:textId="77777777" w:rsidR="00C5016E" w:rsidRPr="00732790" w:rsidRDefault="00C5016E" w:rsidP="00C5016E">
      <w:pPr>
        <w:pStyle w:val="ListParagraph"/>
        <w:numPr>
          <w:ilvl w:val="0"/>
          <w:numId w:val="46"/>
        </w:numPr>
        <w:tabs>
          <w:tab w:val="left" w:pos="360"/>
        </w:tabs>
        <w:spacing w:before="60" w:after="60"/>
        <w:ind w:left="967"/>
        <w:rPr>
          <w:rFonts w:ascii="Tahoma" w:hAnsi="Tahoma" w:cs="Tahoma"/>
          <w:sz w:val="20"/>
          <w:szCs w:val="20"/>
        </w:rPr>
      </w:pPr>
      <w:r w:rsidRPr="00732790">
        <w:rPr>
          <w:rFonts w:ascii="Tahoma" w:hAnsi="Tahoma" w:cs="Tahoma"/>
          <w:sz w:val="20"/>
          <w:szCs w:val="20"/>
        </w:rPr>
        <w:t>Rationale for change (if required)</w:t>
      </w:r>
    </w:p>
    <w:p w14:paraId="5B306DEA" w14:textId="77777777" w:rsidR="00C5016E" w:rsidRPr="00732790" w:rsidRDefault="00C5016E" w:rsidP="00C5016E">
      <w:pPr>
        <w:pStyle w:val="ListParagraph"/>
        <w:numPr>
          <w:ilvl w:val="0"/>
          <w:numId w:val="46"/>
        </w:numPr>
        <w:tabs>
          <w:tab w:val="left" w:pos="360"/>
        </w:tabs>
        <w:spacing w:before="60" w:after="60"/>
        <w:ind w:left="967"/>
        <w:rPr>
          <w:rFonts w:ascii="Tahoma" w:hAnsi="Tahoma" w:cs="Tahoma"/>
          <w:sz w:val="20"/>
          <w:szCs w:val="20"/>
        </w:rPr>
      </w:pPr>
      <w:r w:rsidRPr="00732790">
        <w:rPr>
          <w:rFonts w:ascii="Tahoma" w:hAnsi="Tahoma" w:cs="Tahoma"/>
          <w:sz w:val="20"/>
          <w:szCs w:val="20"/>
        </w:rPr>
        <w:t>New or modified tests</w:t>
      </w:r>
    </w:p>
    <w:p w14:paraId="6BF59394" w14:textId="77777777" w:rsidR="00C5016E" w:rsidRPr="00732790" w:rsidRDefault="00C5016E" w:rsidP="00C5016E">
      <w:pPr>
        <w:pStyle w:val="ListParagraph"/>
        <w:numPr>
          <w:ilvl w:val="0"/>
          <w:numId w:val="46"/>
        </w:numPr>
        <w:tabs>
          <w:tab w:val="left" w:pos="1287"/>
        </w:tabs>
        <w:spacing w:before="60" w:after="60"/>
        <w:ind w:left="967"/>
        <w:rPr>
          <w:rFonts w:ascii="Tahoma" w:hAnsi="Tahoma" w:cs="Tahoma"/>
          <w:sz w:val="20"/>
          <w:szCs w:val="20"/>
        </w:rPr>
      </w:pPr>
      <w:r w:rsidRPr="00732790">
        <w:rPr>
          <w:rFonts w:ascii="Tahoma" w:hAnsi="Tahoma" w:cs="Tahoma"/>
          <w:sz w:val="20"/>
          <w:szCs w:val="20"/>
        </w:rPr>
        <w:t>Affected</w:t>
      </w:r>
      <w:r w:rsidR="00E00E13" w:rsidRPr="00732790">
        <w:rPr>
          <w:rFonts w:ascii="Tahoma" w:hAnsi="Tahoma" w:cs="Tahoma"/>
          <w:sz w:val="20"/>
          <w:szCs w:val="20"/>
        </w:rPr>
        <w:t>, redlined,</w:t>
      </w:r>
      <w:r w:rsidRPr="00732790">
        <w:rPr>
          <w:rFonts w:ascii="Tahoma" w:hAnsi="Tahoma" w:cs="Tahoma"/>
          <w:sz w:val="20"/>
          <w:szCs w:val="20"/>
        </w:rPr>
        <w:t xml:space="preserve"> SWBL documents (may include SWDS, req</w:t>
      </w:r>
      <w:r w:rsidR="00A351D8" w:rsidRPr="00732790">
        <w:rPr>
          <w:rFonts w:ascii="Tahoma" w:hAnsi="Tahoma" w:cs="Tahoma"/>
          <w:sz w:val="20"/>
          <w:szCs w:val="20"/>
        </w:rPr>
        <w:t>uiremen</w:t>
      </w:r>
      <w:r w:rsidRPr="00732790">
        <w:rPr>
          <w:rFonts w:ascii="Tahoma" w:hAnsi="Tahoma" w:cs="Tahoma"/>
          <w:sz w:val="20"/>
          <w:szCs w:val="20"/>
        </w:rPr>
        <w:t>ts spec and traceability matrix, risk register, haz</w:t>
      </w:r>
      <w:r w:rsidR="00A351D8" w:rsidRPr="00732790">
        <w:rPr>
          <w:rFonts w:ascii="Tahoma" w:hAnsi="Tahoma" w:cs="Tahoma"/>
          <w:sz w:val="20"/>
          <w:szCs w:val="20"/>
        </w:rPr>
        <w:t>ard</w:t>
      </w:r>
      <w:r w:rsidRPr="00732790">
        <w:rPr>
          <w:rFonts w:ascii="Tahoma" w:hAnsi="Tahoma" w:cs="Tahoma"/>
          <w:sz w:val="20"/>
          <w:szCs w:val="20"/>
        </w:rPr>
        <w:t xml:space="preserve"> analysis, design doc</w:t>
      </w:r>
      <w:r w:rsidR="00A351D8" w:rsidRPr="00732790">
        <w:rPr>
          <w:rFonts w:ascii="Tahoma" w:hAnsi="Tahoma" w:cs="Tahoma"/>
          <w:sz w:val="20"/>
          <w:szCs w:val="20"/>
        </w:rPr>
        <w:t>ument</w:t>
      </w:r>
      <w:r w:rsidRPr="00732790">
        <w:rPr>
          <w:rFonts w:ascii="Tahoma" w:hAnsi="Tahoma" w:cs="Tahoma"/>
          <w:sz w:val="20"/>
          <w:szCs w:val="20"/>
        </w:rPr>
        <w:t>, test plans, test report, user and maintenance manuals, admin procedures, licenses)</w:t>
      </w:r>
    </w:p>
    <w:p w14:paraId="472B9258" w14:textId="77777777" w:rsidR="00C5016E" w:rsidRPr="00732790" w:rsidRDefault="00C5016E" w:rsidP="00C5016E">
      <w:pPr>
        <w:pStyle w:val="ListParagraph"/>
        <w:numPr>
          <w:ilvl w:val="0"/>
          <w:numId w:val="46"/>
        </w:numPr>
        <w:tabs>
          <w:tab w:val="left" w:pos="1287"/>
        </w:tabs>
        <w:spacing w:before="60" w:after="60"/>
        <w:ind w:left="967"/>
        <w:rPr>
          <w:rFonts w:ascii="Tahoma" w:hAnsi="Tahoma" w:cs="Tahoma"/>
          <w:sz w:val="20"/>
          <w:szCs w:val="20"/>
        </w:rPr>
      </w:pPr>
      <w:r w:rsidRPr="00732790">
        <w:rPr>
          <w:rFonts w:ascii="Tahoma" w:hAnsi="Tahoma" w:cs="Tahoma"/>
          <w:sz w:val="20"/>
          <w:szCs w:val="20"/>
        </w:rPr>
        <w:t>Changes to computer code listings</w:t>
      </w:r>
    </w:p>
    <w:p w14:paraId="6D9A244A" w14:textId="77777777" w:rsidR="00C5016E" w:rsidRPr="00732790" w:rsidRDefault="00C5016E" w:rsidP="00C5016E">
      <w:pPr>
        <w:pStyle w:val="ListParagraph"/>
        <w:numPr>
          <w:ilvl w:val="0"/>
          <w:numId w:val="46"/>
        </w:numPr>
        <w:tabs>
          <w:tab w:val="left" w:pos="1287"/>
        </w:tabs>
        <w:spacing w:before="60" w:after="60"/>
        <w:ind w:left="967"/>
        <w:rPr>
          <w:rFonts w:ascii="Tahoma" w:hAnsi="Tahoma" w:cs="Tahoma"/>
          <w:sz w:val="20"/>
          <w:szCs w:val="20"/>
        </w:rPr>
      </w:pPr>
      <w:r w:rsidRPr="00732790">
        <w:rPr>
          <w:rFonts w:ascii="Tahoma" w:hAnsi="Tahoma" w:cs="Tahoma"/>
          <w:sz w:val="20"/>
          <w:szCs w:val="20"/>
        </w:rPr>
        <w:t>Test results from simulated environment</w:t>
      </w:r>
    </w:p>
    <w:p w14:paraId="4D6F216B" w14:textId="77777777" w:rsidR="00C5016E" w:rsidRPr="00732790" w:rsidRDefault="00C5016E" w:rsidP="00C5016E">
      <w:pPr>
        <w:pStyle w:val="ListParagraph"/>
        <w:numPr>
          <w:ilvl w:val="0"/>
          <w:numId w:val="46"/>
        </w:numPr>
        <w:tabs>
          <w:tab w:val="left" w:pos="1287"/>
        </w:tabs>
        <w:spacing w:before="60" w:after="60"/>
        <w:ind w:left="967"/>
        <w:rPr>
          <w:rFonts w:ascii="Tahoma" w:hAnsi="Tahoma" w:cs="Tahoma"/>
          <w:sz w:val="20"/>
          <w:szCs w:val="20"/>
        </w:rPr>
      </w:pPr>
      <w:r w:rsidRPr="00732790">
        <w:rPr>
          <w:rFonts w:ascii="Tahoma" w:hAnsi="Tahoma" w:cs="Tahoma"/>
          <w:sz w:val="20"/>
          <w:szCs w:val="20"/>
        </w:rPr>
        <w:t>Test report from operating environment</w:t>
      </w:r>
    </w:p>
    <w:p w14:paraId="3B61ED7F" w14:textId="77777777" w:rsidR="00C5016E" w:rsidRPr="00732790" w:rsidRDefault="00C5016E" w:rsidP="00611741">
      <w:pPr>
        <w:tabs>
          <w:tab w:val="left" w:pos="1287"/>
        </w:tabs>
        <w:spacing w:before="60" w:after="60"/>
        <w:ind w:left="113"/>
        <w:rPr>
          <w:rFonts w:ascii="Tahoma" w:hAnsi="Tahoma" w:cs="Tahoma"/>
          <w:sz w:val="20"/>
          <w:szCs w:val="20"/>
        </w:rPr>
      </w:pPr>
    </w:p>
    <w:p w14:paraId="36E102FE" w14:textId="6E51C794" w:rsidR="00692A7B" w:rsidRPr="00732790" w:rsidRDefault="00AB1DC6" w:rsidP="001A51A5">
      <w:pPr>
        <w:keepNext/>
        <w:rPr>
          <w:rFonts w:ascii="Tahoma" w:hAnsi="Tahoma" w:cs="Tahoma"/>
          <w:b/>
          <w:caps/>
          <w:sz w:val="20"/>
          <w:szCs w:val="20"/>
        </w:rPr>
      </w:pPr>
      <w:r w:rsidRPr="00732790">
        <w:rPr>
          <w:rFonts w:ascii="Tahoma" w:hAnsi="Tahoma" w:cs="Tahoma"/>
          <w:b/>
          <w:caps/>
          <w:sz w:val="20"/>
          <w:szCs w:val="20"/>
        </w:rPr>
        <w:t>9</w:t>
      </w:r>
      <w:r w:rsidR="00441944">
        <w:rPr>
          <w:rFonts w:ascii="Tahoma" w:hAnsi="Tahoma" w:cs="Tahoma"/>
          <w:b/>
          <w:caps/>
          <w:sz w:val="20"/>
          <w:szCs w:val="20"/>
        </w:rPr>
        <w:t xml:space="preserve">. </w:t>
      </w:r>
      <w:r w:rsidR="00692A7B" w:rsidRPr="00732790">
        <w:rPr>
          <w:rFonts w:ascii="Tahoma" w:hAnsi="Tahoma" w:cs="Tahoma"/>
          <w:b/>
          <w:caps/>
          <w:sz w:val="20"/>
          <w:szCs w:val="20"/>
        </w:rPr>
        <w:t xml:space="preserve"> revisions</w:t>
      </w:r>
      <w:r w:rsidR="000E17EA" w:rsidRPr="00732790">
        <w:rPr>
          <w:rFonts w:ascii="Tahoma" w:hAnsi="Tahoma" w:cs="Tahoma"/>
          <w:b/>
          <w:caps/>
          <w:sz w:val="20"/>
          <w:szCs w:val="20"/>
        </w:rPr>
        <w:t xml:space="preserve"> (COMPLETED BY S</w:t>
      </w:r>
      <w:r w:rsidR="00D03E6A" w:rsidRPr="00732790">
        <w:rPr>
          <w:rFonts w:ascii="Tahoma" w:hAnsi="Tahoma" w:cs="Tahoma"/>
          <w:b/>
          <w:caps/>
          <w:sz w:val="20"/>
          <w:szCs w:val="20"/>
        </w:rPr>
        <w:t>E</w:t>
      </w:r>
      <w:r w:rsidR="000E17EA" w:rsidRPr="00732790">
        <w:rPr>
          <w:rFonts w:ascii="Tahoma" w:hAnsi="Tahoma" w:cs="Tahoma"/>
          <w:b/>
          <w:caps/>
          <w:sz w:val="20"/>
          <w:szCs w:val="20"/>
        </w:rPr>
        <w:t xml:space="preserve"> WITH SUPPORT FROM OTHERS)</w:t>
      </w:r>
    </w:p>
    <w:p w14:paraId="713CACA7" w14:textId="77777777" w:rsidR="00692A7B" w:rsidRPr="00732790" w:rsidRDefault="00692A7B" w:rsidP="001A51A5">
      <w:pPr>
        <w:keepNext/>
        <w:rPr>
          <w:rFonts w:ascii="Tahoma" w:hAnsi="Tahoma" w:cs="Tahoma"/>
          <w:sz w:val="20"/>
          <w:szCs w:val="20"/>
        </w:rPr>
      </w:pPr>
    </w:p>
    <w:p w14:paraId="3FB86F77" w14:textId="2123D03B" w:rsidR="0057197B" w:rsidRPr="00732790" w:rsidRDefault="006903FB" w:rsidP="00611741">
      <w:pPr>
        <w:rPr>
          <w:rFonts w:ascii="Tahoma" w:hAnsi="Tahoma" w:cs="Tahoma"/>
          <w:sz w:val="20"/>
          <w:szCs w:val="20"/>
        </w:rPr>
      </w:pPr>
      <w:r w:rsidRPr="00732790">
        <w:rPr>
          <w:rFonts w:ascii="Tahoma" w:hAnsi="Tahoma" w:cs="Tahoma"/>
          <w:sz w:val="20"/>
          <w:szCs w:val="20"/>
        </w:rPr>
        <w:t xml:space="preserve">Revise the </w:t>
      </w:r>
      <w:r w:rsidR="00A82C8E" w:rsidRPr="00732790">
        <w:rPr>
          <w:rFonts w:ascii="Tahoma" w:hAnsi="Tahoma" w:cs="Tahoma"/>
          <w:sz w:val="20"/>
          <w:szCs w:val="20"/>
        </w:rPr>
        <w:t>SWCP</w:t>
      </w:r>
      <w:r w:rsidRPr="00732790">
        <w:rPr>
          <w:rFonts w:ascii="Tahoma" w:hAnsi="Tahoma" w:cs="Tahoma"/>
          <w:sz w:val="20"/>
          <w:szCs w:val="20"/>
        </w:rPr>
        <w:t xml:space="preserve"> and associated computer program </w:t>
      </w:r>
      <w:r w:rsidR="0057197B" w:rsidRPr="00732790">
        <w:rPr>
          <w:rFonts w:ascii="Tahoma" w:hAnsi="Tahoma" w:cs="Tahoma"/>
          <w:sz w:val="20"/>
          <w:szCs w:val="20"/>
        </w:rPr>
        <w:t xml:space="preserve">per this section for </w:t>
      </w:r>
      <w:r w:rsidR="00E70F66" w:rsidRPr="00732790">
        <w:rPr>
          <w:rFonts w:ascii="Tahoma" w:hAnsi="Tahoma" w:cs="Tahoma"/>
          <w:sz w:val="20"/>
          <w:szCs w:val="20"/>
        </w:rPr>
        <w:t>c</w:t>
      </w:r>
      <w:r w:rsidR="0057197B" w:rsidRPr="00732790">
        <w:rPr>
          <w:rFonts w:ascii="Tahoma" w:hAnsi="Tahoma" w:cs="Tahoma"/>
          <w:sz w:val="20"/>
          <w:szCs w:val="20"/>
        </w:rPr>
        <w:t xml:space="preserve">hanges made after the </w:t>
      </w:r>
      <w:r w:rsidR="00A82C8E" w:rsidRPr="00732790">
        <w:rPr>
          <w:rFonts w:ascii="Tahoma" w:hAnsi="Tahoma" w:cs="Tahoma"/>
          <w:sz w:val="20"/>
          <w:szCs w:val="20"/>
        </w:rPr>
        <w:t>SWCP</w:t>
      </w:r>
      <w:r w:rsidR="0057197B" w:rsidRPr="00732790">
        <w:rPr>
          <w:rFonts w:ascii="Tahoma" w:hAnsi="Tahoma" w:cs="Tahoma"/>
          <w:sz w:val="20"/>
          <w:szCs w:val="20"/>
        </w:rPr>
        <w:t xml:space="preserve"> has been approved for release to the work authoriza</w:t>
      </w:r>
      <w:r w:rsidR="00E70F66" w:rsidRPr="00732790">
        <w:rPr>
          <w:rFonts w:ascii="Tahoma" w:hAnsi="Tahoma" w:cs="Tahoma"/>
          <w:sz w:val="20"/>
          <w:szCs w:val="20"/>
        </w:rPr>
        <w:t>tion organization in Section 6</w:t>
      </w:r>
      <w:r w:rsidR="0070009C" w:rsidRPr="00732790">
        <w:rPr>
          <w:rFonts w:ascii="Tahoma" w:hAnsi="Tahoma" w:cs="Tahoma"/>
          <w:sz w:val="20"/>
          <w:szCs w:val="20"/>
        </w:rPr>
        <w:t xml:space="preserve"> (i.e., during Section 7</w:t>
      </w:r>
      <w:r w:rsidR="00BF787E" w:rsidRPr="00732790">
        <w:rPr>
          <w:rFonts w:ascii="Tahoma" w:hAnsi="Tahoma" w:cs="Tahoma"/>
          <w:sz w:val="20"/>
          <w:szCs w:val="20"/>
        </w:rPr>
        <w:t>)</w:t>
      </w:r>
      <w:r w:rsidR="00E70F66" w:rsidRPr="00732790">
        <w:rPr>
          <w:rFonts w:ascii="Tahoma" w:hAnsi="Tahoma" w:cs="Tahoma"/>
          <w:sz w:val="20"/>
          <w:szCs w:val="20"/>
        </w:rPr>
        <w:t>.</w:t>
      </w:r>
      <w:r w:rsidR="009075D6" w:rsidRPr="00732790">
        <w:rPr>
          <w:rFonts w:ascii="Tahoma" w:hAnsi="Tahoma" w:cs="Tahoma"/>
          <w:sz w:val="20"/>
          <w:szCs w:val="20"/>
        </w:rPr>
        <w:t xml:space="preserve"> </w:t>
      </w:r>
      <w:r w:rsidR="0083022D" w:rsidRPr="00732790">
        <w:rPr>
          <w:rFonts w:ascii="Tahoma" w:hAnsi="Tahoma" w:cs="Tahoma"/>
          <w:sz w:val="20"/>
          <w:szCs w:val="20"/>
        </w:rPr>
        <w:t xml:space="preserve"> </w:t>
      </w:r>
      <w:r w:rsidR="0057197B" w:rsidRPr="00732790">
        <w:rPr>
          <w:rFonts w:ascii="Tahoma" w:hAnsi="Tahoma" w:cs="Tahoma"/>
          <w:sz w:val="20"/>
          <w:szCs w:val="20"/>
        </w:rPr>
        <w:t>C</w:t>
      </w:r>
      <w:r w:rsidR="00D03E6A" w:rsidRPr="00732790">
        <w:rPr>
          <w:rFonts w:ascii="Tahoma" w:hAnsi="Tahoma" w:cs="Tahoma"/>
          <w:sz w:val="20"/>
          <w:szCs w:val="20"/>
        </w:rPr>
        <w:t>ontrolled c</w:t>
      </w:r>
      <w:r w:rsidR="0057197B" w:rsidRPr="00732790">
        <w:rPr>
          <w:rFonts w:ascii="Tahoma" w:hAnsi="Tahoma" w:cs="Tahoma"/>
          <w:sz w:val="20"/>
          <w:szCs w:val="20"/>
        </w:rPr>
        <w:t xml:space="preserve">hanges </w:t>
      </w:r>
      <w:r w:rsidR="00E70F66" w:rsidRPr="00732790">
        <w:rPr>
          <w:rFonts w:ascii="Tahoma" w:hAnsi="Tahoma" w:cs="Tahoma"/>
          <w:sz w:val="20"/>
          <w:szCs w:val="20"/>
        </w:rPr>
        <w:t xml:space="preserve">made </w:t>
      </w:r>
      <w:r w:rsidR="0057197B" w:rsidRPr="00732790">
        <w:rPr>
          <w:rFonts w:ascii="Tahoma" w:hAnsi="Tahoma" w:cs="Tahoma"/>
          <w:sz w:val="20"/>
          <w:szCs w:val="20"/>
        </w:rPr>
        <w:t>prior to approval in Section 6 may be made by the S</w:t>
      </w:r>
      <w:r w:rsidR="00D03E6A" w:rsidRPr="00732790">
        <w:rPr>
          <w:rFonts w:ascii="Tahoma" w:hAnsi="Tahoma" w:cs="Tahoma"/>
          <w:sz w:val="20"/>
          <w:szCs w:val="20"/>
        </w:rPr>
        <w:t>E</w:t>
      </w:r>
      <w:r w:rsidR="0057197B" w:rsidRPr="00732790">
        <w:rPr>
          <w:rFonts w:ascii="Tahoma" w:hAnsi="Tahoma" w:cs="Tahoma"/>
          <w:sz w:val="20"/>
          <w:szCs w:val="20"/>
        </w:rPr>
        <w:t xml:space="preserve"> with less formal coordination among affected parties.</w:t>
      </w:r>
    </w:p>
    <w:p w14:paraId="2198F82E" w14:textId="77777777" w:rsidR="0057197B" w:rsidRPr="00732790" w:rsidRDefault="0057197B" w:rsidP="00611741">
      <w:pPr>
        <w:rPr>
          <w:rFonts w:ascii="Tahoma" w:hAnsi="Tahoma" w:cs="Tahoma"/>
          <w:sz w:val="20"/>
          <w:szCs w:val="20"/>
        </w:rPr>
      </w:pPr>
    </w:p>
    <w:tbl>
      <w:tblPr>
        <w:tblStyle w:val="TableGrid"/>
        <w:tblW w:w="9445" w:type="dxa"/>
        <w:tblLook w:val="04A0" w:firstRow="1" w:lastRow="0" w:firstColumn="1" w:lastColumn="0" w:noHBand="0" w:noVBand="1"/>
      </w:tblPr>
      <w:tblGrid>
        <w:gridCol w:w="1174"/>
        <w:gridCol w:w="8271"/>
      </w:tblGrid>
      <w:tr w:rsidR="007E3355" w:rsidRPr="00732790" w14:paraId="6144FB2F" w14:textId="77777777" w:rsidTr="002339B4">
        <w:trPr>
          <w:tblHeader/>
        </w:trPr>
        <w:tc>
          <w:tcPr>
            <w:tcW w:w="1174" w:type="dxa"/>
            <w:shd w:val="clear" w:color="auto" w:fill="D9D9D9" w:themeFill="background1" w:themeFillShade="D9"/>
          </w:tcPr>
          <w:p w14:paraId="0475CF49" w14:textId="77777777" w:rsidR="007E3355" w:rsidRPr="00732790" w:rsidRDefault="007E3355" w:rsidP="00611741">
            <w:pPr>
              <w:tabs>
                <w:tab w:val="left" w:pos="5772"/>
              </w:tabs>
              <w:spacing w:before="60" w:after="60"/>
              <w:jc w:val="center"/>
              <w:rPr>
                <w:rFonts w:ascii="Tahoma" w:hAnsi="Tahoma" w:cs="Tahoma"/>
                <w:b/>
                <w:sz w:val="20"/>
                <w:szCs w:val="20"/>
              </w:rPr>
            </w:pPr>
            <w:r w:rsidRPr="00732790">
              <w:rPr>
                <w:rFonts w:ascii="Tahoma" w:hAnsi="Tahoma" w:cs="Tahoma"/>
                <w:b/>
                <w:sz w:val="20"/>
                <w:szCs w:val="20"/>
              </w:rPr>
              <w:t>Field</w:t>
            </w:r>
          </w:p>
        </w:tc>
        <w:tc>
          <w:tcPr>
            <w:tcW w:w="8271" w:type="dxa"/>
            <w:shd w:val="clear" w:color="auto" w:fill="D9D9D9" w:themeFill="background1" w:themeFillShade="D9"/>
          </w:tcPr>
          <w:p w14:paraId="369DDD71" w14:textId="77777777" w:rsidR="007E3355" w:rsidRPr="00732790" w:rsidRDefault="007E3355" w:rsidP="00611741">
            <w:pPr>
              <w:tabs>
                <w:tab w:val="left" w:pos="5772"/>
              </w:tabs>
              <w:spacing w:before="60" w:after="60"/>
              <w:rPr>
                <w:rFonts w:ascii="Tahoma" w:hAnsi="Tahoma" w:cs="Tahoma"/>
                <w:b/>
                <w:sz w:val="20"/>
                <w:szCs w:val="20"/>
              </w:rPr>
            </w:pPr>
            <w:r w:rsidRPr="00732790">
              <w:rPr>
                <w:rFonts w:ascii="Tahoma" w:hAnsi="Tahoma" w:cs="Tahoma"/>
                <w:b/>
                <w:sz w:val="20"/>
                <w:szCs w:val="20"/>
              </w:rPr>
              <w:t>Entry Information</w:t>
            </w:r>
          </w:p>
        </w:tc>
      </w:tr>
      <w:tr w:rsidR="00215AD0" w:rsidRPr="00732790" w14:paraId="3A19C79E" w14:textId="77777777" w:rsidTr="002339B4">
        <w:tc>
          <w:tcPr>
            <w:tcW w:w="1174" w:type="dxa"/>
          </w:tcPr>
          <w:p w14:paraId="2E6530B0" w14:textId="0C189AE7" w:rsidR="00215AD0" w:rsidRPr="00732790" w:rsidRDefault="00AB1DC6" w:rsidP="00611741">
            <w:pPr>
              <w:spacing w:before="60" w:after="60"/>
              <w:ind w:left="-90"/>
              <w:jc w:val="center"/>
              <w:rPr>
                <w:rFonts w:ascii="Tahoma" w:hAnsi="Tahoma" w:cs="Tahoma"/>
                <w:sz w:val="20"/>
                <w:szCs w:val="20"/>
              </w:rPr>
            </w:pPr>
            <w:r w:rsidRPr="00732790">
              <w:rPr>
                <w:rFonts w:ascii="Tahoma" w:hAnsi="Tahoma" w:cs="Tahoma"/>
                <w:sz w:val="20"/>
                <w:szCs w:val="20"/>
              </w:rPr>
              <w:t>9</w:t>
            </w:r>
            <w:r w:rsidR="00227280" w:rsidRPr="00732790">
              <w:rPr>
                <w:rFonts w:ascii="Tahoma" w:hAnsi="Tahoma" w:cs="Tahoma"/>
                <w:sz w:val="20"/>
                <w:szCs w:val="20"/>
              </w:rPr>
              <w:t>.1</w:t>
            </w:r>
          </w:p>
        </w:tc>
        <w:tc>
          <w:tcPr>
            <w:tcW w:w="8271" w:type="dxa"/>
          </w:tcPr>
          <w:p w14:paraId="7B099804" w14:textId="77777777" w:rsidR="00215AD0" w:rsidRPr="00732790" w:rsidRDefault="009075D6" w:rsidP="00611741">
            <w:pPr>
              <w:pStyle w:val="ProcTableBodyText"/>
              <w:spacing w:before="60" w:after="60" w:line="240" w:lineRule="auto"/>
              <w:rPr>
                <w:rFonts w:ascii="Tahoma" w:hAnsi="Tahoma" w:cs="Tahoma"/>
                <w:szCs w:val="20"/>
              </w:rPr>
            </w:pPr>
            <w:r w:rsidRPr="00732790">
              <w:rPr>
                <w:rFonts w:ascii="Tahoma" w:hAnsi="Tahoma" w:cs="Tahoma"/>
                <w:szCs w:val="20"/>
              </w:rPr>
              <w:t>The S</w:t>
            </w:r>
            <w:r w:rsidR="00D03E6A" w:rsidRPr="00732790">
              <w:rPr>
                <w:rFonts w:ascii="Tahoma" w:hAnsi="Tahoma" w:cs="Tahoma"/>
                <w:szCs w:val="20"/>
              </w:rPr>
              <w:t>E</w:t>
            </w:r>
            <w:r w:rsidRPr="00732790">
              <w:rPr>
                <w:rFonts w:ascii="Tahoma" w:hAnsi="Tahoma" w:cs="Tahoma"/>
                <w:szCs w:val="20"/>
              </w:rPr>
              <w:t xml:space="preserve"> obtains the </w:t>
            </w:r>
            <w:r w:rsidR="00D03E6A" w:rsidRPr="00732790">
              <w:rPr>
                <w:rFonts w:ascii="Tahoma" w:hAnsi="Tahoma" w:cs="Tahoma"/>
                <w:szCs w:val="20"/>
              </w:rPr>
              <w:t xml:space="preserve">electronic </w:t>
            </w:r>
            <w:r w:rsidRPr="00732790">
              <w:rPr>
                <w:rFonts w:ascii="Tahoma" w:hAnsi="Tahoma" w:cs="Tahoma"/>
                <w:szCs w:val="20"/>
              </w:rPr>
              <w:t xml:space="preserve">record copy of the </w:t>
            </w:r>
            <w:r w:rsidR="00A82C8E" w:rsidRPr="00732790">
              <w:rPr>
                <w:rFonts w:ascii="Tahoma" w:hAnsi="Tahoma" w:cs="Tahoma"/>
                <w:szCs w:val="20"/>
              </w:rPr>
              <w:t>SWCP</w:t>
            </w:r>
            <w:r w:rsidRPr="00732790">
              <w:rPr>
                <w:rFonts w:ascii="Tahoma" w:hAnsi="Tahoma" w:cs="Tahoma"/>
                <w:szCs w:val="20"/>
              </w:rPr>
              <w:t xml:space="preserve"> </w:t>
            </w:r>
            <w:r w:rsidR="00D70AFA" w:rsidRPr="00732790">
              <w:rPr>
                <w:rFonts w:ascii="Tahoma" w:hAnsi="Tahoma" w:cs="Tahoma"/>
                <w:szCs w:val="20"/>
              </w:rPr>
              <w:t xml:space="preserve">(documents and as required, computer program code) </w:t>
            </w:r>
            <w:r w:rsidRPr="00732790">
              <w:rPr>
                <w:rFonts w:ascii="Tahoma" w:hAnsi="Tahoma" w:cs="Tahoma"/>
                <w:szCs w:val="20"/>
              </w:rPr>
              <w:t xml:space="preserve">from SI-DC. </w:t>
            </w:r>
            <w:r w:rsidR="00A21292" w:rsidRPr="00732790">
              <w:rPr>
                <w:rFonts w:ascii="Tahoma" w:hAnsi="Tahoma" w:cs="Tahoma"/>
                <w:szCs w:val="20"/>
              </w:rPr>
              <w:t>The S</w:t>
            </w:r>
            <w:r w:rsidR="00D03E6A" w:rsidRPr="00732790">
              <w:rPr>
                <w:rFonts w:ascii="Tahoma" w:hAnsi="Tahoma" w:cs="Tahoma"/>
                <w:szCs w:val="20"/>
              </w:rPr>
              <w:t xml:space="preserve">E </w:t>
            </w:r>
            <w:r w:rsidR="00A21292" w:rsidRPr="00732790">
              <w:rPr>
                <w:rFonts w:ascii="Tahoma" w:hAnsi="Tahoma" w:cs="Tahoma"/>
                <w:szCs w:val="20"/>
              </w:rPr>
              <w:t xml:space="preserve">verifies the </w:t>
            </w:r>
            <w:r w:rsidR="00D03E6A" w:rsidRPr="00732790">
              <w:rPr>
                <w:rFonts w:ascii="Tahoma" w:hAnsi="Tahoma" w:cs="Tahoma"/>
                <w:szCs w:val="20"/>
              </w:rPr>
              <w:t xml:space="preserve">electronic </w:t>
            </w:r>
            <w:r w:rsidR="00A21292" w:rsidRPr="00732790">
              <w:rPr>
                <w:rFonts w:ascii="Tahoma" w:hAnsi="Tahoma" w:cs="Tahoma"/>
                <w:szCs w:val="20"/>
              </w:rPr>
              <w:t xml:space="preserve">record copy matches the </w:t>
            </w:r>
            <w:r w:rsidR="00A82C8E" w:rsidRPr="00732790">
              <w:rPr>
                <w:rFonts w:ascii="Tahoma" w:hAnsi="Tahoma" w:cs="Tahoma"/>
                <w:szCs w:val="20"/>
              </w:rPr>
              <w:t>SWCP</w:t>
            </w:r>
            <w:r w:rsidR="00D03E6A" w:rsidRPr="00732790">
              <w:rPr>
                <w:rFonts w:ascii="Tahoma" w:hAnsi="Tahoma" w:cs="Tahoma"/>
                <w:szCs w:val="20"/>
              </w:rPr>
              <w:t xml:space="preserve"> currently being used</w:t>
            </w:r>
            <w:r w:rsidR="00C64137" w:rsidRPr="00732790">
              <w:rPr>
                <w:rFonts w:ascii="Tahoma" w:hAnsi="Tahoma" w:cs="Tahoma"/>
                <w:szCs w:val="20"/>
              </w:rPr>
              <w:t xml:space="preserve">, </w:t>
            </w:r>
            <w:r w:rsidR="00215AD0" w:rsidRPr="00732790">
              <w:rPr>
                <w:rFonts w:ascii="Tahoma" w:hAnsi="Tahoma" w:cs="Tahoma"/>
                <w:szCs w:val="20"/>
              </w:rPr>
              <w:t xml:space="preserve">enters the </w:t>
            </w:r>
            <w:r w:rsidR="00A82C8E" w:rsidRPr="00732790">
              <w:rPr>
                <w:rFonts w:ascii="Tahoma" w:hAnsi="Tahoma" w:cs="Tahoma"/>
                <w:szCs w:val="20"/>
              </w:rPr>
              <w:t>SWCP</w:t>
            </w:r>
            <w:r w:rsidR="00215AD0" w:rsidRPr="00732790">
              <w:rPr>
                <w:rFonts w:ascii="Tahoma" w:hAnsi="Tahoma" w:cs="Tahoma"/>
                <w:szCs w:val="20"/>
              </w:rPr>
              <w:t xml:space="preserve"> revision number</w:t>
            </w:r>
            <w:r w:rsidR="00C64137" w:rsidRPr="00732790">
              <w:rPr>
                <w:rFonts w:ascii="Tahoma" w:hAnsi="Tahoma" w:cs="Tahoma"/>
                <w:szCs w:val="20"/>
              </w:rPr>
              <w:t xml:space="preserve"> </w:t>
            </w:r>
            <w:r w:rsidR="00227280" w:rsidRPr="00732790">
              <w:rPr>
                <w:rFonts w:ascii="Tahoma" w:hAnsi="Tahoma" w:cs="Tahoma"/>
                <w:szCs w:val="20"/>
              </w:rPr>
              <w:t xml:space="preserve">in the </w:t>
            </w:r>
            <w:r w:rsidR="00A82C8E" w:rsidRPr="00732790">
              <w:rPr>
                <w:rFonts w:ascii="Tahoma" w:hAnsi="Tahoma" w:cs="Tahoma"/>
                <w:szCs w:val="20"/>
              </w:rPr>
              <w:t>SWCP</w:t>
            </w:r>
            <w:r w:rsidR="00227280" w:rsidRPr="00732790">
              <w:rPr>
                <w:rFonts w:ascii="Tahoma" w:hAnsi="Tahoma" w:cs="Tahoma"/>
                <w:szCs w:val="20"/>
              </w:rPr>
              <w:t xml:space="preserve"> header</w:t>
            </w:r>
            <w:r w:rsidR="00C64137" w:rsidRPr="00732790">
              <w:rPr>
                <w:rFonts w:ascii="Tahoma" w:hAnsi="Tahoma" w:cs="Tahoma"/>
                <w:szCs w:val="20"/>
              </w:rPr>
              <w:t xml:space="preserve"> and </w:t>
            </w:r>
            <w:r w:rsidR="00215AD0" w:rsidRPr="00732790">
              <w:rPr>
                <w:rFonts w:ascii="Tahoma" w:hAnsi="Tahoma" w:cs="Tahoma"/>
                <w:szCs w:val="20"/>
              </w:rPr>
              <w:t xml:space="preserve">elsewhere </w:t>
            </w:r>
            <w:r w:rsidR="00C64137" w:rsidRPr="00732790">
              <w:rPr>
                <w:rFonts w:ascii="Tahoma" w:hAnsi="Tahoma" w:cs="Tahoma"/>
                <w:szCs w:val="20"/>
              </w:rPr>
              <w:t xml:space="preserve">where required </w:t>
            </w:r>
            <w:r w:rsidR="00215AD0" w:rsidRPr="00732790">
              <w:rPr>
                <w:rFonts w:ascii="Tahoma" w:hAnsi="Tahoma" w:cs="Tahoma"/>
                <w:szCs w:val="20"/>
              </w:rPr>
              <w:t xml:space="preserve">on the </w:t>
            </w:r>
            <w:r w:rsidR="00A82C8E" w:rsidRPr="00732790">
              <w:rPr>
                <w:rFonts w:ascii="Tahoma" w:hAnsi="Tahoma" w:cs="Tahoma"/>
                <w:szCs w:val="20"/>
              </w:rPr>
              <w:t>SWCP</w:t>
            </w:r>
            <w:r w:rsidR="00215AD0" w:rsidRPr="00732790">
              <w:rPr>
                <w:rFonts w:ascii="Tahoma" w:hAnsi="Tahoma" w:cs="Tahoma"/>
                <w:szCs w:val="20"/>
              </w:rPr>
              <w:t xml:space="preserve"> </w:t>
            </w:r>
            <w:r w:rsidR="00C64137" w:rsidRPr="00732790">
              <w:rPr>
                <w:rFonts w:ascii="Tahoma" w:hAnsi="Tahoma" w:cs="Tahoma"/>
                <w:szCs w:val="20"/>
              </w:rPr>
              <w:t>to indicate the correct revision.</w:t>
            </w:r>
          </w:p>
        </w:tc>
      </w:tr>
      <w:tr w:rsidR="00E70F66" w:rsidRPr="00732790" w14:paraId="46DEA5B0" w14:textId="77777777" w:rsidTr="002339B4">
        <w:tc>
          <w:tcPr>
            <w:tcW w:w="1174" w:type="dxa"/>
          </w:tcPr>
          <w:p w14:paraId="0A0BBD1C" w14:textId="7E48BF48" w:rsidR="00E70F66" w:rsidRPr="00732790" w:rsidRDefault="00AB1DC6" w:rsidP="00611741">
            <w:pPr>
              <w:spacing w:before="60" w:after="60"/>
              <w:ind w:left="-90"/>
              <w:jc w:val="center"/>
              <w:rPr>
                <w:rFonts w:ascii="Tahoma" w:hAnsi="Tahoma" w:cs="Tahoma"/>
                <w:sz w:val="20"/>
                <w:szCs w:val="20"/>
              </w:rPr>
            </w:pPr>
            <w:r w:rsidRPr="00732790">
              <w:rPr>
                <w:rFonts w:ascii="Tahoma" w:hAnsi="Tahoma" w:cs="Tahoma"/>
                <w:sz w:val="20"/>
                <w:szCs w:val="20"/>
              </w:rPr>
              <w:t>9</w:t>
            </w:r>
            <w:r w:rsidR="00227280" w:rsidRPr="00732790">
              <w:rPr>
                <w:rFonts w:ascii="Tahoma" w:hAnsi="Tahoma" w:cs="Tahoma"/>
                <w:sz w:val="20"/>
                <w:szCs w:val="20"/>
              </w:rPr>
              <w:t>.2</w:t>
            </w:r>
          </w:p>
        </w:tc>
        <w:tc>
          <w:tcPr>
            <w:tcW w:w="8271" w:type="dxa"/>
          </w:tcPr>
          <w:p w14:paraId="7F62A44C" w14:textId="62F1F328" w:rsidR="00227280" w:rsidRPr="00732790" w:rsidRDefault="00227280" w:rsidP="00611741">
            <w:pPr>
              <w:pStyle w:val="ProcTableBodyText"/>
              <w:spacing w:before="60" w:after="60" w:line="240" w:lineRule="auto"/>
              <w:rPr>
                <w:rFonts w:ascii="Tahoma" w:hAnsi="Tahoma" w:cs="Tahoma"/>
                <w:szCs w:val="20"/>
              </w:rPr>
            </w:pPr>
            <w:r w:rsidRPr="00732790">
              <w:rPr>
                <w:rFonts w:ascii="Tahoma" w:hAnsi="Tahoma" w:cs="Tahoma"/>
                <w:szCs w:val="20"/>
              </w:rPr>
              <w:t>The S</w:t>
            </w:r>
            <w:r w:rsidR="00D03E6A" w:rsidRPr="00732790">
              <w:rPr>
                <w:rFonts w:ascii="Tahoma" w:hAnsi="Tahoma" w:cs="Tahoma"/>
                <w:szCs w:val="20"/>
              </w:rPr>
              <w:t>E</w:t>
            </w:r>
            <w:r w:rsidRPr="00732790">
              <w:rPr>
                <w:rFonts w:ascii="Tahoma" w:hAnsi="Tahoma" w:cs="Tahoma"/>
                <w:szCs w:val="20"/>
              </w:rPr>
              <w:t xml:space="preserve"> enters a summary of the revision and</w:t>
            </w:r>
            <w:r w:rsidR="00AB1DC6" w:rsidRPr="00732790">
              <w:rPr>
                <w:rFonts w:ascii="Tahoma" w:hAnsi="Tahoma" w:cs="Tahoma"/>
                <w:szCs w:val="20"/>
              </w:rPr>
              <w:t xml:space="preserve"> the reason for it in Section 9</w:t>
            </w:r>
            <w:r w:rsidRPr="00732790">
              <w:rPr>
                <w:rFonts w:ascii="Tahoma" w:hAnsi="Tahoma" w:cs="Tahoma"/>
                <w:szCs w:val="20"/>
              </w:rPr>
              <w:t xml:space="preserve">.2. </w:t>
            </w:r>
            <w:r w:rsidR="00E70F66" w:rsidRPr="00732790">
              <w:rPr>
                <w:rFonts w:ascii="Tahoma" w:hAnsi="Tahoma" w:cs="Tahoma"/>
                <w:szCs w:val="20"/>
              </w:rPr>
              <w:t>The S</w:t>
            </w:r>
            <w:r w:rsidR="00D03E6A" w:rsidRPr="00732790">
              <w:rPr>
                <w:rFonts w:ascii="Tahoma" w:hAnsi="Tahoma" w:cs="Tahoma"/>
                <w:szCs w:val="20"/>
              </w:rPr>
              <w:t>E</w:t>
            </w:r>
            <w:r w:rsidR="00E70F66" w:rsidRPr="00732790">
              <w:rPr>
                <w:rFonts w:ascii="Tahoma" w:hAnsi="Tahoma" w:cs="Tahoma"/>
                <w:szCs w:val="20"/>
              </w:rPr>
              <w:t xml:space="preserve"> revises the </w:t>
            </w:r>
            <w:r w:rsidR="00A82C8E" w:rsidRPr="00732790">
              <w:rPr>
                <w:rFonts w:ascii="Tahoma" w:hAnsi="Tahoma" w:cs="Tahoma"/>
                <w:szCs w:val="20"/>
              </w:rPr>
              <w:t>SWCP</w:t>
            </w:r>
            <w:r w:rsidR="00E70F66" w:rsidRPr="00732790">
              <w:rPr>
                <w:rFonts w:ascii="Tahoma" w:hAnsi="Tahoma" w:cs="Tahoma"/>
                <w:szCs w:val="20"/>
              </w:rPr>
              <w:t xml:space="preserve"> </w:t>
            </w:r>
            <w:r w:rsidR="00101F40" w:rsidRPr="00732790">
              <w:rPr>
                <w:rFonts w:ascii="Tahoma" w:hAnsi="Tahoma" w:cs="Tahoma"/>
                <w:szCs w:val="20"/>
              </w:rPr>
              <w:t xml:space="preserve">documents </w:t>
            </w:r>
            <w:r w:rsidR="00E70F66" w:rsidRPr="00732790">
              <w:rPr>
                <w:rFonts w:ascii="Tahoma" w:hAnsi="Tahoma" w:cs="Tahoma"/>
                <w:szCs w:val="20"/>
              </w:rPr>
              <w:t xml:space="preserve">electronically with </w:t>
            </w:r>
            <w:r w:rsidR="00215AD0" w:rsidRPr="00732790">
              <w:rPr>
                <w:rFonts w:ascii="Tahoma" w:hAnsi="Tahoma" w:cs="Tahoma"/>
                <w:szCs w:val="20"/>
              </w:rPr>
              <w:t xml:space="preserve">electronic redline-strikeout, </w:t>
            </w:r>
            <w:r w:rsidR="00E70F66" w:rsidRPr="00732790">
              <w:rPr>
                <w:rFonts w:ascii="Tahoma" w:hAnsi="Tahoma" w:cs="Tahoma"/>
                <w:szCs w:val="20"/>
              </w:rPr>
              <w:t xml:space="preserve">change bars or with hand markups that clearly </w:t>
            </w:r>
            <w:r w:rsidR="000E17EA" w:rsidRPr="00732790">
              <w:rPr>
                <w:rFonts w:ascii="Tahoma" w:hAnsi="Tahoma" w:cs="Tahoma"/>
                <w:szCs w:val="20"/>
              </w:rPr>
              <w:t xml:space="preserve">communicate </w:t>
            </w:r>
            <w:r w:rsidR="00101F40" w:rsidRPr="00732790">
              <w:rPr>
                <w:rFonts w:ascii="Tahoma" w:hAnsi="Tahoma" w:cs="Tahoma"/>
                <w:szCs w:val="20"/>
              </w:rPr>
              <w:t xml:space="preserve">associated </w:t>
            </w:r>
            <w:r w:rsidR="000E17EA" w:rsidRPr="00732790">
              <w:rPr>
                <w:rFonts w:ascii="Tahoma" w:hAnsi="Tahoma" w:cs="Tahoma"/>
                <w:szCs w:val="20"/>
              </w:rPr>
              <w:t xml:space="preserve">revision </w:t>
            </w:r>
            <w:r w:rsidR="00215AD0" w:rsidRPr="00732790">
              <w:rPr>
                <w:rFonts w:ascii="Tahoma" w:hAnsi="Tahoma" w:cs="Tahoma"/>
                <w:szCs w:val="20"/>
              </w:rPr>
              <w:t>changes</w:t>
            </w:r>
            <w:r w:rsidR="00611741" w:rsidRPr="00732790">
              <w:rPr>
                <w:rFonts w:ascii="Tahoma" w:hAnsi="Tahoma" w:cs="Tahoma"/>
                <w:szCs w:val="20"/>
              </w:rPr>
              <w:t>.</w:t>
            </w:r>
          </w:p>
          <w:p w14:paraId="0646029B" w14:textId="5B512B7B" w:rsidR="00227280" w:rsidRPr="00732790" w:rsidRDefault="00227280" w:rsidP="00611741">
            <w:pPr>
              <w:pStyle w:val="ProcTableBodyText"/>
              <w:spacing w:before="60" w:after="60" w:line="240" w:lineRule="auto"/>
              <w:rPr>
                <w:rFonts w:ascii="Tahoma" w:hAnsi="Tahoma" w:cs="Tahoma"/>
                <w:szCs w:val="20"/>
              </w:rPr>
            </w:pPr>
            <w:r w:rsidRPr="00732790">
              <w:rPr>
                <w:rFonts w:ascii="Tahoma" w:hAnsi="Tahoma" w:cs="Tahoma"/>
                <w:szCs w:val="20"/>
              </w:rPr>
              <w:t xml:space="preserve">Repeat Section 4.2 </w:t>
            </w:r>
            <w:r w:rsidR="00B44791" w:rsidRPr="00732790">
              <w:rPr>
                <w:rFonts w:ascii="Tahoma" w:hAnsi="Tahoma" w:cs="Tahoma"/>
                <w:szCs w:val="20"/>
              </w:rPr>
              <w:t xml:space="preserve">(testing) </w:t>
            </w:r>
            <w:r w:rsidRPr="00732790">
              <w:rPr>
                <w:rFonts w:ascii="Tahoma" w:hAnsi="Tahoma" w:cs="Tahoma"/>
                <w:szCs w:val="20"/>
              </w:rPr>
              <w:t>and subsequent sections of this form</w:t>
            </w:r>
            <w:r w:rsidR="00D70AFA" w:rsidRPr="00732790">
              <w:rPr>
                <w:rFonts w:ascii="Tahoma" w:hAnsi="Tahoma" w:cs="Tahoma"/>
                <w:szCs w:val="20"/>
              </w:rPr>
              <w:t xml:space="preserve"> as required</w:t>
            </w:r>
            <w:r w:rsidRPr="00732790">
              <w:rPr>
                <w:rFonts w:ascii="Tahoma" w:hAnsi="Tahoma" w:cs="Tahoma"/>
                <w:szCs w:val="20"/>
              </w:rPr>
              <w:t>. Perform and document activities including computer program changes, document changes, reviews, approvals a</w:t>
            </w:r>
            <w:r w:rsidR="00D70AFA" w:rsidRPr="00732790">
              <w:rPr>
                <w:rFonts w:ascii="Tahoma" w:hAnsi="Tahoma" w:cs="Tahoma"/>
                <w:szCs w:val="20"/>
              </w:rPr>
              <w:t xml:space="preserve">nd dates on the form commensurate </w:t>
            </w:r>
            <w:r w:rsidRPr="00732790">
              <w:rPr>
                <w:rFonts w:ascii="Tahoma" w:hAnsi="Tahoma" w:cs="Tahoma"/>
                <w:szCs w:val="20"/>
              </w:rPr>
              <w:t>with that required for the original</w:t>
            </w:r>
            <w:r w:rsidR="005E2B81" w:rsidRPr="00732790">
              <w:rPr>
                <w:rFonts w:ascii="Tahoma" w:hAnsi="Tahoma" w:cs="Tahoma"/>
                <w:szCs w:val="20"/>
              </w:rPr>
              <w:t xml:space="preserve"> </w:t>
            </w:r>
            <w:r w:rsidR="00A82C8E" w:rsidRPr="00732790">
              <w:rPr>
                <w:rFonts w:ascii="Tahoma" w:hAnsi="Tahoma" w:cs="Tahoma"/>
                <w:szCs w:val="20"/>
              </w:rPr>
              <w:t>SWCP</w:t>
            </w:r>
            <w:r w:rsidR="005E2B81" w:rsidRPr="00732790">
              <w:rPr>
                <w:rFonts w:ascii="Tahoma" w:hAnsi="Tahoma" w:cs="Tahoma"/>
                <w:szCs w:val="20"/>
              </w:rPr>
              <w:t>.</w:t>
            </w:r>
          </w:p>
        </w:tc>
      </w:tr>
      <w:tr w:rsidR="00227280" w:rsidRPr="00732790" w14:paraId="05EDC4DA" w14:textId="77777777" w:rsidTr="002339B4">
        <w:tc>
          <w:tcPr>
            <w:tcW w:w="1174" w:type="dxa"/>
          </w:tcPr>
          <w:p w14:paraId="66871F4F" w14:textId="05B0902D" w:rsidR="00227280" w:rsidRPr="00732790" w:rsidRDefault="00AB1DC6" w:rsidP="00611741">
            <w:pPr>
              <w:spacing w:before="60" w:after="60"/>
              <w:ind w:left="-90"/>
              <w:jc w:val="center"/>
              <w:rPr>
                <w:rFonts w:ascii="Tahoma" w:hAnsi="Tahoma" w:cs="Tahoma"/>
                <w:sz w:val="20"/>
                <w:szCs w:val="20"/>
              </w:rPr>
            </w:pPr>
            <w:r w:rsidRPr="00732790">
              <w:rPr>
                <w:rFonts w:ascii="Tahoma" w:hAnsi="Tahoma" w:cs="Tahoma"/>
                <w:sz w:val="20"/>
                <w:szCs w:val="20"/>
              </w:rPr>
              <w:t>9</w:t>
            </w:r>
            <w:r w:rsidR="00227280" w:rsidRPr="00732790">
              <w:rPr>
                <w:rFonts w:ascii="Tahoma" w:hAnsi="Tahoma" w:cs="Tahoma"/>
                <w:sz w:val="20"/>
                <w:szCs w:val="20"/>
              </w:rPr>
              <w:t>.3</w:t>
            </w:r>
          </w:p>
        </w:tc>
        <w:tc>
          <w:tcPr>
            <w:tcW w:w="8271" w:type="dxa"/>
          </w:tcPr>
          <w:p w14:paraId="68C919C0" w14:textId="2420616C" w:rsidR="00227280" w:rsidRPr="00732790" w:rsidRDefault="00D70AFA" w:rsidP="00AB1DC6">
            <w:pPr>
              <w:pStyle w:val="ProcTableBodyText"/>
              <w:spacing w:before="60" w:after="60" w:line="240" w:lineRule="auto"/>
              <w:rPr>
                <w:rFonts w:ascii="Tahoma" w:hAnsi="Tahoma" w:cs="Tahoma"/>
                <w:szCs w:val="20"/>
              </w:rPr>
            </w:pPr>
            <w:r w:rsidRPr="00732790">
              <w:rPr>
                <w:rFonts w:ascii="Tahoma" w:hAnsi="Tahoma" w:cs="Tahoma"/>
                <w:szCs w:val="20"/>
              </w:rPr>
              <w:t xml:space="preserve">Enter the SWAU (release) </w:t>
            </w:r>
            <w:r w:rsidR="00227280" w:rsidRPr="00732790">
              <w:rPr>
                <w:rFonts w:ascii="Tahoma" w:hAnsi="Tahoma" w:cs="Tahoma"/>
                <w:szCs w:val="20"/>
              </w:rPr>
              <w:t xml:space="preserve">date </w:t>
            </w:r>
            <w:r w:rsidR="00A351D8" w:rsidRPr="00732790">
              <w:rPr>
                <w:rFonts w:ascii="Tahoma" w:hAnsi="Tahoma" w:cs="Tahoma"/>
                <w:szCs w:val="20"/>
              </w:rPr>
              <w:t>(normally the same d</w:t>
            </w:r>
            <w:r w:rsidRPr="00732790">
              <w:rPr>
                <w:rFonts w:ascii="Tahoma" w:hAnsi="Tahoma" w:cs="Tahoma"/>
                <w:szCs w:val="20"/>
              </w:rPr>
              <w:t xml:space="preserve">ate as in </w:t>
            </w:r>
            <w:r w:rsidR="00AB1DC6" w:rsidRPr="00732790">
              <w:rPr>
                <w:rFonts w:ascii="Tahoma" w:hAnsi="Tahoma" w:cs="Tahoma"/>
                <w:szCs w:val="20"/>
              </w:rPr>
              <w:t>Section 7.2</w:t>
            </w:r>
            <w:r w:rsidRPr="00732790">
              <w:rPr>
                <w:rFonts w:ascii="Tahoma" w:hAnsi="Tahoma" w:cs="Tahoma"/>
                <w:szCs w:val="20"/>
              </w:rPr>
              <w:t>)</w:t>
            </w:r>
            <w:r w:rsidR="00227280" w:rsidRPr="00732790">
              <w:rPr>
                <w:rFonts w:ascii="Tahoma" w:hAnsi="Tahoma" w:cs="Tahoma"/>
                <w:szCs w:val="20"/>
              </w:rPr>
              <w:t>.</w:t>
            </w:r>
            <w:r w:rsidR="00B44791" w:rsidRPr="00732790">
              <w:rPr>
                <w:rFonts w:ascii="Tahoma" w:hAnsi="Tahoma" w:cs="Tahoma"/>
                <w:szCs w:val="20"/>
              </w:rPr>
              <w:t xml:space="preserve">  Submit revised SW</w:t>
            </w:r>
            <w:r w:rsidR="00A351D8" w:rsidRPr="00732790">
              <w:rPr>
                <w:rFonts w:ascii="Tahoma" w:hAnsi="Tahoma" w:cs="Tahoma"/>
                <w:szCs w:val="20"/>
              </w:rPr>
              <w:t>C</w:t>
            </w:r>
            <w:r w:rsidR="00B44791" w:rsidRPr="00732790">
              <w:rPr>
                <w:rFonts w:ascii="Tahoma" w:hAnsi="Tahoma" w:cs="Tahoma"/>
                <w:szCs w:val="20"/>
              </w:rPr>
              <w:t>P to SI-DC</w:t>
            </w:r>
            <w:r w:rsidR="0083022D" w:rsidRPr="00732790">
              <w:rPr>
                <w:rFonts w:ascii="Tahoma" w:hAnsi="Tahoma" w:cs="Tahoma"/>
                <w:szCs w:val="20"/>
              </w:rPr>
              <w:t xml:space="preserve"> (e.g., as IFU – Issued for Use).</w:t>
            </w:r>
          </w:p>
        </w:tc>
      </w:tr>
    </w:tbl>
    <w:p w14:paraId="0DA59A78" w14:textId="77777777" w:rsidR="009C6193" w:rsidRPr="00732790" w:rsidRDefault="009C6193" w:rsidP="00611741">
      <w:pPr>
        <w:rPr>
          <w:rFonts w:ascii="Tahoma" w:hAnsi="Tahoma" w:cs="Tahoma"/>
          <w:sz w:val="20"/>
          <w:szCs w:val="20"/>
        </w:rPr>
      </w:pPr>
    </w:p>
    <w:p w14:paraId="252394B5" w14:textId="349AEDFB" w:rsidR="007D4DB7" w:rsidRPr="00732790" w:rsidRDefault="00AB1DC6" w:rsidP="00611741">
      <w:pPr>
        <w:rPr>
          <w:rFonts w:ascii="Tahoma" w:hAnsi="Tahoma" w:cs="Tahoma"/>
          <w:b/>
          <w:caps/>
          <w:sz w:val="20"/>
          <w:szCs w:val="20"/>
        </w:rPr>
      </w:pPr>
      <w:r w:rsidRPr="00732790">
        <w:rPr>
          <w:rFonts w:ascii="Tahoma" w:hAnsi="Tahoma" w:cs="Tahoma"/>
          <w:b/>
          <w:caps/>
          <w:sz w:val="20"/>
          <w:szCs w:val="20"/>
        </w:rPr>
        <w:t>10</w:t>
      </w:r>
      <w:r w:rsidR="00441944">
        <w:rPr>
          <w:rFonts w:ascii="Tahoma" w:hAnsi="Tahoma" w:cs="Tahoma"/>
          <w:b/>
          <w:caps/>
          <w:sz w:val="20"/>
          <w:szCs w:val="20"/>
        </w:rPr>
        <w:t xml:space="preserve">. </w:t>
      </w:r>
      <w:r w:rsidR="007D4DB7" w:rsidRPr="00732790">
        <w:rPr>
          <w:rFonts w:ascii="Tahoma" w:hAnsi="Tahoma" w:cs="Tahoma"/>
          <w:b/>
          <w:caps/>
          <w:sz w:val="20"/>
          <w:szCs w:val="20"/>
        </w:rPr>
        <w:t xml:space="preserve"> </w:t>
      </w:r>
      <w:r w:rsidR="00A82C8E" w:rsidRPr="00732790">
        <w:rPr>
          <w:rFonts w:ascii="Tahoma" w:hAnsi="Tahoma" w:cs="Tahoma"/>
          <w:b/>
          <w:caps/>
          <w:sz w:val="20"/>
          <w:szCs w:val="20"/>
        </w:rPr>
        <w:t>SWCP</w:t>
      </w:r>
      <w:r w:rsidR="007D4DB7" w:rsidRPr="00732790">
        <w:rPr>
          <w:rFonts w:ascii="Tahoma" w:hAnsi="Tahoma" w:cs="Tahoma"/>
          <w:b/>
          <w:caps/>
          <w:sz w:val="20"/>
          <w:szCs w:val="20"/>
        </w:rPr>
        <w:t xml:space="preserve"> Closure</w:t>
      </w:r>
      <w:r w:rsidR="00CE4996" w:rsidRPr="00732790">
        <w:rPr>
          <w:rFonts w:ascii="Tahoma" w:hAnsi="Tahoma" w:cs="Tahoma"/>
          <w:b/>
          <w:caps/>
          <w:sz w:val="20"/>
          <w:szCs w:val="20"/>
        </w:rPr>
        <w:t xml:space="preserve"> (Completed by s</w:t>
      </w:r>
      <w:r w:rsidR="00DB7259" w:rsidRPr="00732790">
        <w:rPr>
          <w:rFonts w:ascii="Tahoma" w:hAnsi="Tahoma" w:cs="Tahoma"/>
          <w:b/>
          <w:caps/>
          <w:sz w:val="20"/>
          <w:szCs w:val="20"/>
        </w:rPr>
        <w:t>E</w:t>
      </w:r>
      <w:r w:rsidR="00CE4996" w:rsidRPr="00732790">
        <w:rPr>
          <w:rFonts w:ascii="Tahoma" w:hAnsi="Tahoma" w:cs="Tahoma"/>
          <w:b/>
          <w:caps/>
          <w:sz w:val="20"/>
          <w:szCs w:val="20"/>
        </w:rPr>
        <w:t xml:space="preserve"> with support from fdar and si-dc)</w:t>
      </w:r>
    </w:p>
    <w:p w14:paraId="610CB68C" w14:textId="1FE87FA0" w:rsidR="00860D02" w:rsidRPr="00732790" w:rsidRDefault="00A82C8E" w:rsidP="00611741">
      <w:pPr>
        <w:spacing w:before="60" w:after="60"/>
        <w:rPr>
          <w:rFonts w:ascii="Tahoma" w:hAnsi="Tahoma" w:cs="Tahoma"/>
          <w:sz w:val="20"/>
          <w:szCs w:val="20"/>
        </w:rPr>
      </w:pPr>
      <w:r w:rsidRPr="00732790">
        <w:rPr>
          <w:rFonts w:ascii="Tahoma" w:hAnsi="Tahoma" w:cs="Tahoma"/>
          <w:sz w:val="20"/>
          <w:szCs w:val="20"/>
        </w:rPr>
        <w:t>SWCP</w:t>
      </w:r>
      <w:r w:rsidR="00A97505" w:rsidRPr="00732790">
        <w:rPr>
          <w:rFonts w:ascii="Tahoma" w:hAnsi="Tahoma" w:cs="Tahoma"/>
          <w:sz w:val="20"/>
          <w:szCs w:val="20"/>
        </w:rPr>
        <w:t xml:space="preserve"> closure is when</w:t>
      </w:r>
      <w:r w:rsidR="00635D9D" w:rsidRPr="00732790">
        <w:rPr>
          <w:rFonts w:ascii="Tahoma" w:hAnsi="Tahoma" w:cs="Tahoma"/>
          <w:sz w:val="20"/>
          <w:szCs w:val="20"/>
        </w:rPr>
        <w:t xml:space="preserve"> the</w:t>
      </w:r>
      <w:r w:rsidR="00B44791" w:rsidRPr="00732790">
        <w:rPr>
          <w:rFonts w:ascii="Tahoma" w:hAnsi="Tahoma" w:cs="Tahoma"/>
          <w:sz w:val="20"/>
          <w:szCs w:val="20"/>
        </w:rPr>
        <w:t xml:space="preserve"> SWCP is successfully tested and installed and</w:t>
      </w:r>
      <w:r w:rsidR="00A97505" w:rsidRPr="00732790">
        <w:rPr>
          <w:rFonts w:ascii="Tahoma" w:hAnsi="Tahoma" w:cs="Tahoma"/>
          <w:sz w:val="20"/>
          <w:szCs w:val="20"/>
        </w:rPr>
        <w:t>:</w:t>
      </w:r>
      <w:r w:rsidR="00C64137" w:rsidRPr="00732790">
        <w:rPr>
          <w:rFonts w:ascii="Tahoma" w:hAnsi="Tahoma" w:cs="Tahoma"/>
          <w:sz w:val="20"/>
          <w:szCs w:val="20"/>
        </w:rPr>
        <w:t xml:space="preserve"> (1) </w:t>
      </w:r>
      <w:r w:rsidRPr="00732790">
        <w:rPr>
          <w:rFonts w:ascii="Tahoma" w:hAnsi="Tahoma" w:cs="Tahoma"/>
          <w:sz w:val="20"/>
          <w:szCs w:val="20"/>
        </w:rPr>
        <w:t>SWCP</w:t>
      </w:r>
      <w:r w:rsidR="00860D02" w:rsidRPr="00732790">
        <w:rPr>
          <w:rFonts w:ascii="Tahoma" w:hAnsi="Tahoma" w:cs="Tahoma"/>
          <w:sz w:val="20"/>
          <w:szCs w:val="20"/>
        </w:rPr>
        <w:t xml:space="preserve"> changes are formally made to the documents listed in the SWBL</w:t>
      </w:r>
      <w:r w:rsidR="00A97505" w:rsidRPr="00732790">
        <w:rPr>
          <w:rFonts w:ascii="Tahoma" w:hAnsi="Tahoma" w:cs="Tahoma"/>
          <w:sz w:val="20"/>
          <w:szCs w:val="20"/>
        </w:rPr>
        <w:t>;</w:t>
      </w:r>
      <w:r w:rsidR="00C64137" w:rsidRPr="00732790">
        <w:rPr>
          <w:rFonts w:ascii="Tahoma" w:hAnsi="Tahoma" w:cs="Tahoma"/>
          <w:sz w:val="20"/>
          <w:szCs w:val="20"/>
        </w:rPr>
        <w:t xml:space="preserve"> (2) </w:t>
      </w:r>
      <w:r w:rsidR="00A97505" w:rsidRPr="00732790">
        <w:rPr>
          <w:rFonts w:ascii="Tahoma" w:hAnsi="Tahoma" w:cs="Tahoma"/>
          <w:sz w:val="20"/>
          <w:szCs w:val="20"/>
        </w:rPr>
        <w:t xml:space="preserve">associated </w:t>
      </w:r>
      <w:r w:rsidRPr="00732790">
        <w:rPr>
          <w:rFonts w:ascii="Tahoma" w:hAnsi="Tahoma" w:cs="Tahoma"/>
          <w:sz w:val="20"/>
          <w:szCs w:val="20"/>
        </w:rPr>
        <w:t>SWCP</w:t>
      </w:r>
      <w:r w:rsidR="00A97505" w:rsidRPr="00732790">
        <w:rPr>
          <w:rFonts w:ascii="Tahoma" w:hAnsi="Tahoma" w:cs="Tahoma"/>
          <w:sz w:val="20"/>
          <w:szCs w:val="20"/>
        </w:rPr>
        <w:t xml:space="preserve"> documents and/or pending actions are closed</w:t>
      </w:r>
      <w:r w:rsidR="00635D9D" w:rsidRPr="00732790">
        <w:rPr>
          <w:rFonts w:ascii="Tahoma" w:hAnsi="Tahoma" w:cs="Tahoma"/>
          <w:sz w:val="20"/>
          <w:szCs w:val="20"/>
        </w:rPr>
        <w:t>;</w:t>
      </w:r>
      <w:r w:rsidR="00C64137" w:rsidRPr="00732790">
        <w:rPr>
          <w:rFonts w:ascii="Tahoma" w:hAnsi="Tahoma" w:cs="Tahoma"/>
          <w:sz w:val="20"/>
          <w:szCs w:val="20"/>
        </w:rPr>
        <w:t xml:space="preserve"> (3) </w:t>
      </w:r>
      <w:r w:rsidRPr="00732790">
        <w:rPr>
          <w:rFonts w:ascii="Tahoma" w:hAnsi="Tahoma" w:cs="Tahoma"/>
          <w:sz w:val="20"/>
          <w:szCs w:val="20"/>
        </w:rPr>
        <w:t>SWCP</w:t>
      </w:r>
      <w:r w:rsidR="00A97505" w:rsidRPr="00732790">
        <w:rPr>
          <w:rFonts w:ascii="Tahoma" w:hAnsi="Tahoma" w:cs="Tahoma"/>
          <w:sz w:val="20"/>
          <w:szCs w:val="20"/>
        </w:rPr>
        <w:t xml:space="preserve"> is removed from the SWBL and a revised SWBL is issued</w:t>
      </w:r>
      <w:r w:rsidR="00860D02" w:rsidRPr="00732790">
        <w:rPr>
          <w:rFonts w:ascii="Tahoma" w:hAnsi="Tahoma" w:cs="Tahoma"/>
          <w:sz w:val="20"/>
          <w:szCs w:val="20"/>
        </w:rPr>
        <w:t>;</w:t>
      </w:r>
      <w:r w:rsidR="00635D9D" w:rsidRPr="00732790">
        <w:rPr>
          <w:rFonts w:ascii="Tahoma" w:hAnsi="Tahoma" w:cs="Tahoma"/>
          <w:sz w:val="20"/>
          <w:szCs w:val="20"/>
        </w:rPr>
        <w:t xml:space="preserve"> and</w:t>
      </w:r>
      <w:r w:rsidR="00C64137" w:rsidRPr="00732790">
        <w:rPr>
          <w:rFonts w:ascii="Tahoma" w:hAnsi="Tahoma" w:cs="Tahoma"/>
          <w:sz w:val="20"/>
          <w:szCs w:val="20"/>
        </w:rPr>
        <w:t xml:space="preserve"> (4) </w:t>
      </w:r>
      <w:r w:rsidRPr="00732790">
        <w:rPr>
          <w:rFonts w:ascii="Tahoma" w:hAnsi="Tahoma" w:cs="Tahoma"/>
          <w:sz w:val="20"/>
          <w:szCs w:val="20"/>
        </w:rPr>
        <w:t>SWCP</w:t>
      </w:r>
      <w:r w:rsidR="00C80143" w:rsidRPr="00732790">
        <w:rPr>
          <w:rFonts w:ascii="Tahoma" w:hAnsi="Tahoma" w:cs="Tahoma"/>
          <w:sz w:val="20"/>
          <w:szCs w:val="20"/>
        </w:rPr>
        <w:t xml:space="preserve"> status is changed to</w:t>
      </w:r>
      <w:r w:rsidR="00F247B2" w:rsidRPr="00732790">
        <w:rPr>
          <w:rFonts w:ascii="Tahoma" w:hAnsi="Tahoma" w:cs="Tahoma"/>
          <w:sz w:val="20"/>
          <w:szCs w:val="20"/>
        </w:rPr>
        <w:t xml:space="preserve"> </w:t>
      </w:r>
      <w:r w:rsidR="00FB3FB7" w:rsidRPr="00732790">
        <w:rPr>
          <w:rFonts w:ascii="Tahoma" w:hAnsi="Tahoma" w:cs="Tahoma"/>
          <w:sz w:val="20"/>
          <w:szCs w:val="20"/>
        </w:rPr>
        <w:t>Clos</w:t>
      </w:r>
      <w:r w:rsidR="00F247B2" w:rsidRPr="00732790">
        <w:rPr>
          <w:rFonts w:ascii="Tahoma" w:hAnsi="Tahoma" w:cs="Tahoma"/>
          <w:sz w:val="20"/>
          <w:szCs w:val="20"/>
        </w:rPr>
        <w:t xml:space="preserve">ed </w:t>
      </w:r>
      <w:r w:rsidR="00860D02" w:rsidRPr="00732790">
        <w:rPr>
          <w:rFonts w:ascii="Tahoma" w:hAnsi="Tahoma" w:cs="Tahoma"/>
          <w:sz w:val="20"/>
          <w:szCs w:val="20"/>
        </w:rPr>
        <w:t>and retained as a record.</w:t>
      </w:r>
    </w:p>
    <w:p w14:paraId="3FC40E0C" w14:textId="77777777" w:rsidR="00A97505" w:rsidRPr="00732790" w:rsidRDefault="00A97505" w:rsidP="00611741">
      <w:pPr>
        <w:spacing w:before="60" w:after="60"/>
        <w:rPr>
          <w:rFonts w:ascii="Tahoma" w:hAnsi="Tahoma" w:cs="Tahoma"/>
          <w:sz w:val="20"/>
          <w:szCs w:val="20"/>
        </w:rPr>
      </w:pPr>
    </w:p>
    <w:p w14:paraId="5F5BBF7E" w14:textId="77777777" w:rsidR="002E5E53" w:rsidRPr="00732790" w:rsidRDefault="002E5E53" w:rsidP="00611741">
      <w:pPr>
        <w:rPr>
          <w:rFonts w:ascii="Tahoma" w:hAnsi="Tahoma" w:cs="Tahoma"/>
          <w:sz w:val="20"/>
          <w:szCs w:val="20"/>
        </w:rPr>
      </w:pPr>
      <w:r w:rsidRPr="00732790">
        <w:rPr>
          <w:rFonts w:ascii="Tahoma" w:hAnsi="Tahoma" w:cs="Tahoma"/>
          <w:sz w:val="20"/>
          <w:szCs w:val="20"/>
        </w:rPr>
        <w:lastRenderedPageBreak/>
        <w:t xml:space="preserve">Note that (1) and (3) </w:t>
      </w:r>
      <w:r w:rsidR="00B44791" w:rsidRPr="00732790">
        <w:rPr>
          <w:rFonts w:ascii="Tahoma" w:hAnsi="Tahoma" w:cs="Tahoma"/>
          <w:sz w:val="20"/>
          <w:szCs w:val="20"/>
        </w:rPr>
        <w:t xml:space="preserve">above </w:t>
      </w:r>
      <w:r w:rsidRPr="00732790">
        <w:rPr>
          <w:rFonts w:ascii="Tahoma" w:hAnsi="Tahoma" w:cs="Tahoma"/>
          <w:sz w:val="20"/>
          <w:szCs w:val="20"/>
        </w:rPr>
        <w:t xml:space="preserve">are required only if the </w:t>
      </w:r>
      <w:r w:rsidR="00A82C8E" w:rsidRPr="00732790">
        <w:rPr>
          <w:rFonts w:ascii="Tahoma" w:hAnsi="Tahoma" w:cs="Tahoma"/>
          <w:sz w:val="20"/>
          <w:szCs w:val="20"/>
        </w:rPr>
        <w:t>SWCP</w:t>
      </w:r>
      <w:r w:rsidRPr="00732790">
        <w:rPr>
          <w:rFonts w:ascii="Tahoma" w:hAnsi="Tahoma" w:cs="Tahoma"/>
          <w:sz w:val="20"/>
          <w:szCs w:val="20"/>
        </w:rPr>
        <w:t xml:space="preserve"> did not directly incorporate the changes into the SWBL documents as part of the </w:t>
      </w:r>
      <w:r w:rsidR="00ED7A25" w:rsidRPr="00732790">
        <w:rPr>
          <w:rFonts w:ascii="Tahoma" w:hAnsi="Tahoma" w:cs="Tahoma"/>
          <w:sz w:val="20"/>
          <w:szCs w:val="20"/>
        </w:rPr>
        <w:t>change. The</w:t>
      </w:r>
      <w:r w:rsidR="00635D9D" w:rsidRPr="00732790">
        <w:rPr>
          <w:rFonts w:ascii="Tahoma" w:hAnsi="Tahoma" w:cs="Tahoma"/>
          <w:sz w:val="20"/>
          <w:szCs w:val="20"/>
        </w:rPr>
        <w:t xml:space="preserve"> S</w:t>
      </w:r>
      <w:r w:rsidR="00D03E6A" w:rsidRPr="00732790">
        <w:rPr>
          <w:rFonts w:ascii="Tahoma" w:hAnsi="Tahoma" w:cs="Tahoma"/>
          <w:sz w:val="20"/>
          <w:szCs w:val="20"/>
        </w:rPr>
        <w:t>E</w:t>
      </w:r>
      <w:r w:rsidR="00635D9D" w:rsidRPr="00732790">
        <w:rPr>
          <w:rFonts w:ascii="Tahoma" w:hAnsi="Tahoma" w:cs="Tahoma"/>
          <w:sz w:val="20"/>
          <w:szCs w:val="20"/>
        </w:rPr>
        <w:t xml:space="preserve"> closes </w:t>
      </w:r>
      <w:r w:rsidR="00A82C8E" w:rsidRPr="00732790">
        <w:rPr>
          <w:rFonts w:ascii="Tahoma" w:hAnsi="Tahoma" w:cs="Tahoma"/>
          <w:sz w:val="20"/>
          <w:szCs w:val="20"/>
        </w:rPr>
        <w:t>SWCP</w:t>
      </w:r>
      <w:r w:rsidR="00A97505" w:rsidRPr="00732790">
        <w:rPr>
          <w:rFonts w:ascii="Tahoma" w:hAnsi="Tahoma" w:cs="Tahoma"/>
          <w:sz w:val="20"/>
          <w:szCs w:val="20"/>
        </w:rPr>
        <w:t xml:space="preserve">s as soon as practical and/or whenever the </w:t>
      </w:r>
      <w:r w:rsidR="005E500B" w:rsidRPr="00732790">
        <w:rPr>
          <w:rFonts w:ascii="Tahoma" w:hAnsi="Tahoma" w:cs="Tahoma"/>
          <w:sz w:val="20"/>
          <w:szCs w:val="20"/>
        </w:rPr>
        <w:t xml:space="preserve">collection </w:t>
      </w:r>
      <w:r w:rsidR="00A97505" w:rsidRPr="00732790">
        <w:rPr>
          <w:rFonts w:ascii="Tahoma" w:hAnsi="Tahoma" w:cs="Tahoma"/>
          <w:sz w:val="20"/>
          <w:szCs w:val="20"/>
        </w:rPr>
        <w:t xml:space="preserve">of </w:t>
      </w:r>
      <w:r w:rsidR="00E00E13" w:rsidRPr="00732790">
        <w:rPr>
          <w:rFonts w:ascii="Tahoma" w:hAnsi="Tahoma" w:cs="Tahoma"/>
          <w:sz w:val="20"/>
          <w:szCs w:val="20"/>
        </w:rPr>
        <w:t>implemented but open</w:t>
      </w:r>
      <w:r w:rsidR="005E500B" w:rsidRPr="00732790">
        <w:rPr>
          <w:rFonts w:ascii="Tahoma" w:hAnsi="Tahoma" w:cs="Tahoma"/>
          <w:sz w:val="20"/>
          <w:szCs w:val="20"/>
        </w:rPr>
        <w:t xml:space="preserve"> </w:t>
      </w:r>
      <w:r w:rsidR="00A82C8E" w:rsidRPr="00732790">
        <w:rPr>
          <w:rFonts w:ascii="Tahoma" w:hAnsi="Tahoma" w:cs="Tahoma"/>
          <w:sz w:val="20"/>
          <w:szCs w:val="20"/>
        </w:rPr>
        <w:t>SWCP</w:t>
      </w:r>
      <w:r w:rsidR="00A97505" w:rsidRPr="00732790">
        <w:rPr>
          <w:rFonts w:ascii="Tahoma" w:hAnsi="Tahoma" w:cs="Tahoma"/>
          <w:sz w:val="20"/>
          <w:szCs w:val="20"/>
        </w:rPr>
        <w:t xml:space="preserve">s becomes too difficult to ensure consistent, correct implementation. </w:t>
      </w:r>
    </w:p>
    <w:p w14:paraId="5DCE3C82" w14:textId="77777777" w:rsidR="00A97505" w:rsidRPr="00732790" w:rsidRDefault="00A97505" w:rsidP="00611741">
      <w:pPr>
        <w:rPr>
          <w:rFonts w:ascii="Tahoma" w:hAnsi="Tahoma" w:cs="Tahoma"/>
          <w:b/>
          <w:caps/>
          <w:sz w:val="20"/>
          <w:szCs w:val="20"/>
        </w:rPr>
      </w:pPr>
    </w:p>
    <w:tbl>
      <w:tblPr>
        <w:tblStyle w:val="TableGrid"/>
        <w:tblW w:w="9535" w:type="dxa"/>
        <w:tblLook w:val="04A0" w:firstRow="1" w:lastRow="0" w:firstColumn="1" w:lastColumn="0" w:noHBand="0" w:noVBand="1"/>
      </w:tblPr>
      <w:tblGrid>
        <w:gridCol w:w="1173"/>
        <w:gridCol w:w="8362"/>
      </w:tblGrid>
      <w:tr w:rsidR="00D97C2F" w:rsidRPr="00732790" w14:paraId="6E767D91" w14:textId="77777777" w:rsidTr="002339B4">
        <w:tc>
          <w:tcPr>
            <w:tcW w:w="1173" w:type="dxa"/>
            <w:shd w:val="clear" w:color="auto" w:fill="D9D9D9" w:themeFill="background1" w:themeFillShade="D9"/>
          </w:tcPr>
          <w:p w14:paraId="4BF42B1B" w14:textId="77777777" w:rsidR="007D4DB7" w:rsidRPr="00732790" w:rsidRDefault="007D4DB7" w:rsidP="00611741">
            <w:pPr>
              <w:spacing w:after="120"/>
              <w:jc w:val="center"/>
              <w:rPr>
                <w:rFonts w:ascii="Tahoma" w:hAnsi="Tahoma" w:cs="Tahoma"/>
                <w:b/>
                <w:sz w:val="20"/>
                <w:szCs w:val="20"/>
              </w:rPr>
            </w:pPr>
            <w:r w:rsidRPr="00732790">
              <w:rPr>
                <w:rFonts w:ascii="Tahoma" w:hAnsi="Tahoma" w:cs="Tahoma"/>
                <w:b/>
                <w:sz w:val="20"/>
                <w:szCs w:val="20"/>
              </w:rPr>
              <w:t>Field</w:t>
            </w:r>
          </w:p>
        </w:tc>
        <w:tc>
          <w:tcPr>
            <w:tcW w:w="8362" w:type="dxa"/>
            <w:shd w:val="clear" w:color="auto" w:fill="D9D9D9" w:themeFill="background1" w:themeFillShade="D9"/>
          </w:tcPr>
          <w:p w14:paraId="71268984" w14:textId="77777777" w:rsidR="007D4DB7" w:rsidRPr="00732790" w:rsidRDefault="007D4DB7" w:rsidP="00611741">
            <w:pPr>
              <w:spacing w:after="120"/>
              <w:jc w:val="center"/>
              <w:rPr>
                <w:rFonts w:ascii="Tahoma" w:hAnsi="Tahoma" w:cs="Tahoma"/>
                <w:b/>
                <w:sz w:val="20"/>
                <w:szCs w:val="20"/>
              </w:rPr>
            </w:pPr>
            <w:r w:rsidRPr="00732790">
              <w:rPr>
                <w:rFonts w:ascii="Tahoma" w:hAnsi="Tahoma" w:cs="Tahoma"/>
                <w:b/>
                <w:sz w:val="20"/>
                <w:szCs w:val="20"/>
              </w:rPr>
              <w:t>Entry Information</w:t>
            </w:r>
          </w:p>
        </w:tc>
      </w:tr>
      <w:tr w:rsidR="00D97C2F" w:rsidRPr="00732790" w14:paraId="15055CF8" w14:textId="77777777" w:rsidTr="002339B4">
        <w:trPr>
          <w:trHeight w:val="431"/>
        </w:trPr>
        <w:tc>
          <w:tcPr>
            <w:tcW w:w="1173" w:type="dxa"/>
          </w:tcPr>
          <w:p w14:paraId="52BC242D" w14:textId="543D62BC" w:rsidR="007D4DB7" w:rsidRPr="00732790" w:rsidRDefault="00AB1DC6" w:rsidP="00611741">
            <w:pPr>
              <w:spacing w:after="120"/>
              <w:jc w:val="center"/>
              <w:rPr>
                <w:rFonts w:ascii="Tahoma" w:hAnsi="Tahoma" w:cs="Tahoma"/>
                <w:sz w:val="20"/>
                <w:szCs w:val="20"/>
              </w:rPr>
            </w:pPr>
            <w:r w:rsidRPr="00732790">
              <w:rPr>
                <w:rFonts w:ascii="Tahoma" w:hAnsi="Tahoma" w:cs="Tahoma"/>
                <w:sz w:val="20"/>
                <w:szCs w:val="20"/>
              </w:rPr>
              <w:t>10</w:t>
            </w:r>
            <w:r w:rsidR="007D4DB7" w:rsidRPr="00732790">
              <w:rPr>
                <w:rFonts w:ascii="Tahoma" w:hAnsi="Tahoma" w:cs="Tahoma"/>
                <w:sz w:val="20"/>
                <w:szCs w:val="20"/>
              </w:rPr>
              <w:t>.1</w:t>
            </w:r>
          </w:p>
        </w:tc>
        <w:tc>
          <w:tcPr>
            <w:tcW w:w="8362" w:type="dxa"/>
          </w:tcPr>
          <w:p w14:paraId="16C4BFF8" w14:textId="77777777" w:rsidR="007D4DB7" w:rsidRPr="00732790" w:rsidRDefault="00052F66" w:rsidP="00611741">
            <w:pPr>
              <w:spacing w:before="60" w:after="60"/>
              <w:rPr>
                <w:rFonts w:ascii="Tahoma" w:hAnsi="Tahoma" w:cs="Tahoma"/>
                <w:sz w:val="20"/>
                <w:szCs w:val="20"/>
              </w:rPr>
            </w:pPr>
            <w:r w:rsidRPr="00732790">
              <w:rPr>
                <w:rFonts w:ascii="Tahoma" w:hAnsi="Tahoma" w:cs="Tahoma"/>
                <w:sz w:val="20"/>
                <w:szCs w:val="20"/>
              </w:rPr>
              <w:t>The S</w:t>
            </w:r>
            <w:r w:rsidR="00D03E6A" w:rsidRPr="00732790">
              <w:rPr>
                <w:rFonts w:ascii="Tahoma" w:hAnsi="Tahoma" w:cs="Tahoma"/>
                <w:sz w:val="20"/>
                <w:szCs w:val="20"/>
              </w:rPr>
              <w:t>E</w:t>
            </w:r>
            <w:r w:rsidRPr="00732790">
              <w:rPr>
                <w:rFonts w:ascii="Tahoma" w:hAnsi="Tahoma" w:cs="Tahoma"/>
                <w:sz w:val="20"/>
                <w:szCs w:val="20"/>
              </w:rPr>
              <w:t xml:space="preserve"> revises </w:t>
            </w:r>
            <w:r w:rsidR="00A97505" w:rsidRPr="00732790">
              <w:rPr>
                <w:rFonts w:ascii="Tahoma" w:hAnsi="Tahoma" w:cs="Tahoma"/>
                <w:sz w:val="20"/>
                <w:szCs w:val="20"/>
              </w:rPr>
              <w:t>th</w:t>
            </w:r>
            <w:r w:rsidRPr="00732790">
              <w:rPr>
                <w:rFonts w:ascii="Tahoma" w:hAnsi="Tahoma" w:cs="Tahoma"/>
                <w:sz w:val="20"/>
                <w:szCs w:val="20"/>
              </w:rPr>
              <w:t xml:space="preserve">e documents in the SWBL, removes </w:t>
            </w:r>
            <w:r w:rsidR="00A97505" w:rsidRPr="00732790">
              <w:rPr>
                <w:rFonts w:ascii="Tahoma" w:hAnsi="Tahoma" w:cs="Tahoma"/>
                <w:sz w:val="20"/>
                <w:szCs w:val="20"/>
              </w:rPr>
              <w:t xml:space="preserve">the </w:t>
            </w:r>
            <w:r w:rsidR="00A82C8E" w:rsidRPr="00732790">
              <w:rPr>
                <w:rFonts w:ascii="Tahoma" w:hAnsi="Tahoma" w:cs="Tahoma"/>
                <w:sz w:val="20"/>
                <w:szCs w:val="20"/>
              </w:rPr>
              <w:t>SWCP</w:t>
            </w:r>
            <w:r w:rsidR="00A97505" w:rsidRPr="00732790">
              <w:rPr>
                <w:rFonts w:ascii="Tahoma" w:hAnsi="Tahoma" w:cs="Tahoma"/>
                <w:sz w:val="20"/>
                <w:szCs w:val="20"/>
              </w:rPr>
              <w:t xml:space="preserve"> from the SWBL</w:t>
            </w:r>
            <w:r w:rsidR="00E00E13" w:rsidRPr="00732790">
              <w:rPr>
                <w:rFonts w:ascii="Tahoma" w:hAnsi="Tahoma" w:cs="Tahoma"/>
                <w:sz w:val="20"/>
                <w:szCs w:val="20"/>
              </w:rPr>
              <w:t>,</w:t>
            </w:r>
            <w:r w:rsidR="00A97505" w:rsidRPr="00732790">
              <w:rPr>
                <w:rFonts w:ascii="Tahoma" w:hAnsi="Tahoma" w:cs="Tahoma"/>
                <w:sz w:val="20"/>
                <w:szCs w:val="20"/>
              </w:rPr>
              <w:t xml:space="preserve"> and updat</w:t>
            </w:r>
            <w:r w:rsidRPr="00732790">
              <w:rPr>
                <w:rFonts w:ascii="Tahoma" w:hAnsi="Tahoma" w:cs="Tahoma"/>
                <w:sz w:val="20"/>
                <w:szCs w:val="20"/>
              </w:rPr>
              <w:t xml:space="preserve">es </w:t>
            </w:r>
            <w:r w:rsidR="00A97505" w:rsidRPr="00732790">
              <w:rPr>
                <w:rFonts w:ascii="Tahoma" w:hAnsi="Tahoma" w:cs="Tahoma"/>
                <w:sz w:val="20"/>
                <w:szCs w:val="20"/>
              </w:rPr>
              <w:t>the SWBL</w:t>
            </w:r>
            <w:r w:rsidR="00F247B2" w:rsidRPr="00732790">
              <w:rPr>
                <w:rFonts w:ascii="Tahoma" w:hAnsi="Tahoma" w:cs="Tahoma"/>
                <w:sz w:val="20"/>
                <w:szCs w:val="20"/>
              </w:rPr>
              <w:t>.</w:t>
            </w:r>
            <w:r w:rsidR="00A97505" w:rsidRPr="00732790">
              <w:rPr>
                <w:rFonts w:ascii="Tahoma" w:hAnsi="Tahoma" w:cs="Tahoma"/>
                <w:sz w:val="20"/>
                <w:szCs w:val="20"/>
              </w:rPr>
              <w:t xml:space="preserve"> </w:t>
            </w:r>
            <w:r w:rsidR="00C64137" w:rsidRPr="00732790">
              <w:rPr>
                <w:rFonts w:ascii="Tahoma" w:hAnsi="Tahoma" w:cs="Tahoma"/>
                <w:sz w:val="20"/>
                <w:szCs w:val="20"/>
              </w:rPr>
              <w:t xml:space="preserve">Enter the </w:t>
            </w:r>
            <w:r w:rsidR="00860D02" w:rsidRPr="00732790">
              <w:rPr>
                <w:rFonts w:ascii="Tahoma" w:hAnsi="Tahoma" w:cs="Tahoma"/>
                <w:sz w:val="20"/>
                <w:szCs w:val="20"/>
              </w:rPr>
              <w:t>updated SWBL number, revision</w:t>
            </w:r>
            <w:r w:rsidR="00F247B2" w:rsidRPr="00732790">
              <w:rPr>
                <w:rFonts w:ascii="Tahoma" w:hAnsi="Tahoma" w:cs="Tahoma"/>
                <w:sz w:val="20"/>
                <w:szCs w:val="20"/>
              </w:rPr>
              <w:t>,</w:t>
            </w:r>
            <w:r w:rsidR="00860D02" w:rsidRPr="00732790">
              <w:rPr>
                <w:rFonts w:ascii="Tahoma" w:hAnsi="Tahoma" w:cs="Tahoma"/>
                <w:sz w:val="20"/>
                <w:szCs w:val="20"/>
              </w:rPr>
              <w:t xml:space="preserve"> </w:t>
            </w:r>
            <w:r w:rsidR="00A97505" w:rsidRPr="00732790">
              <w:rPr>
                <w:rFonts w:ascii="Tahoma" w:hAnsi="Tahoma" w:cs="Tahoma"/>
                <w:sz w:val="20"/>
                <w:szCs w:val="20"/>
              </w:rPr>
              <w:t xml:space="preserve">and approval date. </w:t>
            </w:r>
          </w:p>
        </w:tc>
      </w:tr>
      <w:tr w:rsidR="00C815CF" w:rsidRPr="00732790" w14:paraId="4C0A4B4D" w14:textId="77777777" w:rsidTr="002339B4">
        <w:tc>
          <w:tcPr>
            <w:tcW w:w="1173" w:type="dxa"/>
            <w:tcBorders>
              <w:top w:val="single" w:sz="4" w:space="0" w:color="auto"/>
              <w:left w:val="single" w:sz="4" w:space="0" w:color="auto"/>
              <w:bottom w:val="single" w:sz="4" w:space="0" w:color="auto"/>
              <w:right w:val="single" w:sz="4" w:space="0" w:color="auto"/>
            </w:tcBorders>
          </w:tcPr>
          <w:p w14:paraId="09CC61B3" w14:textId="64D581E0" w:rsidR="00C815CF" w:rsidRPr="00732790" w:rsidRDefault="00AB1DC6" w:rsidP="00611741">
            <w:pPr>
              <w:spacing w:before="60" w:after="60"/>
              <w:jc w:val="center"/>
              <w:rPr>
                <w:rFonts w:ascii="Tahoma" w:hAnsi="Tahoma" w:cs="Tahoma"/>
                <w:sz w:val="20"/>
                <w:szCs w:val="20"/>
              </w:rPr>
            </w:pPr>
            <w:r w:rsidRPr="00732790">
              <w:rPr>
                <w:rFonts w:ascii="Tahoma" w:hAnsi="Tahoma" w:cs="Tahoma"/>
                <w:sz w:val="20"/>
                <w:szCs w:val="20"/>
              </w:rPr>
              <w:t>10</w:t>
            </w:r>
            <w:r w:rsidR="00A97505" w:rsidRPr="00732790">
              <w:rPr>
                <w:rFonts w:ascii="Tahoma" w:hAnsi="Tahoma" w:cs="Tahoma"/>
                <w:sz w:val="20"/>
                <w:szCs w:val="20"/>
              </w:rPr>
              <w:t xml:space="preserve">.2 </w:t>
            </w:r>
          </w:p>
        </w:tc>
        <w:tc>
          <w:tcPr>
            <w:tcW w:w="8362" w:type="dxa"/>
            <w:tcBorders>
              <w:top w:val="single" w:sz="4" w:space="0" w:color="auto"/>
              <w:left w:val="single" w:sz="4" w:space="0" w:color="auto"/>
              <w:bottom w:val="single" w:sz="4" w:space="0" w:color="auto"/>
              <w:right w:val="single" w:sz="4" w:space="0" w:color="auto"/>
            </w:tcBorders>
          </w:tcPr>
          <w:p w14:paraId="00CCCE12" w14:textId="77777777" w:rsidR="00C815CF" w:rsidRPr="00732790" w:rsidRDefault="00C64137" w:rsidP="00611741">
            <w:pPr>
              <w:spacing w:before="60" w:after="60"/>
              <w:rPr>
                <w:rFonts w:ascii="Tahoma" w:hAnsi="Tahoma" w:cs="Tahoma"/>
                <w:sz w:val="20"/>
                <w:szCs w:val="20"/>
              </w:rPr>
            </w:pPr>
            <w:r w:rsidRPr="00732790">
              <w:rPr>
                <w:rFonts w:ascii="Tahoma" w:hAnsi="Tahoma" w:cs="Tahoma"/>
                <w:sz w:val="20"/>
                <w:szCs w:val="20"/>
              </w:rPr>
              <w:t>As applicable (indicated by checking yes or no boxes)</w:t>
            </w:r>
            <w:r w:rsidR="00F247B2" w:rsidRPr="00732790">
              <w:rPr>
                <w:rFonts w:ascii="Tahoma" w:hAnsi="Tahoma" w:cs="Tahoma"/>
                <w:sz w:val="20"/>
                <w:szCs w:val="20"/>
              </w:rPr>
              <w:t>,</w:t>
            </w:r>
            <w:r w:rsidRPr="00732790">
              <w:rPr>
                <w:rFonts w:ascii="Tahoma" w:hAnsi="Tahoma" w:cs="Tahoma"/>
                <w:sz w:val="20"/>
                <w:szCs w:val="20"/>
              </w:rPr>
              <w:t xml:space="preserve"> t</w:t>
            </w:r>
            <w:r w:rsidR="00334058" w:rsidRPr="00732790">
              <w:rPr>
                <w:rFonts w:ascii="Tahoma" w:hAnsi="Tahoma" w:cs="Tahoma"/>
                <w:sz w:val="20"/>
                <w:szCs w:val="20"/>
              </w:rPr>
              <w:t>he S</w:t>
            </w:r>
            <w:r w:rsidR="00D03E6A" w:rsidRPr="00732790">
              <w:rPr>
                <w:rFonts w:ascii="Tahoma" w:hAnsi="Tahoma" w:cs="Tahoma"/>
                <w:sz w:val="20"/>
                <w:szCs w:val="20"/>
              </w:rPr>
              <w:t>E</w:t>
            </w:r>
            <w:r w:rsidR="00334058" w:rsidRPr="00732790">
              <w:rPr>
                <w:rFonts w:ascii="Tahoma" w:hAnsi="Tahoma" w:cs="Tahoma"/>
                <w:sz w:val="20"/>
                <w:szCs w:val="20"/>
              </w:rPr>
              <w:t xml:space="preserve"> processes documents, completes open </w:t>
            </w:r>
            <w:r w:rsidR="00D97C2F" w:rsidRPr="00732790">
              <w:rPr>
                <w:rFonts w:ascii="Tahoma" w:hAnsi="Tahoma" w:cs="Tahoma"/>
                <w:sz w:val="20"/>
                <w:szCs w:val="20"/>
              </w:rPr>
              <w:t>a</w:t>
            </w:r>
            <w:r w:rsidR="00334058" w:rsidRPr="00732790">
              <w:rPr>
                <w:rFonts w:ascii="Tahoma" w:hAnsi="Tahoma" w:cs="Tahoma"/>
                <w:sz w:val="20"/>
                <w:szCs w:val="20"/>
              </w:rPr>
              <w:t xml:space="preserve">ctions </w:t>
            </w:r>
            <w:r w:rsidR="008935F8" w:rsidRPr="00732790">
              <w:rPr>
                <w:rFonts w:ascii="Tahoma" w:hAnsi="Tahoma" w:cs="Tahoma"/>
                <w:sz w:val="20"/>
                <w:szCs w:val="20"/>
              </w:rPr>
              <w:t>and enters the document number</w:t>
            </w:r>
            <w:r w:rsidR="00932A70" w:rsidRPr="00732790">
              <w:rPr>
                <w:rFonts w:ascii="Tahoma" w:hAnsi="Tahoma" w:cs="Tahoma"/>
                <w:sz w:val="20"/>
                <w:szCs w:val="20"/>
              </w:rPr>
              <w:t>s</w:t>
            </w:r>
            <w:r w:rsidR="008935F8" w:rsidRPr="00732790">
              <w:rPr>
                <w:rFonts w:ascii="Tahoma" w:hAnsi="Tahoma" w:cs="Tahoma"/>
                <w:sz w:val="20"/>
                <w:szCs w:val="20"/>
              </w:rPr>
              <w:t>, revision</w:t>
            </w:r>
            <w:r w:rsidR="00932A70" w:rsidRPr="00732790">
              <w:rPr>
                <w:rFonts w:ascii="Tahoma" w:hAnsi="Tahoma" w:cs="Tahoma"/>
                <w:sz w:val="20"/>
                <w:szCs w:val="20"/>
              </w:rPr>
              <w:t>s</w:t>
            </w:r>
            <w:r w:rsidR="008935F8" w:rsidRPr="00732790">
              <w:rPr>
                <w:rFonts w:ascii="Tahoma" w:hAnsi="Tahoma" w:cs="Tahoma"/>
                <w:sz w:val="20"/>
                <w:szCs w:val="20"/>
              </w:rPr>
              <w:t>, an</w:t>
            </w:r>
            <w:r w:rsidR="00932A70" w:rsidRPr="00732790">
              <w:rPr>
                <w:rFonts w:ascii="Tahoma" w:hAnsi="Tahoma" w:cs="Tahoma"/>
                <w:sz w:val="20"/>
                <w:szCs w:val="20"/>
              </w:rPr>
              <w:t xml:space="preserve">d dates </w:t>
            </w:r>
            <w:r w:rsidR="00D97C2F" w:rsidRPr="00732790">
              <w:rPr>
                <w:rFonts w:ascii="Tahoma" w:hAnsi="Tahoma" w:cs="Tahoma"/>
                <w:sz w:val="20"/>
                <w:szCs w:val="20"/>
              </w:rPr>
              <w:t>of closure for the associated document</w:t>
            </w:r>
            <w:r w:rsidR="00932A70" w:rsidRPr="00732790">
              <w:rPr>
                <w:rFonts w:ascii="Tahoma" w:hAnsi="Tahoma" w:cs="Tahoma"/>
                <w:sz w:val="20"/>
                <w:szCs w:val="20"/>
              </w:rPr>
              <w:t>s</w:t>
            </w:r>
            <w:r w:rsidR="00D97C2F" w:rsidRPr="00732790">
              <w:rPr>
                <w:rFonts w:ascii="Tahoma" w:hAnsi="Tahoma" w:cs="Tahoma"/>
                <w:sz w:val="20"/>
                <w:szCs w:val="20"/>
              </w:rPr>
              <w:t xml:space="preserve">. </w:t>
            </w:r>
            <w:r w:rsidR="00635D9D" w:rsidRPr="00732790">
              <w:rPr>
                <w:rFonts w:ascii="Tahoma" w:hAnsi="Tahoma" w:cs="Tahoma"/>
                <w:sz w:val="20"/>
                <w:szCs w:val="20"/>
              </w:rPr>
              <w:t xml:space="preserve"> </w:t>
            </w:r>
          </w:p>
        </w:tc>
      </w:tr>
      <w:tr w:rsidR="00EA4DCC" w:rsidRPr="00732790" w14:paraId="1B173D42" w14:textId="77777777" w:rsidTr="002339B4">
        <w:tc>
          <w:tcPr>
            <w:tcW w:w="1173" w:type="dxa"/>
            <w:tcBorders>
              <w:top w:val="single" w:sz="4" w:space="0" w:color="auto"/>
              <w:left w:val="single" w:sz="4" w:space="0" w:color="auto"/>
              <w:bottom w:val="single" w:sz="4" w:space="0" w:color="auto"/>
              <w:right w:val="single" w:sz="4" w:space="0" w:color="auto"/>
            </w:tcBorders>
          </w:tcPr>
          <w:p w14:paraId="41F79CBE" w14:textId="08CDDE83" w:rsidR="00EA4DCC" w:rsidRPr="00732790" w:rsidRDefault="00AB1DC6" w:rsidP="00611741">
            <w:pPr>
              <w:spacing w:before="60" w:after="60"/>
              <w:jc w:val="center"/>
              <w:rPr>
                <w:rFonts w:ascii="Tahoma" w:hAnsi="Tahoma" w:cs="Tahoma"/>
                <w:sz w:val="20"/>
                <w:szCs w:val="20"/>
              </w:rPr>
            </w:pPr>
            <w:r w:rsidRPr="00732790">
              <w:rPr>
                <w:rFonts w:ascii="Tahoma" w:hAnsi="Tahoma" w:cs="Tahoma"/>
                <w:sz w:val="20"/>
                <w:szCs w:val="20"/>
              </w:rPr>
              <w:t>10</w:t>
            </w:r>
            <w:r w:rsidR="00EA4DCC" w:rsidRPr="00732790">
              <w:rPr>
                <w:rFonts w:ascii="Tahoma" w:hAnsi="Tahoma" w:cs="Tahoma"/>
                <w:sz w:val="20"/>
                <w:szCs w:val="20"/>
              </w:rPr>
              <w:t>.3</w:t>
            </w:r>
          </w:p>
        </w:tc>
        <w:tc>
          <w:tcPr>
            <w:tcW w:w="8362" w:type="dxa"/>
            <w:shd w:val="clear" w:color="auto" w:fill="auto"/>
          </w:tcPr>
          <w:p w14:paraId="53450D2C" w14:textId="3E74BAF6" w:rsidR="00EA4DCC" w:rsidRPr="00732790" w:rsidRDefault="002B182E" w:rsidP="00155C80">
            <w:pPr>
              <w:spacing w:before="60" w:after="60"/>
              <w:rPr>
                <w:rFonts w:ascii="Tahoma" w:hAnsi="Tahoma" w:cs="Tahoma"/>
                <w:sz w:val="20"/>
                <w:szCs w:val="20"/>
              </w:rPr>
            </w:pPr>
            <w:r w:rsidRPr="00732790">
              <w:rPr>
                <w:rFonts w:ascii="Tahoma" w:hAnsi="Tahoma" w:cs="Tahoma"/>
                <w:sz w:val="20"/>
                <w:szCs w:val="20"/>
              </w:rPr>
              <w:t>The S</w:t>
            </w:r>
            <w:r w:rsidR="00D03E6A" w:rsidRPr="00732790">
              <w:rPr>
                <w:rFonts w:ascii="Tahoma" w:hAnsi="Tahoma" w:cs="Tahoma"/>
                <w:sz w:val="20"/>
                <w:szCs w:val="20"/>
              </w:rPr>
              <w:t>E</w:t>
            </w:r>
            <w:r w:rsidRPr="00732790">
              <w:rPr>
                <w:rFonts w:ascii="Tahoma" w:hAnsi="Tahoma" w:cs="Tahoma"/>
                <w:sz w:val="20"/>
                <w:szCs w:val="20"/>
              </w:rPr>
              <w:t xml:space="preserve"> </w:t>
            </w:r>
            <w:r w:rsidR="00EA4DCC" w:rsidRPr="00732790">
              <w:rPr>
                <w:rFonts w:ascii="Tahoma" w:hAnsi="Tahoma" w:cs="Tahoma"/>
                <w:sz w:val="20"/>
                <w:szCs w:val="20"/>
              </w:rPr>
              <w:t xml:space="preserve">verifies that </w:t>
            </w:r>
            <w:r w:rsidR="00A82C8E" w:rsidRPr="00732790">
              <w:rPr>
                <w:rFonts w:ascii="Tahoma" w:hAnsi="Tahoma" w:cs="Tahoma"/>
                <w:sz w:val="20"/>
                <w:szCs w:val="20"/>
              </w:rPr>
              <w:t>SWCP</w:t>
            </w:r>
            <w:r w:rsidR="00EA4DCC" w:rsidRPr="00732790">
              <w:rPr>
                <w:rFonts w:ascii="Tahoma" w:hAnsi="Tahoma" w:cs="Tahoma"/>
                <w:sz w:val="20"/>
                <w:szCs w:val="20"/>
              </w:rPr>
              <w:t xml:space="preserve"> c</w:t>
            </w:r>
            <w:r w:rsidR="00CE4996" w:rsidRPr="00732790">
              <w:rPr>
                <w:rFonts w:ascii="Tahoma" w:hAnsi="Tahoma" w:cs="Tahoma"/>
                <w:sz w:val="20"/>
                <w:szCs w:val="20"/>
              </w:rPr>
              <w:t xml:space="preserve">losure actions are complete; </w:t>
            </w:r>
            <w:r w:rsidR="00EA4DCC" w:rsidRPr="00732790">
              <w:rPr>
                <w:rFonts w:ascii="Tahoma" w:hAnsi="Tahoma" w:cs="Tahoma"/>
                <w:sz w:val="20"/>
                <w:szCs w:val="20"/>
              </w:rPr>
              <w:t>enters name, Z number, o</w:t>
            </w:r>
            <w:r w:rsidR="00CE4996" w:rsidRPr="00732790">
              <w:rPr>
                <w:rFonts w:ascii="Tahoma" w:hAnsi="Tahoma" w:cs="Tahoma"/>
                <w:sz w:val="20"/>
                <w:szCs w:val="20"/>
              </w:rPr>
              <w:t>rganization, signature and date</w:t>
            </w:r>
            <w:r w:rsidR="00611741" w:rsidRPr="00732790">
              <w:rPr>
                <w:rFonts w:ascii="Tahoma" w:hAnsi="Tahoma" w:cs="Tahoma"/>
                <w:sz w:val="20"/>
                <w:szCs w:val="20"/>
              </w:rPr>
              <w:t>;</w:t>
            </w:r>
            <w:r w:rsidR="00CE4996" w:rsidRPr="00732790">
              <w:rPr>
                <w:rFonts w:ascii="Tahoma" w:hAnsi="Tahoma" w:cs="Tahoma"/>
                <w:sz w:val="20"/>
                <w:szCs w:val="20"/>
              </w:rPr>
              <w:t xml:space="preserve"> and </w:t>
            </w:r>
            <w:r w:rsidR="00F247B2" w:rsidRPr="00732790">
              <w:rPr>
                <w:rFonts w:ascii="Tahoma" w:hAnsi="Tahoma" w:cs="Tahoma"/>
                <w:sz w:val="20"/>
                <w:szCs w:val="20"/>
              </w:rPr>
              <w:t xml:space="preserve">(Major changes only) </w:t>
            </w:r>
            <w:r w:rsidR="00CE4996" w:rsidRPr="00732790">
              <w:rPr>
                <w:rFonts w:ascii="Tahoma" w:hAnsi="Tahoma" w:cs="Tahoma"/>
                <w:sz w:val="20"/>
                <w:szCs w:val="20"/>
              </w:rPr>
              <w:t>transmits</w:t>
            </w:r>
            <w:r w:rsidR="00334058" w:rsidRPr="00732790">
              <w:rPr>
                <w:rFonts w:ascii="Tahoma" w:hAnsi="Tahoma" w:cs="Tahoma"/>
                <w:sz w:val="20"/>
                <w:szCs w:val="20"/>
              </w:rPr>
              <w:t xml:space="preserve"> the closure request to the </w:t>
            </w:r>
            <w:r w:rsidR="00CE3310" w:rsidRPr="00732790">
              <w:rPr>
                <w:rFonts w:ascii="Tahoma" w:hAnsi="Tahoma" w:cs="Tahoma"/>
                <w:sz w:val="20"/>
                <w:szCs w:val="20"/>
              </w:rPr>
              <w:t>FDAR</w:t>
            </w:r>
            <w:r w:rsidR="00CE4996" w:rsidRPr="00732790">
              <w:rPr>
                <w:rFonts w:ascii="Tahoma" w:hAnsi="Tahoma" w:cs="Tahoma"/>
                <w:sz w:val="20"/>
                <w:szCs w:val="20"/>
              </w:rPr>
              <w:t>.</w:t>
            </w:r>
          </w:p>
        </w:tc>
      </w:tr>
      <w:tr w:rsidR="00FF1DF1" w:rsidRPr="00732790" w14:paraId="5253FB9A" w14:textId="77777777" w:rsidTr="002339B4">
        <w:tc>
          <w:tcPr>
            <w:tcW w:w="1173" w:type="dxa"/>
            <w:tcBorders>
              <w:top w:val="single" w:sz="4" w:space="0" w:color="auto"/>
              <w:left w:val="single" w:sz="4" w:space="0" w:color="auto"/>
              <w:bottom w:val="single" w:sz="4" w:space="0" w:color="auto"/>
              <w:right w:val="single" w:sz="4" w:space="0" w:color="auto"/>
            </w:tcBorders>
          </w:tcPr>
          <w:p w14:paraId="6595D282" w14:textId="1A9BEE33" w:rsidR="00FF1DF1" w:rsidRPr="00732790" w:rsidRDefault="00AB1DC6" w:rsidP="00611741">
            <w:pPr>
              <w:spacing w:before="60" w:after="60"/>
              <w:jc w:val="center"/>
              <w:rPr>
                <w:rFonts w:ascii="Tahoma" w:hAnsi="Tahoma" w:cs="Tahoma"/>
                <w:sz w:val="20"/>
                <w:szCs w:val="20"/>
              </w:rPr>
            </w:pPr>
            <w:r w:rsidRPr="00732790">
              <w:rPr>
                <w:rFonts w:ascii="Tahoma" w:hAnsi="Tahoma" w:cs="Tahoma"/>
                <w:sz w:val="20"/>
                <w:szCs w:val="20"/>
              </w:rPr>
              <w:t>10</w:t>
            </w:r>
            <w:r w:rsidR="00FF1DF1" w:rsidRPr="00732790">
              <w:rPr>
                <w:rFonts w:ascii="Tahoma" w:hAnsi="Tahoma" w:cs="Tahoma"/>
                <w:sz w:val="20"/>
                <w:szCs w:val="20"/>
              </w:rPr>
              <w:t>.4</w:t>
            </w:r>
          </w:p>
        </w:tc>
        <w:tc>
          <w:tcPr>
            <w:tcW w:w="8362" w:type="dxa"/>
            <w:shd w:val="clear" w:color="auto" w:fill="auto"/>
          </w:tcPr>
          <w:p w14:paraId="3FB9B4A5" w14:textId="77777777" w:rsidR="00FF1DF1" w:rsidRPr="00732790" w:rsidRDefault="006A6A54" w:rsidP="00F247B2">
            <w:pPr>
              <w:spacing w:before="60" w:after="60"/>
              <w:rPr>
                <w:rFonts w:ascii="Tahoma" w:hAnsi="Tahoma" w:cs="Tahoma"/>
                <w:sz w:val="20"/>
                <w:szCs w:val="20"/>
              </w:rPr>
            </w:pPr>
            <w:r w:rsidRPr="00732790">
              <w:rPr>
                <w:rFonts w:ascii="Tahoma" w:hAnsi="Tahoma" w:cs="Tahoma"/>
                <w:sz w:val="20"/>
                <w:szCs w:val="20"/>
              </w:rPr>
              <w:t>This step is applicable to M</w:t>
            </w:r>
            <w:r w:rsidR="00FF1DF1" w:rsidRPr="00732790">
              <w:rPr>
                <w:rFonts w:ascii="Tahoma" w:hAnsi="Tahoma" w:cs="Tahoma"/>
                <w:sz w:val="20"/>
                <w:szCs w:val="20"/>
              </w:rPr>
              <w:t>ajor changes only</w:t>
            </w:r>
            <w:r w:rsidR="00F247B2" w:rsidRPr="00732790">
              <w:rPr>
                <w:rFonts w:ascii="Tahoma" w:hAnsi="Tahoma" w:cs="Tahoma"/>
                <w:sz w:val="20"/>
                <w:szCs w:val="20"/>
              </w:rPr>
              <w:t xml:space="preserve"> (enter “NA” for Minor changes).</w:t>
            </w:r>
            <w:r w:rsidR="00FF1DF1" w:rsidRPr="00732790">
              <w:rPr>
                <w:rFonts w:ascii="Tahoma" w:hAnsi="Tahoma" w:cs="Tahoma"/>
                <w:sz w:val="20"/>
                <w:szCs w:val="20"/>
              </w:rPr>
              <w:t xml:space="preserve"> The FDAR confirms that </w:t>
            </w:r>
            <w:r w:rsidR="00A82C8E" w:rsidRPr="00732790">
              <w:rPr>
                <w:rFonts w:ascii="Tahoma" w:hAnsi="Tahoma" w:cs="Tahoma"/>
                <w:sz w:val="20"/>
                <w:szCs w:val="20"/>
              </w:rPr>
              <w:t>SWCP</w:t>
            </w:r>
            <w:r w:rsidR="00FF1DF1" w:rsidRPr="00732790">
              <w:rPr>
                <w:rFonts w:ascii="Tahoma" w:hAnsi="Tahoma" w:cs="Tahoma"/>
                <w:sz w:val="20"/>
                <w:szCs w:val="20"/>
              </w:rPr>
              <w:t xml:space="preserve"> closure actions are complete; enters name, Z number, organization, signature and date, and transmits the </w:t>
            </w:r>
            <w:r w:rsidR="00A82C8E" w:rsidRPr="00732790">
              <w:rPr>
                <w:rFonts w:ascii="Tahoma" w:hAnsi="Tahoma" w:cs="Tahoma"/>
                <w:sz w:val="20"/>
                <w:szCs w:val="20"/>
              </w:rPr>
              <w:t>SWCP</w:t>
            </w:r>
            <w:r w:rsidRPr="00732790">
              <w:rPr>
                <w:rFonts w:ascii="Tahoma" w:hAnsi="Tahoma" w:cs="Tahoma"/>
                <w:sz w:val="20"/>
                <w:szCs w:val="20"/>
              </w:rPr>
              <w:t xml:space="preserve"> to the SE. </w:t>
            </w:r>
            <w:r w:rsidR="00FF1DF1" w:rsidRPr="00732790">
              <w:rPr>
                <w:rFonts w:ascii="Tahoma" w:hAnsi="Tahoma" w:cs="Tahoma"/>
                <w:sz w:val="20"/>
                <w:szCs w:val="20"/>
              </w:rPr>
              <w:t xml:space="preserve">The SE ensures all closure signatures are obtained, transmits the </w:t>
            </w:r>
            <w:r w:rsidR="00A82C8E" w:rsidRPr="00732790">
              <w:rPr>
                <w:rFonts w:ascii="Tahoma" w:hAnsi="Tahoma" w:cs="Tahoma"/>
                <w:sz w:val="20"/>
                <w:szCs w:val="20"/>
              </w:rPr>
              <w:t>SWCP</w:t>
            </w:r>
            <w:r w:rsidR="00FF1DF1" w:rsidRPr="00732790">
              <w:rPr>
                <w:rFonts w:ascii="Tahoma" w:hAnsi="Tahoma" w:cs="Tahoma"/>
                <w:sz w:val="20"/>
                <w:szCs w:val="20"/>
              </w:rPr>
              <w:t xml:space="preserve"> to SI-DC and requests the </w:t>
            </w:r>
            <w:r w:rsidR="00A82C8E" w:rsidRPr="00732790">
              <w:rPr>
                <w:rFonts w:ascii="Tahoma" w:hAnsi="Tahoma" w:cs="Tahoma"/>
                <w:sz w:val="20"/>
                <w:szCs w:val="20"/>
              </w:rPr>
              <w:t>SWCP</w:t>
            </w:r>
            <w:r w:rsidR="00FF1DF1" w:rsidRPr="00732790">
              <w:rPr>
                <w:rFonts w:ascii="Tahoma" w:hAnsi="Tahoma" w:cs="Tahoma"/>
                <w:sz w:val="20"/>
                <w:szCs w:val="20"/>
              </w:rPr>
              <w:t xml:space="preserve"> to be retained </w:t>
            </w:r>
            <w:r w:rsidR="0083022D" w:rsidRPr="00732790">
              <w:rPr>
                <w:rFonts w:ascii="Tahoma" w:hAnsi="Tahoma" w:cs="Tahoma"/>
                <w:sz w:val="20"/>
                <w:szCs w:val="20"/>
              </w:rPr>
              <w:t>(e.g., as Implemented)</w:t>
            </w:r>
            <w:r w:rsidR="00FF1DF1" w:rsidRPr="00732790">
              <w:rPr>
                <w:rFonts w:ascii="Tahoma" w:hAnsi="Tahoma" w:cs="Tahoma"/>
                <w:sz w:val="20"/>
                <w:szCs w:val="20"/>
              </w:rPr>
              <w:t>.</w:t>
            </w:r>
          </w:p>
        </w:tc>
      </w:tr>
    </w:tbl>
    <w:p w14:paraId="7AE81EBB" w14:textId="789B5655" w:rsidR="000915D3" w:rsidRDefault="000915D3" w:rsidP="00611741">
      <w:pPr>
        <w:rPr>
          <w:rFonts w:ascii="Tahoma" w:hAnsi="Tahoma" w:cs="Tahoma"/>
          <w:sz w:val="20"/>
          <w:szCs w:val="20"/>
        </w:rPr>
      </w:pPr>
    </w:p>
    <w:p w14:paraId="7A4BE69F" w14:textId="48B2D077" w:rsidR="00933F37" w:rsidRDefault="00933F37" w:rsidP="00611741">
      <w:pPr>
        <w:rPr>
          <w:rFonts w:ascii="Tahoma" w:hAnsi="Tahoma" w:cs="Tahoma"/>
          <w:sz w:val="20"/>
          <w:szCs w:val="20"/>
        </w:rPr>
      </w:pPr>
    </w:p>
    <w:p w14:paraId="0EF448F7" w14:textId="5620D18E" w:rsidR="00933F37" w:rsidRPr="004B6E88" w:rsidRDefault="00933F37" w:rsidP="00611741">
      <w:pPr>
        <w:rPr>
          <w:rFonts w:ascii="Tahoma" w:hAnsi="Tahoma" w:cs="Tahoma"/>
          <w:sz w:val="20"/>
          <w:szCs w:val="20"/>
        </w:rPr>
      </w:pPr>
      <w:r w:rsidRPr="004B6E88">
        <w:rPr>
          <w:rFonts w:ascii="Tahoma" w:hAnsi="Tahoma" w:cs="Tahoma"/>
          <w:sz w:val="20"/>
          <w:szCs w:val="20"/>
        </w:rPr>
        <w:t>Guidance on Concurrent Change Needs</w:t>
      </w:r>
    </w:p>
    <w:p w14:paraId="44142A39" w14:textId="77777777" w:rsidR="00933F37" w:rsidRPr="004B6E88" w:rsidRDefault="00933F37" w:rsidP="00611741">
      <w:pPr>
        <w:rPr>
          <w:rFonts w:ascii="Tahoma" w:hAnsi="Tahoma" w:cs="Tahoma"/>
          <w:sz w:val="20"/>
          <w:szCs w:val="20"/>
        </w:rPr>
      </w:pPr>
    </w:p>
    <w:p w14:paraId="576B2396" w14:textId="09B8BACA" w:rsidR="00933F37" w:rsidRPr="00441944" w:rsidRDefault="00933F37" w:rsidP="00644231">
      <w:pPr>
        <w:rPr>
          <w:rFonts w:ascii="Tahoma" w:hAnsi="Tahoma" w:cs="Tahoma"/>
          <w:sz w:val="20"/>
          <w:szCs w:val="20"/>
        </w:rPr>
      </w:pPr>
      <w:r w:rsidRPr="00441944">
        <w:rPr>
          <w:rFonts w:ascii="Tahoma" w:hAnsi="Tahoma" w:cs="Tahoma"/>
          <w:sz w:val="20"/>
          <w:szCs w:val="20"/>
        </w:rPr>
        <w:t xml:space="preserve">Change control </w:t>
      </w:r>
      <w:r w:rsidR="00644231" w:rsidRPr="00441944">
        <w:rPr>
          <w:rFonts w:ascii="Tahoma" w:hAnsi="Tahoma" w:cs="Tahoma"/>
          <w:sz w:val="20"/>
          <w:szCs w:val="20"/>
        </w:rPr>
        <w:t>r</w:t>
      </w:r>
      <w:r w:rsidRPr="00441944">
        <w:rPr>
          <w:rFonts w:ascii="Tahoma" w:hAnsi="Tahoma" w:cs="Tahoma"/>
          <w:sz w:val="20"/>
          <w:szCs w:val="20"/>
        </w:rPr>
        <w:t xml:space="preserve">equires that </w:t>
      </w:r>
      <w:r w:rsidR="00644231" w:rsidRPr="00441944">
        <w:rPr>
          <w:rFonts w:ascii="Tahoma" w:hAnsi="Tahoma" w:cs="Tahoma"/>
          <w:sz w:val="20"/>
          <w:szCs w:val="20"/>
        </w:rPr>
        <w:t>a baseline defines the</w:t>
      </w:r>
      <w:r w:rsidRPr="00441944">
        <w:rPr>
          <w:rFonts w:ascii="Tahoma" w:hAnsi="Tahoma" w:cs="Tahoma"/>
          <w:sz w:val="20"/>
          <w:szCs w:val="20"/>
        </w:rPr>
        <w:t xml:space="preserve"> starting point </w:t>
      </w:r>
      <w:r w:rsidR="00B636E3" w:rsidRPr="00441944">
        <w:rPr>
          <w:rFonts w:ascii="Tahoma" w:hAnsi="Tahoma" w:cs="Tahoma"/>
          <w:sz w:val="20"/>
          <w:szCs w:val="20"/>
        </w:rPr>
        <w:t>before a</w:t>
      </w:r>
      <w:r w:rsidRPr="00441944">
        <w:rPr>
          <w:rFonts w:ascii="Tahoma" w:hAnsi="Tahoma" w:cs="Tahoma"/>
          <w:sz w:val="20"/>
          <w:szCs w:val="20"/>
        </w:rPr>
        <w:t xml:space="preserve"> change to that baseline</w:t>
      </w:r>
      <w:r w:rsidR="00644231" w:rsidRPr="00441944">
        <w:rPr>
          <w:rFonts w:ascii="Tahoma" w:hAnsi="Tahoma" w:cs="Tahoma"/>
          <w:sz w:val="20"/>
          <w:szCs w:val="20"/>
        </w:rPr>
        <w:t xml:space="preserve"> occurs</w:t>
      </w:r>
      <w:r w:rsidRPr="00441944">
        <w:rPr>
          <w:rFonts w:ascii="Tahoma" w:hAnsi="Tahoma" w:cs="Tahoma"/>
          <w:sz w:val="20"/>
          <w:szCs w:val="20"/>
        </w:rPr>
        <w:t>. If a cha</w:t>
      </w:r>
      <w:r w:rsidR="00644231" w:rsidRPr="00441944">
        <w:rPr>
          <w:rFonts w:ascii="Tahoma" w:hAnsi="Tahoma" w:cs="Tahoma"/>
          <w:sz w:val="20"/>
          <w:szCs w:val="20"/>
        </w:rPr>
        <w:t xml:space="preserve">nge need arises while a </w:t>
      </w:r>
      <w:r w:rsidRPr="00441944">
        <w:rPr>
          <w:rFonts w:ascii="Tahoma" w:hAnsi="Tahoma" w:cs="Tahoma"/>
          <w:sz w:val="20"/>
          <w:szCs w:val="20"/>
        </w:rPr>
        <w:t>change is in process, then there are a couple of ways to address it:</w:t>
      </w:r>
    </w:p>
    <w:p w14:paraId="44410915" w14:textId="77777777" w:rsidR="00933F37" w:rsidRPr="00441944" w:rsidRDefault="00933F37" w:rsidP="00644231">
      <w:pPr>
        <w:rPr>
          <w:rFonts w:ascii="Tahoma" w:hAnsi="Tahoma" w:cs="Tahoma"/>
          <w:sz w:val="20"/>
          <w:szCs w:val="20"/>
        </w:rPr>
      </w:pPr>
    </w:p>
    <w:p w14:paraId="0E06516F" w14:textId="3422D3D7" w:rsidR="00933F37" w:rsidRPr="00441944" w:rsidRDefault="00644231" w:rsidP="00644231">
      <w:pPr>
        <w:pStyle w:val="ListParagraph"/>
        <w:numPr>
          <w:ilvl w:val="1"/>
          <w:numId w:val="50"/>
        </w:numPr>
        <w:rPr>
          <w:rFonts w:ascii="Tahoma" w:hAnsi="Tahoma" w:cs="Tahoma"/>
          <w:sz w:val="20"/>
          <w:szCs w:val="20"/>
        </w:rPr>
      </w:pPr>
      <w:r w:rsidRPr="00441944">
        <w:rPr>
          <w:rFonts w:ascii="Tahoma" w:hAnsi="Tahoma" w:cs="Tahoma"/>
          <w:sz w:val="20"/>
          <w:szCs w:val="20"/>
        </w:rPr>
        <w:t>R</w:t>
      </w:r>
      <w:r w:rsidR="00933F37" w:rsidRPr="00441944">
        <w:rPr>
          <w:rFonts w:ascii="Tahoma" w:hAnsi="Tahoma" w:cs="Tahoma"/>
          <w:sz w:val="20"/>
          <w:szCs w:val="20"/>
        </w:rPr>
        <w:t>evise the in-p</w:t>
      </w:r>
      <w:r w:rsidRPr="00441944">
        <w:rPr>
          <w:rFonts w:ascii="Tahoma" w:hAnsi="Tahoma" w:cs="Tahoma"/>
          <w:sz w:val="20"/>
          <w:szCs w:val="20"/>
        </w:rPr>
        <w:t>rocess (first) change to include the subsequent idea</w:t>
      </w:r>
      <w:r w:rsidR="00B636E3" w:rsidRPr="00441944">
        <w:rPr>
          <w:rFonts w:ascii="Tahoma" w:hAnsi="Tahoma" w:cs="Tahoma"/>
          <w:sz w:val="20"/>
          <w:szCs w:val="20"/>
        </w:rPr>
        <w:t xml:space="preserve"> (best way)</w:t>
      </w:r>
      <w:r w:rsidRPr="00441944">
        <w:rPr>
          <w:rFonts w:ascii="Tahoma" w:hAnsi="Tahoma" w:cs="Tahoma"/>
          <w:sz w:val="20"/>
          <w:szCs w:val="20"/>
        </w:rPr>
        <w:t>, or</w:t>
      </w:r>
    </w:p>
    <w:p w14:paraId="236ECAE5" w14:textId="0B7C3873" w:rsidR="00933F37" w:rsidRPr="00441944" w:rsidRDefault="00B636E3" w:rsidP="00644231">
      <w:pPr>
        <w:pStyle w:val="ListParagraph"/>
        <w:numPr>
          <w:ilvl w:val="1"/>
          <w:numId w:val="50"/>
        </w:numPr>
        <w:rPr>
          <w:rFonts w:ascii="Tahoma" w:hAnsi="Tahoma" w:cs="Tahoma"/>
          <w:sz w:val="20"/>
          <w:szCs w:val="20"/>
        </w:rPr>
      </w:pPr>
      <w:r w:rsidRPr="00441944">
        <w:rPr>
          <w:rFonts w:ascii="Tahoma" w:hAnsi="Tahoma" w:cs="Tahoma"/>
          <w:sz w:val="20"/>
          <w:szCs w:val="20"/>
        </w:rPr>
        <w:t>Prepare</w:t>
      </w:r>
      <w:r w:rsidR="00644231" w:rsidRPr="00441944">
        <w:rPr>
          <w:rFonts w:ascii="Tahoma" w:hAnsi="Tahoma" w:cs="Tahoma"/>
          <w:sz w:val="20"/>
          <w:szCs w:val="20"/>
        </w:rPr>
        <w:t xml:space="preserve"> the second change assuming the first will </w:t>
      </w:r>
      <w:r w:rsidRPr="00441944">
        <w:rPr>
          <w:rFonts w:ascii="Tahoma" w:hAnsi="Tahoma" w:cs="Tahoma"/>
          <w:sz w:val="20"/>
          <w:szCs w:val="20"/>
        </w:rPr>
        <w:t>occur</w:t>
      </w:r>
      <w:r w:rsidR="00644231" w:rsidRPr="00441944">
        <w:rPr>
          <w:rFonts w:ascii="Tahoma" w:hAnsi="Tahoma" w:cs="Tahoma"/>
          <w:sz w:val="20"/>
          <w:szCs w:val="20"/>
        </w:rPr>
        <w:t xml:space="preserve">.  In the second, </w:t>
      </w:r>
      <w:r w:rsidRPr="00441944">
        <w:rPr>
          <w:rFonts w:ascii="Tahoma" w:hAnsi="Tahoma" w:cs="Tahoma"/>
          <w:sz w:val="20"/>
          <w:szCs w:val="20"/>
        </w:rPr>
        <w:t xml:space="preserve">reference and clearly </w:t>
      </w:r>
      <w:r w:rsidR="00644231" w:rsidRPr="00441944">
        <w:rPr>
          <w:rFonts w:ascii="Tahoma" w:hAnsi="Tahoma" w:cs="Tahoma"/>
          <w:sz w:val="20"/>
          <w:szCs w:val="20"/>
        </w:rPr>
        <w:t>include the first</w:t>
      </w:r>
      <w:r w:rsidR="00933F37" w:rsidRPr="00441944">
        <w:rPr>
          <w:rFonts w:ascii="Tahoma" w:hAnsi="Tahoma" w:cs="Tahoma"/>
          <w:sz w:val="20"/>
          <w:szCs w:val="20"/>
        </w:rPr>
        <w:t xml:space="preserve"> change </w:t>
      </w:r>
      <w:r w:rsidRPr="00441944">
        <w:rPr>
          <w:rFonts w:ascii="Tahoma" w:hAnsi="Tahoma" w:cs="Tahoma"/>
          <w:sz w:val="20"/>
          <w:szCs w:val="20"/>
        </w:rPr>
        <w:t>as a</w:t>
      </w:r>
      <w:r w:rsidR="00933F37" w:rsidRPr="00441944">
        <w:rPr>
          <w:rFonts w:ascii="Tahoma" w:hAnsi="Tahoma" w:cs="Tahoma"/>
          <w:sz w:val="20"/>
          <w:szCs w:val="20"/>
        </w:rPr>
        <w:t xml:space="preserve"> baseline </w:t>
      </w:r>
      <w:r w:rsidRPr="00441944">
        <w:rPr>
          <w:rFonts w:ascii="Tahoma" w:hAnsi="Tahoma" w:cs="Tahoma"/>
          <w:sz w:val="20"/>
          <w:szCs w:val="20"/>
        </w:rPr>
        <w:t>assumption—</w:t>
      </w:r>
      <w:r w:rsidR="00644231" w:rsidRPr="00441944">
        <w:rPr>
          <w:rFonts w:ascii="Tahoma" w:hAnsi="Tahoma" w:cs="Tahoma"/>
          <w:sz w:val="20"/>
          <w:szCs w:val="20"/>
        </w:rPr>
        <w:t>along</w:t>
      </w:r>
      <w:r w:rsidR="00933F37" w:rsidRPr="00441944">
        <w:rPr>
          <w:rFonts w:ascii="Tahoma" w:hAnsi="Tahoma" w:cs="Tahoma"/>
          <w:sz w:val="20"/>
          <w:szCs w:val="20"/>
        </w:rPr>
        <w:t xml:space="preserve"> with </w:t>
      </w:r>
      <w:r w:rsidR="00644231" w:rsidRPr="00441944">
        <w:rPr>
          <w:rFonts w:ascii="Tahoma" w:hAnsi="Tahoma" w:cs="Tahoma"/>
          <w:sz w:val="20"/>
          <w:szCs w:val="20"/>
        </w:rPr>
        <w:t xml:space="preserve">a hold point that ensures the first is approved and implemented before the second can be implemented.  This allows approval </w:t>
      </w:r>
      <w:r w:rsidRPr="00441944">
        <w:rPr>
          <w:rFonts w:ascii="Tahoma" w:hAnsi="Tahoma" w:cs="Tahoma"/>
          <w:sz w:val="20"/>
          <w:szCs w:val="20"/>
        </w:rPr>
        <w:t xml:space="preserve">and preparation </w:t>
      </w:r>
      <w:r w:rsidR="00644231" w:rsidRPr="00441944">
        <w:rPr>
          <w:rFonts w:ascii="Tahoma" w:hAnsi="Tahoma" w:cs="Tahoma"/>
          <w:sz w:val="20"/>
          <w:szCs w:val="20"/>
        </w:rPr>
        <w:t>of</w:t>
      </w:r>
      <w:r w:rsidRPr="00441944">
        <w:rPr>
          <w:rFonts w:ascii="Tahoma" w:hAnsi="Tahoma" w:cs="Tahoma"/>
          <w:sz w:val="20"/>
          <w:szCs w:val="20"/>
        </w:rPr>
        <w:t xml:space="preserve"> the second but not its implementation independent of the first.</w:t>
      </w:r>
      <w:r w:rsidR="00644231" w:rsidRPr="00441944">
        <w:rPr>
          <w:rFonts w:ascii="Tahoma" w:hAnsi="Tahoma" w:cs="Tahoma"/>
          <w:sz w:val="20"/>
          <w:szCs w:val="20"/>
        </w:rPr>
        <w:t xml:space="preserve">  </w:t>
      </w:r>
      <w:r w:rsidRPr="00441944">
        <w:rPr>
          <w:rFonts w:ascii="Tahoma" w:hAnsi="Tahoma" w:cs="Tahoma"/>
          <w:sz w:val="20"/>
          <w:szCs w:val="20"/>
        </w:rPr>
        <w:t>Finally, then, b</w:t>
      </w:r>
      <w:r w:rsidR="00644231" w:rsidRPr="00441944">
        <w:rPr>
          <w:rFonts w:ascii="Tahoma" w:hAnsi="Tahoma" w:cs="Tahoma"/>
          <w:sz w:val="20"/>
          <w:szCs w:val="20"/>
        </w:rPr>
        <w:t xml:space="preserve">oth changes </w:t>
      </w:r>
      <w:r w:rsidRPr="00441944">
        <w:rPr>
          <w:rFonts w:ascii="Tahoma" w:hAnsi="Tahoma" w:cs="Tahoma"/>
          <w:sz w:val="20"/>
          <w:szCs w:val="20"/>
        </w:rPr>
        <w:t>can then</w:t>
      </w:r>
      <w:r w:rsidR="00644231" w:rsidRPr="00441944">
        <w:rPr>
          <w:rFonts w:ascii="Tahoma" w:hAnsi="Tahoma" w:cs="Tahoma"/>
          <w:sz w:val="20"/>
          <w:szCs w:val="20"/>
        </w:rPr>
        <w:t xml:space="preserve"> be implemented</w:t>
      </w:r>
      <w:r w:rsidRPr="00441944">
        <w:rPr>
          <w:rFonts w:ascii="Tahoma" w:hAnsi="Tahoma" w:cs="Tahoma"/>
          <w:sz w:val="20"/>
          <w:szCs w:val="20"/>
        </w:rPr>
        <w:t xml:space="preserve"> in rapid succession; in some cases acceptance testing can be performed for both simultaneously.</w:t>
      </w:r>
    </w:p>
    <w:p w14:paraId="4B29A080" w14:textId="77777777" w:rsidR="00933F37" w:rsidRPr="00732790" w:rsidRDefault="00933F37" w:rsidP="00611741">
      <w:pPr>
        <w:rPr>
          <w:rFonts w:ascii="Tahoma" w:hAnsi="Tahoma" w:cs="Tahoma"/>
          <w:sz w:val="20"/>
          <w:szCs w:val="20"/>
        </w:rPr>
      </w:pPr>
    </w:p>
    <w:sectPr w:rsidR="00933F37" w:rsidRPr="00732790" w:rsidSect="00441E98">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0037F" w14:textId="77777777" w:rsidR="00F35F4B" w:rsidRDefault="00F35F4B">
      <w:r>
        <w:separator/>
      </w:r>
    </w:p>
    <w:p w14:paraId="3E82D2C3" w14:textId="77777777" w:rsidR="00F35F4B" w:rsidRDefault="00F35F4B"/>
  </w:endnote>
  <w:endnote w:type="continuationSeparator" w:id="0">
    <w:p w14:paraId="10B9A6EE" w14:textId="77777777" w:rsidR="00F35F4B" w:rsidRDefault="00F35F4B">
      <w:r>
        <w:continuationSeparator/>
      </w:r>
    </w:p>
    <w:p w14:paraId="3D45A113" w14:textId="77777777" w:rsidR="00F35F4B" w:rsidRDefault="00F35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rinda">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EC665" w14:textId="77777777" w:rsidR="00B002F3" w:rsidRDefault="00B00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5B648" w14:textId="77777777" w:rsidR="00CE3310" w:rsidRPr="00884D62" w:rsidRDefault="00CE3310" w:rsidP="001A51A5">
    <w:pPr>
      <w:pStyle w:val="ProcFooterLANL"/>
      <w:spacing w:before="240"/>
    </w:pPr>
    <w:r w:rsidRPr="00884D62">
      <w:t>LAN</w:t>
    </w:r>
    <w:r>
      <w:t>L</w:t>
    </w:r>
  </w:p>
  <w:p w14:paraId="1BCEB03D" w14:textId="030286D4" w:rsidR="00CE3310" w:rsidRDefault="00CE3310" w:rsidP="00E8376D">
    <w:pPr>
      <w:pStyle w:val="ProcFooterNumber"/>
      <w:rPr>
        <w:rStyle w:val="ProcFooterNumberCharChar"/>
      </w:rPr>
    </w:pPr>
    <w:r>
      <w:rPr>
        <w:rStyle w:val="ProcFooterNumberCharChar"/>
      </w:rPr>
      <w:t>STD-342-100, Chapter 21, Software, Section SOFT-GEN: General Software Requirements</w:t>
    </w:r>
    <w:bookmarkStart w:id="0" w:name="_GoBack"/>
    <w:bookmarkEnd w:id="0"/>
  </w:p>
  <w:p w14:paraId="634BE3F5" w14:textId="3DC4762F" w:rsidR="00CE3310" w:rsidRPr="00AB74BD" w:rsidRDefault="00CE3310" w:rsidP="00E8376D">
    <w:pPr>
      <w:pStyle w:val="ProcFooterNumber"/>
      <w:rPr>
        <w:szCs w:val="18"/>
      </w:rPr>
    </w:pPr>
    <w:r>
      <w:rPr>
        <w:rStyle w:val="ProcFooterNumberCharChar"/>
      </w:rPr>
      <w:t>SOFT-GEN-FM04</w:t>
    </w:r>
    <w:r w:rsidR="00562969">
      <w:rPr>
        <w:rStyle w:val="ProcFooterNumberCharChar"/>
      </w:rPr>
      <w:t>-</w:t>
    </w:r>
    <w:r w:rsidR="00E83FFF">
      <w:rPr>
        <w:rStyle w:val="ProcFooterPageNumberCharChar"/>
      </w:rPr>
      <w:t>R1</w:t>
    </w:r>
    <w:r>
      <w:rPr>
        <w:rStyle w:val="ProcFooterNumberCharChar"/>
      </w:rPr>
      <w:t xml:space="preserve">, </w:t>
    </w:r>
    <w:r>
      <w:rPr>
        <w:rStyle w:val="ProcFooterPageNumberCharChar"/>
      </w:rPr>
      <w:t>SSC Software Change Package Form (SW</w:t>
    </w:r>
    <w:r w:rsidR="00165085">
      <w:rPr>
        <w:rStyle w:val="ProcFooterPageNumberCharChar"/>
      </w:rPr>
      <w:t xml:space="preserve">CP) Instructions, </w:t>
    </w:r>
    <w:r w:rsidR="0070009C">
      <w:rPr>
        <w:rStyle w:val="ProcFooterPageNumberCharChar"/>
      </w:rPr>
      <w:t>(</w:t>
    </w:r>
    <w:r w:rsidR="00B002F3">
      <w:rPr>
        <w:rStyle w:val="ProcFooterPageNumberCharChar"/>
      </w:rPr>
      <w:t>9/28/2020</w:t>
    </w:r>
    <w:r>
      <w:rPr>
        <w:rStyle w:val="ProcFooterPageNumberCharCha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06E31" w14:textId="77777777" w:rsidR="00B002F3" w:rsidRDefault="00B00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08714" w14:textId="77777777" w:rsidR="00F35F4B" w:rsidRDefault="00F35F4B">
      <w:r>
        <w:separator/>
      </w:r>
    </w:p>
    <w:p w14:paraId="170AAFA8" w14:textId="77777777" w:rsidR="00F35F4B" w:rsidRDefault="00F35F4B"/>
  </w:footnote>
  <w:footnote w:type="continuationSeparator" w:id="0">
    <w:p w14:paraId="2665099C" w14:textId="77777777" w:rsidR="00F35F4B" w:rsidRDefault="00F35F4B">
      <w:r>
        <w:continuationSeparator/>
      </w:r>
    </w:p>
    <w:p w14:paraId="0D2E7A32" w14:textId="77777777" w:rsidR="00F35F4B" w:rsidRDefault="00F35F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F9CDC" w14:textId="77777777" w:rsidR="00B002F3" w:rsidRDefault="00B00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46401" w14:textId="68ACBC7E" w:rsidR="00CE3310" w:rsidRPr="004225DF" w:rsidRDefault="00CE3310" w:rsidP="00441E98">
    <w:pPr>
      <w:pStyle w:val="Header"/>
      <w:rPr>
        <w:rFonts w:cs="Arial"/>
        <w:sz w:val="2"/>
        <w:szCs w:val="2"/>
      </w:rPr>
    </w:pPr>
  </w:p>
  <w:tbl>
    <w:tblPr>
      <w:tblW w:w="9633" w:type="dxa"/>
      <w:tblLayout w:type="fixed"/>
      <w:tblLook w:val="01E0" w:firstRow="1" w:lastRow="1" w:firstColumn="1" w:lastColumn="1" w:noHBand="0" w:noVBand="0"/>
    </w:tblPr>
    <w:tblGrid>
      <w:gridCol w:w="2520"/>
      <w:gridCol w:w="7113"/>
    </w:tblGrid>
    <w:tr w:rsidR="00CE3310" w:rsidRPr="004225DF" w14:paraId="0667F070" w14:textId="77777777" w:rsidTr="002339B4">
      <w:trPr>
        <w:trHeight w:val="1340"/>
      </w:trPr>
      <w:tc>
        <w:tcPr>
          <w:tcW w:w="2520" w:type="dxa"/>
        </w:tcPr>
        <w:p w14:paraId="57BD48E3" w14:textId="77777777" w:rsidR="00CE3310" w:rsidRPr="004225DF" w:rsidRDefault="00CE3310" w:rsidP="00E8376D">
          <w:pPr>
            <w:pStyle w:val="Header"/>
            <w:rPr>
              <w:rFonts w:cs="Arial"/>
            </w:rPr>
          </w:pPr>
          <w:r w:rsidRPr="004225DF">
            <w:rPr>
              <w:rFonts w:cs="Arial"/>
              <w:noProof/>
            </w:rPr>
            <w:drawing>
              <wp:anchor distT="0" distB="0" distL="114300" distR="114300" simplePos="0" relativeHeight="251657216" behindDoc="0" locked="0" layoutInCell="1" allowOverlap="1" wp14:anchorId="08A6E682" wp14:editId="05E5C120">
                <wp:simplePos x="0" y="0"/>
                <wp:positionH relativeFrom="column">
                  <wp:posOffset>-156210</wp:posOffset>
                </wp:positionH>
                <wp:positionV relativeFrom="paragraph">
                  <wp:posOffset>-232410</wp:posOffset>
                </wp:positionV>
                <wp:extent cx="1478280" cy="763778"/>
                <wp:effectExtent l="0" t="0" r="7620" b="0"/>
                <wp:wrapNone/>
                <wp:docPr id="3"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
                        <a:srcRect l="9648" b="9320"/>
                        <a:stretch>
                          <a:fillRect/>
                        </a:stretch>
                      </pic:blipFill>
                      <pic:spPr bwMode="auto">
                        <a:xfrm>
                          <a:off x="0" y="0"/>
                          <a:ext cx="1478280" cy="7637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113" w:type="dxa"/>
        </w:tcPr>
        <w:p w14:paraId="13A21418" w14:textId="77777777" w:rsidR="00CE3310" w:rsidRPr="004225DF" w:rsidRDefault="00CE3310" w:rsidP="00E8376D">
          <w:pPr>
            <w:pStyle w:val="Header"/>
            <w:spacing w:before="120"/>
            <w:jc w:val="right"/>
            <w:rPr>
              <w:rFonts w:cs="Arial"/>
              <w:b/>
              <w:bCs/>
              <w:i/>
              <w:iCs/>
              <w:sz w:val="24"/>
            </w:rPr>
          </w:pPr>
          <w:r w:rsidRPr="004225DF">
            <w:rPr>
              <w:rFonts w:cs="Arial"/>
              <w:b/>
              <w:bCs/>
              <w:i/>
              <w:iCs/>
              <w:sz w:val="24"/>
            </w:rPr>
            <w:t>Conduct of Engineering</w:t>
          </w:r>
        </w:p>
        <w:p w14:paraId="4BE99836" w14:textId="77777777" w:rsidR="00CE3310" w:rsidRDefault="00CE3310" w:rsidP="002339B4">
          <w:pPr>
            <w:pStyle w:val="Header"/>
            <w:tabs>
              <w:tab w:val="clear" w:pos="4320"/>
            </w:tabs>
            <w:ind w:left="-750" w:firstLine="195"/>
            <w:jc w:val="right"/>
            <w:rPr>
              <w:rFonts w:cs="Arial"/>
              <w:b/>
              <w:sz w:val="28"/>
              <w:szCs w:val="28"/>
            </w:rPr>
          </w:pPr>
          <w:r>
            <w:rPr>
              <w:rFonts w:cs="Arial"/>
              <w:b/>
              <w:sz w:val="28"/>
              <w:szCs w:val="28"/>
            </w:rPr>
            <w:t>SSC Software Change Package Form (SWCP) Instructions</w:t>
          </w:r>
        </w:p>
        <w:p w14:paraId="5B8131FF" w14:textId="11A99407" w:rsidR="00CE3310" w:rsidRPr="004225DF" w:rsidRDefault="00CE3310" w:rsidP="004B6E88">
          <w:pPr>
            <w:pStyle w:val="Header"/>
            <w:tabs>
              <w:tab w:val="clear" w:pos="4320"/>
            </w:tabs>
            <w:spacing w:after="240"/>
            <w:ind w:left="-750" w:firstLine="195"/>
            <w:jc w:val="right"/>
            <w:rPr>
              <w:rFonts w:cs="Arial"/>
              <w:b/>
              <w:sz w:val="28"/>
              <w:szCs w:val="28"/>
            </w:rPr>
          </w:pPr>
          <w:r w:rsidRPr="004225DF">
            <w:rPr>
              <w:rFonts w:cs="Arial"/>
              <w:bCs/>
              <w:iCs/>
              <w:sz w:val="20"/>
              <w:szCs w:val="20"/>
            </w:rPr>
            <w:t xml:space="preserve">Page </w:t>
          </w:r>
          <w:r w:rsidRPr="004225DF">
            <w:rPr>
              <w:rFonts w:cs="Arial"/>
              <w:bCs/>
              <w:iCs/>
              <w:sz w:val="20"/>
              <w:szCs w:val="20"/>
            </w:rPr>
            <w:fldChar w:fldCharType="begin"/>
          </w:r>
          <w:r w:rsidRPr="004225DF">
            <w:rPr>
              <w:rFonts w:cs="Arial"/>
              <w:bCs/>
              <w:iCs/>
              <w:sz w:val="20"/>
              <w:szCs w:val="20"/>
            </w:rPr>
            <w:instrText xml:space="preserve"> PAGE   \* MERGEFORMAT </w:instrText>
          </w:r>
          <w:r w:rsidRPr="004225DF">
            <w:rPr>
              <w:rFonts w:cs="Arial"/>
              <w:bCs/>
              <w:iCs/>
              <w:sz w:val="20"/>
              <w:szCs w:val="20"/>
            </w:rPr>
            <w:fldChar w:fldCharType="separate"/>
          </w:r>
          <w:r w:rsidR="00B002F3">
            <w:rPr>
              <w:rFonts w:cs="Arial"/>
              <w:bCs/>
              <w:iCs/>
              <w:noProof/>
              <w:sz w:val="20"/>
              <w:szCs w:val="20"/>
            </w:rPr>
            <w:t>1</w:t>
          </w:r>
          <w:r w:rsidRPr="004225DF">
            <w:rPr>
              <w:rFonts w:cs="Arial"/>
              <w:bCs/>
              <w:iCs/>
              <w:sz w:val="20"/>
              <w:szCs w:val="20"/>
            </w:rPr>
            <w:fldChar w:fldCharType="end"/>
          </w:r>
          <w:r>
            <w:rPr>
              <w:rFonts w:cs="Arial"/>
              <w:bCs/>
              <w:iCs/>
              <w:sz w:val="20"/>
              <w:szCs w:val="20"/>
            </w:rPr>
            <w:t xml:space="preserve"> of </w:t>
          </w:r>
          <w:r>
            <w:rPr>
              <w:rFonts w:cs="Arial"/>
              <w:bCs/>
              <w:iCs/>
              <w:sz w:val="20"/>
              <w:szCs w:val="20"/>
            </w:rPr>
            <w:fldChar w:fldCharType="begin"/>
          </w:r>
          <w:r>
            <w:rPr>
              <w:rFonts w:cs="Arial"/>
              <w:bCs/>
              <w:iCs/>
              <w:sz w:val="20"/>
              <w:szCs w:val="20"/>
            </w:rPr>
            <w:instrText xml:space="preserve"> NUMPAGES   \* MERGEFORMAT </w:instrText>
          </w:r>
          <w:r>
            <w:rPr>
              <w:rFonts w:cs="Arial"/>
              <w:bCs/>
              <w:iCs/>
              <w:sz w:val="20"/>
              <w:szCs w:val="20"/>
            </w:rPr>
            <w:fldChar w:fldCharType="separate"/>
          </w:r>
          <w:r w:rsidR="00B002F3">
            <w:rPr>
              <w:rFonts w:cs="Arial"/>
              <w:bCs/>
              <w:iCs/>
              <w:noProof/>
              <w:sz w:val="20"/>
              <w:szCs w:val="20"/>
            </w:rPr>
            <w:t>13</w:t>
          </w:r>
          <w:r>
            <w:rPr>
              <w:rFonts w:cs="Arial"/>
              <w:bCs/>
              <w:iCs/>
              <w:sz w:val="20"/>
              <w:szCs w:val="20"/>
            </w:rPr>
            <w:fldChar w:fldCharType="end"/>
          </w:r>
        </w:p>
      </w:tc>
    </w:tr>
  </w:tbl>
  <w:p w14:paraId="5C7FA245" w14:textId="77777777" w:rsidR="00CE3310" w:rsidRPr="004225DF" w:rsidRDefault="00CE3310" w:rsidP="00E8376D">
    <w:pPr>
      <w:pStyle w:val="Header"/>
      <w:rPr>
        <w:rFonts w:cs="Arial"/>
        <w:sz w:val="2"/>
        <w:szCs w:val="2"/>
      </w:rPr>
    </w:pPr>
  </w:p>
  <w:p w14:paraId="27812A01" w14:textId="77777777" w:rsidR="00CE3310" w:rsidRPr="004225DF" w:rsidRDefault="00CE3310" w:rsidP="00E8376D">
    <w:pPr>
      <w:pStyle w:val="Header"/>
      <w:rPr>
        <w:rFonts w:cs="Arial"/>
        <w:sz w:val="2"/>
        <w:szCs w:val="2"/>
      </w:rPr>
    </w:pPr>
  </w:p>
  <w:p w14:paraId="21352249" w14:textId="77777777" w:rsidR="00CE3310" w:rsidRPr="004225DF" w:rsidRDefault="00CE3310">
    <w:pPr>
      <w:pStyle w:val="Header"/>
      <w:rPr>
        <w:rFonts w:cs="Arial"/>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4ACE" w14:textId="77777777" w:rsidR="00B002F3" w:rsidRDefault="00B00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5A6A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0089D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8250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265D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3A35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D49C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18C4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B697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6A47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A236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D3"/>
    <w:multiLevelType w:val="hybridMultilevel"/>
    <w:tmpl w:val="1AFEF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7260E8"/>
    <w:multiLevelType w:val="hybridMultilevel"/>
    <w:tmpl w:val="BC269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C70326"/>
    <w:multiLevelType w:val="multilevel"/>
    <w:tmpl w:val="F47E246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BD544B"/>
    <w:multiLevelType w:val="hybridMultilevel"/>
    <w:tmpl w:val="0A8E6F7A"/>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1BA411D0"/>
    <w:multiLevelType w:val="hybridMultilevel"/>
    <w:tmpl w:val="2FEE2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DE5A37"/>
    <w:multiLevelType w:val="hybridMultilevel"/>
    <w:tmpl w:val="743CA7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4F4020"/>
    <w:multiLevelType w:val="hybridMultilevel"/>
    <w:tmpl w:val="BF546C3A"/>
    <w:lvl w:ilvl="0" w:tplc="A860F19A">
      <w:start w:val="1"/>
      <w:numFmt w:val="bullet"/>
      <w:pStyle w:val="ProcTableBulletListNumberList"/>
      <w:lvlText w:val="▪"/>
      <w:lvlJc w:val="left"/>
      <w:pPr>
        <w:tabs>
          <w:tab w:val="num" w:pos="619"/>
        </w:tabs>
        <w:ind w:left="619" w:hanging="144"/>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FD4ABD"/>
    <w:multiLevelType w:val="hybridMultilevel"/>
    <w:tmpl w:val="1268736C"/>
    <w:lvl w:ilvl="0" w:tplc="9B267A8C">
      <w:start w:val="1"/>
      <w:numFmt w:val="bullet"/>
      <w:pStyle w:val="ProcBulletListAlphaList"/>
      <w:lvlText w:val="▪"/>
      <w:lvlJc w:val="left"/>
      <w:pPr>
        <w:tabs>
          <w:tab w:val="num" w:pos="360"/>
        </w:tabs>
        <w:ind w:left="360" w:hanging="173"/>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4B7F7C"/>
    <w:multiLevelType w:val="hybridMultilevel"/>
    <w:tmpl w:val="FDD2178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9" w15:restartNumberingAfterBreak="0">
    <w:nsid w:val="31D16A6B"/>
    <w:multiLevelType w:val="hybridMultilevel"/>
    <w:tmpl w:val="78AAAD80"/>
    <w:lvl w:ilvl="0" w:tplc="B414F924">
      <w:start w:val="1"/>
      <w:numFmt w:val="bullet"/>
      <w:pStyle w:val="ProcEnDashListBulletFirstLevelNoNumIndent"/>
      <w:lvlText w:val=""/>
      <w:lvlJc w:val="left"/>
      <w:pPr>
        <w:tabs>
          <w:tab w:val="num" w:pos="3780"/>
        </w:tabs>
        <w:ind w:left="3780" w:hanging="18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175922"/>
    <w:multiLevelType w:val="hybridMultilevel"/>
    <w:tmpl w:val="76D40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A1DD7"/>
    <w:multiLevelType w:val="singleLevel"/>
    <w:tmpl w:val="3CEC9288"/>
    <w:lvl w:ilvl="0">
      <w:start w:val="1"/>
      <w:numFmt w:val="bullet"/>
      <w:pStyle w:val="ProcEnDashListBulletFirstLevelNoNumIndentLast"/>
      <w:lvlText w:val=""/>
      <w:lvlJc w:val="left"/>
      <w:pPr>
        <w:tabs>
          <w:tab w:val="num" w:pos="547"/>
        </w:tabs>
        <w:ind w:left="547" w:hanging="187"/>
      </w:pPr>
      <w:rPr>
        <w:rFonts w:ascii="Symbol" w:hAnsi="Symbol" w:hint="default"/>
        <w:sz w:val="20"/>
      </w:rPr>
    </w:lvl>
  </w:abstractNum>
  <w:abstractNum w:abstractNumId="22" w15:restartNumberingAfterBreak="0">
    <w:nsid w:val="36EA6FAB"/>
    <w:multiLevelType w:val="hybridMultilevel"/>
    <w:tmpl w:val="985A59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6719A3"/>
    <w:multiLevelType w:val="hybridMultilevel"/>
    <w:tmpl w:val="467ED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573EC"/>
    <w:multiLevelType w:val="multilevel"/>
    <w:tmpl w:val="FA5A14B6"/>
    <w:lvl w:ilvl="0">
      <w:start w:val="1"/>
      <w:numFmt w:val="decimal"/>
      <w:lvlText w:val="(%1."/>
      <w:lvlJc w:val="left"/>
      <w:pPr>
        <w:ind w:left="420" w:hanging="420"/>
      </w:pPr>
      <w:rPr>
        <w:rFonts w:hint="default"/>
        <w:color w:val="1F497D"/>
      </w:rPr>
    </w:lvl>
    <w:lvl w:ilvl="1">
      <w:start w:val="1"/>
      <w:numFmt w:val="decimal"/>
      <w:lvlText w:val="%2."/>
      <w:lvlJc w:val="left"/>
      <w:pPr>
        <w:ind w:left="720" w:hanging="720"/>
      </w:pPr>
      <w:rPr>
        <w:rFonts w:hint="default"/>
        <w:color w:val="auto"/>
      </w:rPr>
    </w:lvl>
    <w:lvl w:ilvl="2">
      <w:start w:val="1"/>
      <w:numFmt w:val="decimal"/>
      <w:lvlText w:val="(%1.%2)%3."/>
      <w:lvlJc w:val="left"/>
      <w:pPr>
        <w:ind w:left="720" w:hanging="720"/>
      </w:pPr>
      <w:rPr>
        <w:rFonts w:hint="default"/>
        <w:color w:val="1F497D"/>
      </w:rPr>
    </w:lvl>
    <w:lvl w:ilvl="3">
      <w:start w:val="1"/>
      <w:numFmt w:val="decimal"/>
      <w:lvlText w:val="(%1.%2)%3.%4."/>
      <w:lvlJc w:val="left"/>
      <w:pPr>
        <w:ind w:left="720" w:hanging="720"/>
      </w:pPr>
      <w:rPr>
        <w:rFonts w:hint="default"/>
        <w:color w:val="1F497D"/>
      </w:rPr>
    </w:lvl>
    <w:lvl w:ilvl="4">
      <w:start w:val="1"/>
      <w:numFmt w:val="decimal"/>
      <w:lvlText w:val="(%1.%2)%3.%4.%5."/>
      <w:lvlJc w:val="left"/>
      <w:pPr>
        <w:ind w:left="1080" w:hanging="1080"/>
      </w:pPr>
      <w:rPr>
        <w:rFonts w:hint="default"/>
        <w:color w:val="1F497D"/>
      </w:rPr>
    </w:lvl>
    <w:lvl w:ilvl="5">
      <w:start w:val="1"/>
      <w:numFmt w:val="decimal"/>
      <w:lvlText w:val="(%1.%2)%3.%4.%5.%6."/>
      <w:lvlJc w:val="left"/>
      <w:pPr>
        <w:ind w:left="1080" w:hanging="1080"/>
      </w:pPr>
      <w:rPr>
        <w:rFonts w:hint="default"/>
        <w:color w:val="1F497D"/>
      </w:rPr>
    </w:lvl>
    <w:lvl w:ilvl="6">
      <w:start w:val="1"/>
      <w:numFmt w:val="decimal"/>
      <w:lvlText w:val="(%1.%2)%3.%4.%5.%6.%7."/>
      <w:lvlJc w:val="left"/>
      <w:pPr>
        <w:ind w:left="1440" w:hanging="1440"/>
      </w:pPr>
      <w:rPr>
        <w:rFonts w:hint="default"/>
        <w:color w:val="1F497D"/>
      </w:rPr>
    </w:lvl>
    <w:lvl w:ilvl="7">
      <w:start w:val="1"/>
      <w:numFmt w:val="decimal"/>
      <w:lvlText w:val="(%1.%2)%3.%4.%5.%6.%7.%8."/>
      <w:lvlJc w:val="left"/>
      <w:pPr>
        <w:ind w:left="1440" w:hanging="1440"/>
      </w:pPr>
      <w:rPr>
        <w:rFonts w:hint="default"/>
        <w:color w:val="1F497D"/>
      </w:rPr>
    </w:lvl>
    <w:lvl w:ilvl="8">
      <w:start w:val="1"/>
      <w:numFmt w:val="decimal"/>
      <w:lvlText w:val="(%1.%2)%3.%4.%5.%6.%7.%8.%9."/>
      <w:lvlJc w:val="left"/>
      <w:pPr>
        <w:ind w:left="1440" w:hanging="1440"/>
      </w:pPr>
      <w:rPr>
        <w:rFonts w:hint="default"/>
        <w:color w:val="1F497D"/>
      </w:rPr>
    </w:lvl>
  </w:abstractNum>
  <w:abstractNum w:abstractNumId="25" w15:restartNumberingAfterBreak="0">
    <w:nsid w:val="41325D80"/>
    <w:multiLevelType w:val="hybridMultilevel"/>
    <w:tmpl w:val="85BAA8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F55B1"/>
    <w:multiLevelType w:val="hybridMultilevel"/>
    <w:tmpl w:val="707A9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BB1097"/>
    <w:multiLevelType w:val="hybridMultilevel"/>
    <w:tmpl w:val="C7EEAD26"/>
    <w:lvl w:ilvl="0" w:tplc="34421F58">
      <w:start w:val="1"/>
      <w:numFmt w:val="bullet"/>
      <w:pStyle w:val="ProcBodyTextNoteBulletList"/>
      <w:lvlText w:val="▪"/>
      <w:lvlJc w:val="left"/>
      <w:pPr>
        <w:tabs>
          <w:tab w:val="num" w:pos="893"/>
        </w:tabs>
        <w:ind w:left="893" w:hanging="173"/>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3F44F1"/>
    <w:multiLevelType w:val="singleLevel"/>
    <w:tmpl w:val="C414E0C6"/>
    <w:lvl w:ilvl="0">
      <w:start w:val="1"/>
      <w:numFmt w:val="bullet"/>
      <w:pStyle w:val="ProcBulletListFirstLevel"/>
      <w:lvlText w:val="▪"/>
      <w:lvlJc w:val="left"/>
      <w:pPr>
        <w:tabs>
          <w:tab w:val="num" w:pos="1087"/>
        </w:tabs>
        <w:ind w:left="1087" w:hanging="180"/>
      </w:pPr>
      <w:rPr>
        <w:rFonts w:ascii="Arial" w:hAnsi="Arial" w:hint="default"/>
        <w:sz w:val="20"/>
        <w:szCs w:val="18"/>
      </w:rPr>
    </w:lvl>
  </w:abstractNum>
  <w:abstractNum w:abstractNumId="29" w15:restartNumberingAfterBreak="0">
    <w:nsid w:val="4CE64E98"/>
    <w:multiLevelType w:val="hybridMultilevel"/>
    <w:tmpl w:val="DEB0B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A6582"/>
    <w:multiLevelType w:val="hybridMultilevel"/>
    <w:tmpl w:val="B450168A"/>
    <w:lvl w:ilvl="0" w:tplc="D8305830">
      <w:start w:val="1"/>
      <w:numFmt w:val="bullet"/>
      <w:pStyle w:val="ProcTableBulletList"/>
      <w:lvlText w:val="▪"/>
      <w:lvlJc w:val="left"/>
      <w:pPr>
        <w:tabs>
          <w:tab w:val="num" w:pos="245"/>
        </w:tabs>
        <w:ind w:left="245" w:hanging="144"/>
      </w:pPr>
      <w:rPr>
        <w:rFonts w:ascii="Arial" w:hAnsi="Arial" w:hint="default"/>
        <w:sz w:val="20"/>
      </w:rPr>
    </w:lvl>
    <w:lvl w:ilvl="1" w:tplc="2C96C0A6" w:tentative="1">
      <w:start w:val="1"/>
      <w:numFmt w:val="bullet"/>
      <w:lvlText w:val="o"/>
      <w:lvlJc w:val="left"/>
      <w:pPr>
        <w:tabs>
          <w:tab w:val="num" w:pos="1440"/>
        </w:tabs>
        <w:ind w:left="1440" w:hanging="360"/>
      </w:pPr>
      <w:rPr>
        <w:rFonts w:ascii="Courier New" w:hAnsi="Courier New" w:cs="Courier New" w:hint="default"/>
      </w:rPr>
    </w:lvl>
    <w:lvl w:ilvl="2" w:tplc="304AD6C0" w:tentative="1">
      <w:start w:val="1"/>
      <w:numFmt w:val="bullet"/>
      <w:lvlText w:val=""/>
      <w:lvlJc w:val="left"/>
      <w:pPr>
        <w:tabs>
          <w:tab w:val="num" w:pos="2160"/>
        </w:tabs>
        <w:ind w:left="2160" w:hanging="360"/>
      </w:pPr>
      <w:rPr>
        <w:rFonts w:ascii="Wingdings" w:hAnsi="Wingdings" w:hint="default"/>
      </w:rPr>
    </w:lvl>
    <w:lvl w:ilvl="3" w:tplc="03460458" w:tentative="1">
      <w:start w:val="1"/>
      <w:numFmt w:val="bullet"/>
      <w:lvlText w:val=""/>
      <w:lvlJc w:val="left"/>
      <w:pPr>
        <w:tabs>
          <w:tab w:val="num" w:pos="2880"/>
        </w:tabs>
        <w:ind w:left="2880" w:hanging="360"/>
      </w:pPr>
      <w:rPr>
        <w:rFonts w:ascii="Symbol" w:hAnsi="Symbol" w:hint="default"/>
      </w:rPr>
    </w:lvl>
    <w:lvl w:ilvl="4" w:tplc="0C989B5C" w:tentative="1">
      <w:start w:val="1"/>
      <w:numFmt w:val="bullet"/>
      <w:lvlText w:val="o"/>
      <w:lvlJc w:val="left"/>
      <w:pPr>
        <w:tabs>
          <w:tab w:val="num" w:pos="3600"/>
        </w:tabs>
        <w:ind w:left="3600" w:hanging="360"/>
      </w:pPr>
      <w:rPr>
        <w:rFonts w:ascii="Courier New" w:hAnsi="Courier New" w:cs="Courier New" w:hint="default"/>
      </w:rPr>
    </w:lvl>
    <w:lvl w:ilvl="5" w:tplc="C450A82A" w:tentative="1">
      <w:start w:val="1"/>
      <w:numFmt w:val="bullet"/>
      <w:lvlText w:val=""/>
      <w:lvlJc w:val="left"/>
      <w:pPr>
        <w:tabs>
          <w:tab w:val="num" w:pos="4320"/>
        </w:tabs>
        <w:ind w:left="4320" w:hanging="360"/>
      </w:pPr>
      <w:rPr>
        <w:rFonts w:ascii="Wingdings" w:hAnsi="Wingdings" w:hint="default"/>
      </w:rPr>
    </w:lvl>
    <w:lvl w:ilvl="6" w:tplc="E8906DB6" w:tentative="1">
      <w:start w:val="1"/>
      <w:numFmt w:val="bullet"/>
      <w:lvlText w:val=""/>
      <w:lvlJc w:val="left"/>
      <w:pPr>
        <w:tabs>
          <w:tab w:val="num" w:pos="5040"/>
        </w:tabs>
        <w:ind w:left="5040" w:hanging="360"/>
      </w:pPr>
      <w:rPr>
        <w:rFonts w:ascii="Symbol" w:hAnsi="Symbol" w:hint="default"/>
      </w:rPr>
    </w:lvl>
    <w:lvl w:ilvl="7" w:tplc="71AA20C2" w:tentative="1">
      <w:start w:val="1"/>
      <w:numFmt w:val="bullet"/>
      <w:lvlText w:val="o"/>
      <w:lvlJc w:val="left"/>
      <w:pPr>
        <w:tabs>
          <w:tab w:val="num" w:pos="5760"/>
        </w:tabs>
        <w:ind w:left="5760" w:hanging="360"/>
      </w:pPr>
      <w:rPr>
        <w:rFonts w:ascii="Courier New" w:hAnsi="Courier New" w:cs="Courier New" w:hint="default"/>
      </w:rPr>
    </w:lvl>
    <w:lvl w:ilvl="8" w:tplc="2E9EC84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384D07"/>
    <w:multiLevelType w:val="hybridMultilevel"/>
    <w:tmpl w:val="A8622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D5300"/>
    <w:multiLevelType w:val="hybridMultilevel"/>
    <w:tmpl w:val="DE9ED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67835"/>
    <w:multiLevelType w:val="hybridMultilevel"/>
    <w:tmpl w:val="DEE8FEA0"/>
    <w:lvl w:ilvl="0" w:tplc="0824AB5E">
      <w:start w:val="1"/>
      <w:numFmt w:val="bullet"/>
      <w:pStyle w:val="ProcBulletListFirstLevelNoNumIndent"/>
      <w:lvlText w:val="▪"/>
      <w:lvlJc w:val="left"/>
      <w:pPr>
        <w:tabs>
          <w:tab w:val="num" w:pos="1080"/>
        </w:tabs>
        <w:ind w:left="1080" w:hanging="173"/>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237F4A"/>
    <w:multiLevelType w:val="hybridMultilevel"/>
    <w:tmpl w:val="298A0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C6C3A"/>
    <w:multiLevelType w:val="hybridMultilevel"/>
    <w:tmpl w:val="6770B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591EFD"/>
    <w:multiLevelType w:val="multilevel"/>
    <w:tmpl w:val="FD901F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1CF0E86"/>
    <w:multiLevelType w:val="hybridMultilevel"/>
    <w:tmpl w:val="FF283AF8"/>
    <w:lvl w:ilvl="0" w:tplc="1E169C12">
      <w:start w:val="1"/>
      <w:numFmt w:val="bullet"/>
      <w:pStyle w:val="ProcTableEnDashListBulletList"/>
      <w:lvlText w:val=""/>
      <w:lvlJc w:val="left"/>
      <w:pPr>
        <w:tabs>
          <w:tab w:val="num" w:pos="389"/>
        </w:tabs>
        <w:ind w:left="389"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237C7B"/>
    <w:multiLevelType w:val="hybridMultilevel"/>
    <w:tmpl w:val="6EF40B40"/>
    <w:lvl w:ilvl="0" w:tplc="DF3E030A">
      <w:start w:val="1"/>
      <w:numFmt w:val="bullet"/>
      <w:pStyle w:val="ProcEnDashListBulletFirstLevelLast"/>
      <w:lvlText w:val=""/>
      <w:lvlJc w:val="left"/>
      <w:pPr>
        <w:tabs>
          <w:tab w:val="num" w:pos="3427"/>
        </w:tabs>
        <w:ind w:left="3427" w:hanging="18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A445A"/>
    <w:multiLevelType w:val="hybridMultilevel"/>
    <w:tmpl w:val="64FA3354"/>
    <w:lvl w:ilvl="0" w:tplc="6584DC30">
      <w:start w:val="1"/>
      <w:numFmt w:val="bullet"/>
      <w:pStyle w:val="ProcEnDashListBulletFirstLevel"/>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53738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99B29B9"/>
    <w:multiLevelType w:val="hybridMultilevel"/>
    <w:tmpl w:val="9F40F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F578F4"/>
    <w:multiLevelType w:val="hybridMultilevel"/>
    <w:tmpl w:val="09287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FF64A4"/>
    <w:multiLevelType w:val="hybridMultilevel"/>
    <w:tmpl w:val="8DA8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C4BF1"/>
    <w:multiLevelType w:val="hybridMultilevel"/>
    <w:tmpl w:val="7068D66A"/>
    <w:lvl w:ilvl="0" w:tplc="1540B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FD5D1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6" w15:restartNumberingAfterBreak="0">
    <w:nsid w:val="71F1799D"/>
    <w:multiLevelType w:val="multilevel"/>
    <w:tmpl w:val="7C6EF5AE"/>
    <w:lvl w:ilvl="0">
      <w:start w:val="1"/>
      <w:numFmt w:val="decimal"/>
      <w:lvlText w:val="(%1."/>
      <w:lvlJc w:val="left"/>
      <w:pPr>
        <w:ind w:left="420" w:hanging="420"/>
      </w:pPr>
      <w:rPr>
        <w:rFonts w:hint="default"/>
        <w:color w:val="1F497D"/>
      </w:rPr>
    </w:lvl>
    <w:lvl w:ilvl="1">
      <w:start w:val="1"/>
      <w:numFmt w:val="decimal"/>
      <w:lvlText w:val="(%1.%2)"/>
      <w:lvlJc w:val="left"/>
      <w:pPr>
        <w:ind w:left="720" w:hanging="720"/>
      </w:pPr>
      <w:rPr>
        <w:rFonts w:hint="default"/>
        <w:color w:val="1F497D"/>
      </w:rPr>
    </w:lvl>
    <w:lvl w:ilvl="2">
      <w:start w:val="1"/>
      <w:numFmt w:val="decimal"/>
      <w:lvlText w:val="(%1.%2)%3."/>
      <w:lvlJc w:val="left"/>
      <w:pPr>
        <w:ind w:left="720" w:hanging="720"/>
      </w:pPr>
      <w:rPr>
        <w:rFonts w:hint="default"/>
        <w:color w:val="1F497D"/>
      </w:rPr>
    </w:lvl>
    <w:lvl w:ilvl="3">
      <w:start w:val="1"/>
      <w:numFmt w:val="decimal"/>
      <w:lvlText w:val="(%1.%2)%3.%4."/>
      <w:lvlJc w:val="left"/>
      <w:pPr>
        <w:ind w:left="720" w:hanging="720"/>
      </w:pPr>
      <w:rPr>
        <w:rFonts w:hint="default"/>
        <w:color w:val="1F497D"/>
      </w:rPr>
    </w:lvl>
    <w:lvl w:ilvl="4">
      <w:start w:val="1"/>
      <w:numFmt w:val="decimal"/>
      <w:lvlText w:val="(%1.%2)%3.%4.%5."/>
      <w:lvlJc w:val="left"/>
      <w:pPr>
        <w:ind w:left="1080" w:hanging="1080"/>
      </w:pPr>
      <w:rPr>
        <w:rFonts w:hint="default"/>
        <w:color w:val="1F497D"/>
      </w:rPr>
    </w:lvl>
    <w:lvl w:ilvl="5">
      <w:start w:val="1"/>
      <w:numFmt w:val="decimal"/>
      <w:lvlText w:val="(%1.%2)%3.%4.%5.%6."/>
      <w:lvlJc w:val="left"/>
      <w:pPr>
        <w:ind w:left="1080" w:hanging="1080"/>
      </w:pPr>
      <w:rPr>
        <w:rFonts w:hint="default"/>
        <w:color w:val="1F497D"/>
      </w:rPr>
    </w:lvl>
    <w:lvl w:ilvl="6">
      <w:start w:val="1"/>
      <w:numFmt w:val="decimal"/>
      <w:lvlText w:val="(%1.%2)%3.%4.%5.%6.%7."/>
      <w:lvlJc w:val="left"/>
      <w:pPr>
        <w:ind w:left="1440" w:hanging="1440"/>
      </w:pPr>
      <w:rPr>
        <w:rFonts w:hint="default"/>
        <w:color w:val="1F497D"/>
      </w:rPr>
    </w:lvl>
    <w:lvl w:ilvl="7">
      <w:start w:val="1"/>
      <w:numFmt w:val="decimal"/>
      <w:lvlText w:val="(%1.%2)%3.%4.%5.%6.%7.%8."/>
      <w:lvlJc w:val="left"/>
      <w:pPr>
        <w:ind w:left="1440" w:hanging="1440"/>
      </w:pPr>
      <w:rPr>
        <w:rFonts w:hint="default"/>
        <w:color w:val="1F497D"/>
      </w:rPr>
    </w:lvl>
    <w:lvl w:ilvl="8">
      <w:start w:val="1"/>
      <w:numFmt w:val="decimal"/>
      <w:lvlText w:val="(%1.%2)%3.%4.%5.%6.%7.%8.%9."/>
      <w:lvlJc w:val="left"/>
      <w:pPr>
        <w:ind w:left="1440" w:hanging="1440"/>
      </w:pPr>
      <w:rPr>
        <w:rFonts w:hint="default"/>
        <w:color w:val="1F497D"/>
      </w:rPr>
    </w:lvl>
  </w:abstractNum>
  <w:abstractNum w:abstractNumId="47" w15:restartNumberingAfterBreak="0">
    <w:nsid w:val="739312BF"/>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799D420C"/>
    <w:multiLevelType w:val="hybridMultilevel"/>
    <w:tmpl w:val="547A1E04"/>
    <w:lvl w:ilvl="0" w:tplc="027E0504">
      <w:start w:val="1"/>
      <w:numFmt w:val="bullet"/>
      <w:pStyle w:val="ProcBulletListSecondLevel"/>
      <w:lvlText w:val="▪"/>
      <w:lvlJc w:val="left"/>
      <w:pPr>
        <w:tabs>
          <w:tab w:val="num" w:pos="1440"/>
        </w:tabs>
        <w:ind w:left="1440" w:hanging="187"/>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DD7586"/>
    <w:multiLevelType w:val="hybridMultilevel"/>
    <w:tmpl w:val="AEBA95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27"/>
  </w:num>
  <w:num w:numId="4">
    <w:abstractNumId w:val="37"/>
  </w:num>
  <w:num w:numId="5">
    <w:abstractNumId w:val="33"/>
  </w:num>
  <w:num w:numId="6">
    <w:abstractNumId w:val="21"/>
  </w:num>
  <w:num w:numId="7">
    <w:abstractNumId w:val="39"/>
  </w:num>
  <w:num w:numId="8">
    <w:abstractNumId w:val="38"/>
  </w:num>
  <w:num w:numId="9">
    <w:abstractNumId w:val="19"/>
  </w:num>
  <w:num w:numId="10">
    <w:abstractNumId w:val="48"/>
  </w:num>
  <w:num w:numId="11">
    <w:abstractNumId w:val="2"/>
  </w:num>
  <w:num w:numId="12">
    <w:abstractNumId w:val="1"/>
  </w:num>
  <w:num w:numId="13">
    <w:abstractNumId w:val="0"/>
  </w:num>
  <w:num w:numId="14">
    <w:abstractNumId w:val="8"/>
  </w:num>
  <w:num w:numId="15">
    <w:abstractNumId w:val="3"/>
  </w:num>
  <w:num w:numId="16">
    <w:abstractNumId w:val="6"/>
  </w:num>
  <w:num w:numId="17">
    <w:abstractNumId w:val="5"/>
  </w:num>
  <w:num w:numId="18">
    <w:abstractNumId w:val="4"/>
  </w:num>
  <w:num w:numId="19">
    <w:abstractNumId w:val="9"/>
  </w:num>
  <w:num w:numId="20">
    <w:abstractNumId w:val="7"/>
  </w:num>
  <w:num w:numId="21">
    <w:abstractNumId w:val="45"/>
  </w:num>
  <w:num w:numId="22">
    <w:abstractNumId w:val="40"/>
  </w:num>
  <w:num w:numId="23">
    <w:abstractNumId w:val="47"/>
  </w:num>
  <w:num w:numId="24">
    <w:abstractNumId w:val="16"/>
  </w:num>
  <w:num w:numId="25">
    <w:abstractNumId w:val="17"/>
  </w:num>
  <w:num w:numId="26">
    <w:abstractNumId w:val="36"/>
  </w:num>
  <w:num w:numId="27">
    <w:abstractNumId w:val="12"/>
  </w:num>
  <w:num w:numId="28">
    <w:abstractNumId w:val="31"/>
  </w:num>
  <w:num w:numId="29">
    <w:abstractNumId w:val="23"/>
  </w:num>
  <w:num w:numId="30">
    <w:abstractNumId w:val="41"/>
  </w:num>
  <w:num w:numId="31">
    <w:abstractNumId w:val="32"/>
  </w:num>
  <w:num w:numId="32">
    <w:abstractNumId w:val="25"/>
  </w:num>
  <w:num w:numId="33">
    <w:abstractNumId w:val="11"/>
  </w:num>
  <w:num w:numId="34">
    <w:abstractNumId w:val="14"/>
  </w:num>
  <w:num w:numId="35">
    <w:abstractNumId w:val="44"/>
  </w:num>
  <w:num w:numId="36">
    <w:abstractNumId w:val="13"/>
  </w:num>
  <w:num w:numId="37">
    <w:abstractNumId w:val="42"/>
  </w:num>
  <w:num w:numId="38">
    <w:abstractNumId w:val="34"/>
  </w:num>
  <w:num w:numId="39">
    <w:abstractNumId w:val="29"/>
  </w:num>
  <w:num w:numId="40">
    <w:abstractNumId w:val="20"/>
  </w:num>
  <w:num w:numId="41">
    <w:abstractNumId w:val="15"/>
  </w:num>
  <w:num w:numId="42">
    <w:abstractNumId w:val="10"/>
  </w:num>
  <w:num w:numId="43">
    <w:abstractNumId w:val="22"/>
  </w:num>
  <w:num w:numId="44">
    <w:abstractNumId w:val="35"/>
  </w:num>
  <w:num w:numId="45">
    <w:abstractNumId w:val="18"/>
  </w:num>
  <w:num w:numId="46">
    <w:abstractNumId w:val="43"/>
  </w:num>
  <w:num w:numId="47">
    <w:abstractNumId w:val="49"/>
  </w:num>
  <w:num w:numId="48">
    <w:abstractNumId w:val="26"/>
  </w:num>
  <w:num w:numId="49">
    <w:abstractNumId w:val="46"/>
  </w:num>
  <w:num w:numId="5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8261916-A87B-4D64-9497-B7CE45C83E43}"/>
    <w:docVar w:name="dgnword-drafile" w:val="C:\Users\115118\AppData\Local\Temp\dra58A8.tmp"/>
    <w:docVar w:name="dgnword-eventsink" w:val="10050872"/>
  </w:docVars>
  <w:rsids>
    <w:rsidRoot w:val="00E37A0D"/>
    <w:rsid w:val="00000D48"/>
    <w:rsid w:val="00001515"/>
    <w:rsid w:val="00001CDF"/>
    <w:rsid w:val="000022B6"/>
    <w:rsid w:val="000023A9"/>
    <w:rsid w:val="00003813"/>
    <w:rsid w:val="000045F5"/>
    <w:rsid w:val="00004AF8"/>
    <w:rsid w:val="00005818"/>
    <w:rsid w:val="00005B8E"/>
    <w:rsid w:val="00005C4B"/>
    <w:rsid w:val="000064E2"/>
    <w:rsid w:val="000065A8"/>
    <w:rsid w:val="00006D5D"/>
    <w:rsid w:val="0000767B"/>
    <w:rsid w:val="000079B3"/>
    <w:rsid w:val="00013067"/>
    <w:rsid w:val="00013AAA"/>
    <w:rsid w:val="0001485A"/>
    <w:rsid w:val="0001640C"/>
    <w:rsid w:val="00016E0E"/>
    <w:rsid w:val="00017095"/>
    <w:rsid w:val="00017672"/>
    <w:rsid w:val="000217FA"/>
    <w:rsid w:val="00022F62"/>
    <w:rsid w:val="00024A0E"/>
    <w:rsid w:val="00026EFE"/>
    <w:rsid w:val="000272C4"/>
    <w:rsid w:val="000277FB"/>
    <w:rsid w:val="000279D4"/>
    <w:rsid w:val="00027D18"/>
    <w:rsid w:val="000309F8"/>
    <w:rsid w:val="00030D3E"/>
    <w:rsid w:val="000311BD"/>
    <w:rsid w:val="00031CE5"/>
    <w:rsid w:val="00032467"/>
    <w:rsid w:val="0003266F"/>
    <w:rsid w:val="00032957"/>
    <w:rsid w:val="00032AED"/>
    <w:rsid w:val="00033E17"/>
    <w:rsid w:val="000341F1"/>
    <w:rsid w:val="000346EE"/>
    <w:rsid w:val="00035340"/>
    <w:rsid w:val="00035809"/>
    <w:rsid w:val="00035CE5"/>
    <w:rsid w:val="0004015C"/>
    <w:rsid w:val="00040401"/>
    <w:rsid w:val="000407AB"/>
    <w:rsid w:val="00041085"/>
    <w:rsid w:val="000424D7"/>
    <w:rsid w:val="00044B6C"/>
    <w:rsid w:val="00044C91"/>
    <w:rsid w:val="00045A8A"/>
    <w:rsid w:val="00045F7B"/>
    <w:rsid w:val="00046476"/>
    <w:rsid w:val="000500F3"/>
    <w:rsid w:val="00051213"/>
    <w:rsid w:val="0005216E"/>
    <w:rsid w:val="00052447"/>
    <w:rsid w:val="00052F66"/>
    <w:rsid w:val="00053287"/>
    <w:rsid w:val="0005375A"/>
    <w:rsid w:val="00053C03"/>
    <w:rsid w:val="000565C7"/>
    <w:rsid w:val="00056840"/>
    <w:rsid w:val="00061912"/>
    <w:rsid w:val="00061A9C"/>
    <w:rsid w:val="00062632"/>
    <w:rsid w:val="00063471"/>
    <w:rsid w:val="00064FB7"/>
    <w:rsid w:val="00065D79"/>
    <w:rsid w:val="00070B78"/>
    <w:rsid w:val="00070EA9"/>
    <w:rsid w:val="00071CE0"/>
    <w:rsid w:val="00072E28"/>
    <w:rsid w:val="00073EC7"/>
    <w:rsid w:val="00074E39"/>
    <w:rsid w:val="000758F7"/>
    <w:rsid w:val="00076041"/>
    <w:rsid w:val="000766D4"/>
    <w:rsid w:val="00076CE8"/>
    <w:rsid w:val="000774C7"/>
    <w:rsid w:val="000776BC"/>
    <w:rsid w:val="000813DF"/>
    <w:rsid w:val="00081AD4"/>
    <w:rsid w:val="000820B1"/>
    <w:rsid w:val="000821B1"/>
    <w:rsid w:val="00082635"/>
    <w:rsid w:val="0008280D"/>
    <w:rsid w:val="0008624F"/>
    <w:rsid w:val="00090539"/>
    <w:rsid w:val="00090F14"/>
    <w:rsid w:val="00091065"/>
    <w:rsid w:val="000911AB"/>
    <w:rsid w:val="000915D3"/>
    <w:rsid w:val="00091FA1"/>
    <w:rsid w:val="00092C9B"/>
    <w:rsid w:val="000930D5"/>
    <w:rsid w:val="00094B45"/>
    <w:rsid w:val="00094E97"/>
    <w:rsid w:val="0009528F"/>
    <w:rsid w:val="000952F4"/>
    <w:rsid w:val="00095370"/>
    <w:rsid w:val="00095819"/>
    <w:rsid w:val="00096227"/>
    <w:rsid w:val="00097780"/>
    <w:rsid w:val="000A12CE"/>
    <w:rsid w:val="000A32F4"/>
    <w:rsid w:val="000A3888"/>
    <w:rsid w:val="000A58C6"/>
    <w:rsid w:val="000A595B"/>
    <w:rsid w:val="000A5CCA"/>
    <w:rsid w:val="000A5CE9"/>
    <w:rsid w:val="000A6224"/>
    <w:rsid w:val="000A688C"/>
    <w:rsid w:val="000A7B39"/>
    <w:rsid w:val="000B0436"/>
    <w:rsid w:val="000B043E"/>
    <w:rsid w:val="000B12A4"/>
    <w:rsid w:val="000B138A"/>
    <w:rsid w:val="000B1514"/>
    <w:rsid w:val="000B183F"/>
    <w:rsid w:val="000B1A91"/>
    <w:rsid w:val="000B1F88"/>
    <w:rsid w:val="000B22FF"/>
    <w:rsid w:val="000B2C97"/>
    <w:rsid w:val="000B2D02"/>
    <w:rsid w:val="000B2DE5"/>
    <w:rsid w:val="000B37EA"/>
    <w:rsid w:val="000B5C20"/>
    <w:rsid w:val="000B6BD8"/>
    <w:rsid w:val="000B7B91"/>
    <w:rsid w:val="000C14EA"/>
    <w:rsid w:val="000C1E05"/>
    <w:rsid w:val="000C27D9"/>
    <w:rsid w:val="000C35AF"/>
    <w:rsid w:val="000C35C1"/>
    <w:rsid w:val="000C4C35"/>
    <w:rsid w:val="000C52D0"/>
    <w:rsid w:val="000C5D14"/>
    <w:rsid w:val="000C61A5"/>
    <w:rsid w:val="000C6515"/>
    <w:rsid w:val="000C6A05"/>
    <w:rsid w:val="000C6A26"/>
    <w:rsid w:val="000D06EE"/>
    <w:rsid w:val="000D0D9E"/>
    <w:rsid w:val="000D0F43"/>
    <w:rsid w:val="000D1110"/>
    <w:rsid w:val="000D15B5"/>
    <w:rsid w:val="000D16EA"/>
    <w:rsid w:val="000D1D3B"/>
    <w:rsid w:val="000D2B0A"/>
    <w:rsid w:val="000D2FF2"/>
    <w:rsid w:val="000D37BB"/>
    <w:rsid w:val="000D3C81"/>
    <w:rsid w:val="000D42FA"/>
    <w:rsid w:val="000D59B4"/>
    <w:rsid w:val="000D59D0"/>
    <w:rsid w:val="000D5A86"/>
    <w:rsid w:val="000D5A99"/>
    <w:rsid w:val="000D5E46"/>
    <w:rsid w:val="000D6FB1"/>
    <w:rsid w:val="000D7B3C"/>
    <w:rsid w:val="000E138E"/>
    <w:rsid w:val="000E17EA"/>
    <w:rsid w:val="000E1F1C"/>
    <w:rsid w:val="000E2699"/>
    <w:rsid w:val="000E396F"/>
    <w:rsid w:val="000E4BFC"/>
    <w:rsid w:val="000E4FA0"/>
    <w:rsid w:val="000E5A32"/>
    <w:rsid w:val="000E69BF"/>
    <w:rsid w:val="000E6EBD"/>
    <w:rsid w:val="000E74DE"/>
    <w:rsid w:val="000F0003"/>
    <w:rsid w:val="000F02CF"/>
    <w:rsid w:val="000F116A"/>
    <w:rsid w:val="000F15A3"/>
    <w:rsid w:val="000F1DE8"/>
    <w:rsid w:val="000F2B84"/>
    <w:rsid w:val="000F42C2"/>
    <w:rsid w:val="000F5356"/>
    <w:rsid w:val="000F543D"/>
    <w:rsid w:val="000F5500"/>
    <w:rsid w:val="00100BC2"/>
    <w:rsid w:val="0010109A"/>
    <w:rsid w:val="00101331"/>
    <w:rsid w:val="00101F40"/>
    <w:rsid w:val="0010245F"/>
    <w:rsid w:val="0010287A"/>
    <w:rsid w:val="00103555"/>
    <w:rsid w:val="001035DE"/>
    <w:rsid w:val="00104680"/>
    <w:rsid w:val="00104861"/>
    <w:rsid w:val="00104895"/>
    <w:rsid w:val="00105154"/>
    <w:rsid w:val="00105D8E"/>
    <w:rsid w:val="00106C27"/>
    <w:rsid w:val="00106F34"/>
    <w:rsid w:val="0010750D"/>
    <w:rsid w:val="0010787D"/>
    <w:rsid w:val="00107964"/>
    <w:rsid w:val="00110F9A"/>
    <w:rsid w:val="00111134"/>
    <w:rsid w:val="0011135D"/>
    <w:rsid w:val="00112BAB"/>
    <w:rsid w:val="00113AAF"/>
    <w:rsid w:val="00113B11"/>
    <w:rsid w:val="001152D1"/>
    <w:rsid w:val="001154D0"/>
    <w:rsid w:val="001154F1"/>
    <w:rsid w:val="00115C7F"/>
    <w:rsid w:val="00115CE8"/>
    <w:rsid w:val="00115FBA"/>
    <w:rsid w:val="00122CF6"/>
    <w:rsid w:val="00122E2E"/>
    <w:rsid w:val="00123C42"/>
    <w:rsid w:val="00123F3B"/>
    <w:rsid w:val="00124BE3"/>
    <w:rsid w:val="00126761"/>
    <w:rsid w:val="001269DB"/>
    <w:rsid w:val="00126FDD"/>
    <w:rsid w:val="001275DF"/>
    <w:rsid w:val="00127757"/>
    <w:rsid w:val="001304AE"/>
    <w:rsid w:val="001306A8"/>
    <w:rsid w:val="00132CC6"/>
    <w:rsid w:val="00133BA7"/>
    <w:rsid w:val="00135904"/>
    <w:rsid w:val="001376D6"/>
    <w:rsid w:val="00140F72"/>
    <w:rsid w:val="00142A66"/>
    <w:rsid w:val="00142EAC"/>
    <w:rsid w:val="00143729"/>
    <w:rsid w:val="00143B20"/>
    <w:rsid w:val="00143C33"/>
    <w:rsid w:val="0014513F"/>
    <w:rsid w:val="0014518F"/>
    <w:rsid w:val="00145FE7"/>
    <w:rsid w:val="0014658A"/>
    <w:rsid w:val="0014696C"/>
    <w:rsid w:val="0015029A"/>
    <w:rsid w:val="00150AE5"/>
    <w:rsid w:val="00150DDD"/>
    <w:rsid w:val="00152E84"/>
    <w:rsid w:val="0015390E"/>
    <w:rsid w:val="00154B4E"/>
    <w:rsid w:val="00155C80"/>
    <w:rsid w:val="00155DCE"/>
    <w:rsid w:val="0015698C"/>
    <w:rsid w:val="00156B4D"/>
    <w:rsid w:val="00157E10"/>
    <w:rsid w:val="001632E3"/>
    <w:rsid w:val="00164266"/>
    <w:rsid w:val="001642EC"/>
    <w:rsid w:val="00164E5B"/>
    <w:rsid w:val="00165085"/>
    <w:rsid w:val="0016618E"/>
    <w:rsid w:val="0016666D"/>
    <w:rsid w:val="00166828"/>
    <w:rsid w:val="00167540"/>
    <w:rsid w:val="0017056D"/>
    <w:rsid w:val="00170907"/>
    <w:rsid w:val="00170B12"/>
    <w:rsid w:val="00171B6A"/>
    <w:rsid w:val="00171FF7"/>
    <w:rsid w:val="0017257B"/>
    <w:rsid w:val="0017374E"/>
    <w:rsid w:val="001738DF"/>
    <w:rsid w:val="00174703"/>
    <w:rsid w:val="00175151"/>
    <w:rsid w:val="001751AD"/>
    <w:rsid w:val="0017545A"/>
    <w:rsid w:val="0017658F"/>
    <w:rsid w:val="00177AB6"/>
    <w:rsid w:val="00180134"/>
    <w:rsid w:val="0018056A"/>
    <w:rsid w:val="00180D12"/>
    <w:rsid w:val="00180E67"/>
    <w:rsid w:val="00182C3F"/>
    <w:rsid w:val="0018441F"/>
    <w:rsid w:val="00184C30"/>
    <w:rsid w:val="001852A4"/>
    <w:rsid w:val="001855EE"/>
    <w:rsid w:val="001860E9"/>
    <w:rsid w:val="00186E5F"/>
    <w:rsid w:val="00190723"/>
    <w:rsid w:val="0019089B"/>
    <w:rsid w:val="00191790"/>
    <w:rsid w:val="00192447"/>
    <w:rsid w:val="00192DCD"/>
    <w:rsid w:val="001954E6"/>
    <w:rsid w:val="00195EC9"/>
    <w:rsid w:val="0019678E"/>
    <w:rsid w:val="001969DC"/>
    <w:rsid w:val="00197449"/>
    <w:rsid w:val="0019754F"/>
    <w:rsid w:val="001979C4"/>
    <w:rsid w:val="00197E53"/>
    <w:rsid w:val="001A0EDB"/>
    <w:rsid w:val="001A12D4"/>
    <w:rsid w:val="001A166F"/>
    <w:rsid w:val="001A1AD9"/>
    <w:rsid w:val="001A2223"/>
    <w:rsid w:val="001A289C"/>
    <w:rsid w:val="001A2983"/>
    <w:rsid w:val="001A3BCF"/>
    <w:rsid w:val="001A44D3"/>
    <w:rsid w:val="001A46CB"/>
    <w:rsid w:val="001A51A5"/>
    <w:rsid w:val="001A59D4"/>
    <w:rsid w:val="001A5BE8"/>
    <w:rsid w:val="001A6630"/>
    <w:rsid w:val="001A6896"/>
    <w:rsid w:val="001A6A57"/>
    <w:rsid w:val="001A78B2"/>
    <w:rsid w:val="001B0500"/>
    <w:rsid w:val="001B10CF"/>
    <w:rsid w:val="001B18C5"/>
    <w:rsid w:val="001B296D"/>
    <w:rsid w:val="001B2A3D"/>
    <w:rsid w:val="001B32B8"/>
    <w:rsid w:val="001B478D"/>
    <w:rsid w:val="001B51ED"/>
    <w:rsid w:val="001B5FD1"/>
    <w:rsid w:val="001B65A9"/>
    <w:rsid w:val="001B6B03"/>
    <w:rsid w:val="001C106D"/>
    <w:rsid w:val="001C1105"/>
    <w:rsid w:val="001C15FB"/>
    <w:rsid w:val="001C189E"/>
    <w:rsid w:val="001C2372"/>
    <w:rsid w:val="001C2DCE"/>
    <w:rsid w:val="001C332A"/>
    <w:rsid w:val="001C3D50"/>
    <w:rsid w:val="001C42F4"/>
    <w:rsid w:val="001C5292"/>
    <w:rsid w:val="001C5813"/>
    <w:rsid w:val="001C71AD"/>
    <w:rsid w:val="001C7305"/>
    <w:rsid w:val="001C7ABF"/>
    <w:rsid w:val="001C7F6E"/>
    <w:rsid w:val="001D03EF"/>
    <w:rsid w:val="001D0871"/>
    <w:rsid w:val="001D0B9D"/>
    <w:rsid w:val="001D0C26"/>
    <w:rsid w:val="001D1CFA"/>
    <w:rsid w:val="001D1E31"/>
    <w:rsid w:val="001D225F"/>
    <w:rsid w:val="001D25D9"/>
    <w:rsid w:val="001D3061"/>
    <w:rsid w:val="001D3269"/>
    <w:rsid w:val="001D329E"/>
    <w:rsid w:val="001D3517"/>
    <w:rsid w:val="001D36FB"/>
    <w:rsid w:val="001D39C4"/>
    <w:rsid w:val="001D4389"/>
    <w:rsid w:val="001D4C4C"/>
    <w:rsid w:val="001D4C91"/>
    <w:rsid w:val="001D4F44"/>
    <w:rsid w:val="001E2415"/>
    <w:rsid w:val="001E33C7"/>
    <w:rsid w:val="001E45FE"/>
    <w:rsid w:val="001E6B06"/>
    <w:rsid w:val="001E77CE"/>
    <w:rsid w:val="001E7C33"/>
    <w:rsid w:val="001E7DB1"/>
    <w:rsid w:val="001F0025"/>
    <w:rsid w:val="001F0623"/>
    <w:rsid w:val="001F07C6"/>
    <w:rsid w:val="001F0D77"/>
    <w:rsid w:val="001F2C8A"/>
    <w:rsid w:val="001F31B5"/>
    <w:rsid w:val="001F415C"/>
    <w:rsid w:val="001F4619"/>
    <w:rsid w:val="001F48E1"/>
    <w:rsid w:val="001F4B93"/>
    <w:rsid w:val="001F693F"/>
    <w:rsid w:val="001F6E26"/>
    <w:rsid w:val="001F6EF7"/>
    <w:rsid w:val="001F79C2"/>
    <w:rsid w:val="00200569"/>
    <w:rsid w:val="00201095"/>
    <w:rsid w:val="00201402"/>
    <w:rsid w:val="00202BE9"/>
    <w:rsid w:val="00203018"/>
    <w:rsid w:val="00203106"/>
    <w:rsid w:val="002031E3"/>
    <w:rsid w:val="0020367D"/>
    <w:rsid w:val="002048C1"/>
    <w:rsid w:val="00204E4D"/>
    <w:rsid w:val="00205ABB"/>
    <w:rsid w:val="002069E8"/>
    <w:rsid w:val="0020700D"/>
    <w:rsid w:val="002075F8"/>
    <w:rsid w:val="0020784D"/>
    <w:rsid w:val="00210952"/>
    <w:rsid w:val="00210BB4"/>
    <w:rsid w:val="00211AA2"/>
    <w:rsid w:val="002121B4"/>
    <w:rsid w:val="00212E0D"/>
    <w:rsid w:val="0021338A"/>
    <w:rsid w:val="0021362D"/>
    <w:rsid w:val="00213828"/>
    <w:rsid w:val="00214158"/>
    <w:rsid w:val="002147DA"/>
    <w:rsid w:val="00215815"/>
    <w:rsid w:val="00215AD0"/>
    <w:rsid w:val="002165F6"/>
    <w:rsid w:val="00217001"/>
    <w:rsid w:val="002173D2"/>
    <w:rsid w:val="002176E0"/>
    <w:rsid w:val="002206E2"/>
    <w:rsid w:val="00220B9E"/>
    <w:rsid w:val="00221161"/>
    <w:rsid w:val="0022127E"/>
    <w:rsid w:val="002218E6"/>
    <w:rsid w:val="00223ED7"/>
    <w:rsid w:val="00224300"/>
    <w:rsid w:val="00225012"/>
    <w:rsid w:val="00227280"/>
    <w:rsid w:val="00227A3C"/>
    <w:rsid w:val="00227DC4"/>
    <w:rsid w:val="00227FE6"/>
    <w:rsid w:val="00230DD2"/>
    <w:rsid w:val="00231084"/>
    <w:rsid w:val="00231D22"/>
    <w:rsid w:val="00232D15"/>
    <w:rsid w:val="002339B4"/>
    <w:rsid w:val="00234F0E"/>
    <w:rsid w:val="00236521"/>
    <w:rsid w:val="0023690B"/>
    <w:rsid w:val="002371ED"/>
    <w:rsid w:val="00237D0B"/>
    <w:rsid w:val="00237F5D"/>
    <w:rsid w:val="00240034"/>
    <w:rsid w:val="00241779"/>
    <w:rsid w:val="00242352"/>
    <w:rsid w:val="00242941"/>
    <w:rsid w:val="00242C98"/>
    <w:rsid w:val="00243318"/>
    <w:rsid w:val="00243C81"/>
    <w:rsid w:val="002447AA"/>
    <w:rsid w:val="00245693"/>
    <w:rsid w:val="00245CBC"/>
    <w:rsid w:val="00246635"/>
    <w:rsid w:val="00246900"/>
    <w:rsid w:val="00246EB0"/>
    <w:rsid w:val="002470EB"/>
    <w:rsid w:val="0024765D"/>
    <w:rsid w:val="00247B51"/>
    <w:rsid w:val="00247B77"/>
    <w:rsid w:val="00247C76"/>
    <w:rsid w:val="002520AF"/>
    <w:rsid w:val="00252103"/>
    <w:rsid w:val="00252856"/>
    <w:rsid w:val="00254014"/>
    <w:rsid w:val="002544D4"/>
    <w:rsid w:val="00254DB5"/>
    <w:rsid w:val="002551A1"/>
    <w:rsid w:val="00255898"/>
    <w:rsid w:val="00255B8C"/>
    <w:rsid w:val="0025610C"/>
    <w:rsid w:val="00256987"/>
    <w:rsid w:val="00257649"/>
    <w:rsid w:val="00257856"/>
    <w:rsid w:val="00257B55"/>
    <w:rsid w:val="002607A3"/>
    <w:rsid w:val="002626A8"/>
    <w:rsid w:val="0026280A"/>
    <w:rsid w:val="00262B84"/>
    <w:rsid w:val="002637DB"/>
    <w:rsid w:val="002638F7"/>
    <w:rsid w:val="00263AE0"/>
    <w:rsid w:val="00263CC9"/>
    <w:rsid w:val="00263FFB"/>
    <w:rsid w:val="002652A4"/>
    <w:rsid w:val="00265369"/>
    <w:rsid w:val="00265532"/>
    <w:rsid w:val="002658F9"/>
    <w:rsid w:val="00265EAD"/>
    <w:rsid w:val="00266330"/>
    <w:rsid w:val="00266D6D"/>
    <w:rsid w:val="00266DAE"/>
    <w:rsid w:val="0026709C"/>
    <w:rsid w:val="0026715E"/>
    <w:rsid w:val="00267236"/>
    <w:rsid w:val="0027044E"/>
    <w:rsid w:val="002710E9"/>
    <w:rsid w:val="00271780"/>
    <w:rsid w:val="00271B08"/>
    <w:rsid w:val="002723F5"/>
    <w:rsid w:val="002730C5"/>
    <w:rsid w:val="00273609"/>
    <w:rsid w:val="00274276"/>
    <w:rsid w:val="00274785"/>
    <w:rsid w:val="00274939"/>
    <w:rsid w:val="0027519C"/>
    <w:rsid w:val="00277021"/>
    <w:rsid w:val="00277D63"/>
    <w:rsid w:val="00280C7D"/>
    <w:rsid w:val="00280FCC"/>
    <w:rsid w:val="0028176A"/>
    <w:rsid w:val="002817C8"/>
    <w:rsid w:val="00281BEE"/>
    <w:rsid w:val="00283EDD"/>
    <w:rsid w:val="00284EA0"/>
    <w:rsid w:val="0028537B"/>
    <w:rsid w:val="002858A5"/>
    <w:rsid w:val="00287097"/>
    <w:rsid w:val="00287B41"/>
    <w:rsid w:val="00290163"/>
    <w:rsid w:val="002907C8"/>
    <w:rsid w:val="00290DE7"/>
    <w:rsid w:val="00291A74"/>
    <w:rsid w:val="0029481D"/>
    <w:rsid w:val="0029563A"/>
    <w:rsid w:val="002960F1"/>
    <w:rsid w:val="002A0D16"/>
    <w:rsid w:val="002A2185"/>
    <w:rsid w:val="002A3CE4"/>
    <w:rsid w:val="002A3EBC"/>
    <w:rsid w:val="002A4B81"/>
    <w:rsid w:val="002A636C"/>
    <w:rsid w:val="002A74AB"/>
    <w:rsid w:val="002B182E"/>
    <w:rsid w:val="002B1A15"/>
    <w:rsid w:val="002B1CA8"/>
    <w:rsid w:val="002B2312"/>
    <w:rsid w:val="002B233D"/>
    <w:rsid w:val="002B2368"/>
    <w:rsid w:val="002B252B"/>
    <w:rsid w:val="002B323C"/>
    <w:rsid w:val="002B346A"/>
    <w:rsid w:val="002B4C8E"/>
    <w:rsid w:val="002B4EE8"/>
    <w:rsid w:val="002B5A0E"/>
    <w:rsid w:val="002B6D8D"/>
    <w:rsid w:val="002B7D7D"/>
    <w:rsid w:val="002C0E2D"/>
    <w:rsid w:val="002C1ABD"/>
    <w:rsid w:val="002C2272"/>
    <w:rsid w:val="002C23DB"/>
    <w:rsid w:val="002C3CB7"/>
    <w:rsid w:val="002C3CBA"/>
    <w:rsid w:val="002C6643"/>
    <w:rsid w:val="002C7763"/>
    <w:rsid w:val="002D01FD"/>
    <w:rsid w:val="002D1649"/>
    <w:rsid w:val="002D1668"/>
    <w:rsid w:val="002D1990"/>
    <w:rsid w:val="002D1FE3"/>
    <w:rsid w:val="002D22DE"/>
    <w:rsid w:val="002D2883"/>
    <w:rsid w:val="002D2FA7"/>
    <w:rsid w:val="002D3924"/>
    <w:rsid w:val="002D4293"/>
    <w:rsid w:val="002D48AE"/>
    <w:rsid w:val="002D510C"/>
    <w:rsid w:val="002D51E4"/>
    <w:rsid w:val="002D7177"/>
    <w:rsid w:val="002D72EF"/>
    <w:rsid w:val="002D77E3"/>
    <w:rsid w:val="002D7B2B"/>
    <w:rsid w:val="002D7D2F"/>
    <w:rsid w:val="002E04F9"/>
    <w:rsid w:val="002E0514"/>
    <w:rsid w:val="002E1494"/>
    <w:rsid w:val="002E1A2A"/>
    <w:rsid w:val="002E3B4A"/>
    <w:rsid w:val="002E3CE2"/>
    <w:rsid w:val="002E3F82"/>
    <w:rsid w:val="002E3FD0"/>
    <w:rsid w:val="002E4CF0"/>
    <w:rsid w:val="002E5AAC"/>
    <w:rsid w:val="002E5AC2"/>
    <w:rsid w:val="002E5E53"/>
    <w:rsid w:val="002E62D6"/>
    <w:rsid w:val="002E6A8A"/>
    <w:rsid w:val="002E7F32"/>
    <w:rsid w:val="002F0022"/>
    <w:rsid w:val="002F01AE"/>
    <w:rsid w:val="002F08E3"/>
    <w:rsid w:val="002F1B38"/>
    <w:rsid w:val="002F335E"/>
    <w:rsid w:val="002F46FF"/>
    <w:rsid w:val="002F5877"/>
    <w:rsid w:val="002F6321"/>
    <w:rsid w:val="002F66F7"/>
    <w:rsid w:val="002F6DEF"/>
    <w:rsid w:val="002F7F99"/>
    <w:rsid w:val="003003DA"/>
    <w:rsid w:val="0030044E"/>
    <w:rsid w:val="00301462"/>
    <w:rsid w:val="00302D65"/>
    <w:rsid w:val="00304E46"/>
    <w:rsid w:val="00305948"/>
    <w:rsid w:val="00305D21"/>
    <w:rsid w:val="00305FCB"/>
    <w:rsid w:val="003065E7"/>
    <w:rsid w:val="00306790"/>
    <w:rsid w:val="0030788F"/>
    <w:rsid w:val="00310276"/>
    <w:rsid w:val="00310E4C"/>
    <w:rsid w:val="00311AC4"/>
    <w:rsid w:val="00311CC3"/>
    <w:rsid w:val="00311D2F"/>
    <w:rsid w:val="003125B2"/>
    <w:rsid w:val="003128F0"/>
    <w:rsid w:val="003133D2"/>
    <w:rsid w:val="003139ED"/>
    <w:rsid w:val="00314013"/>
    <w:rsid w:val="00314746"/>
    <w:rsid w:val="003152FD"/>
    <w:rsid w:val="0031597B"/>
    <w:rsid w:val="003164F1"/>
    <w:rsid w:val="00317D50"/>
    <w:rsid w:val="00317E4B"/>
    <w:rsid w:val="0032002F"/>
    <w:rsid w:val="003200D6"/>
    <w:rsid w:val="003206F1"/>
    <w:rsid w:val="00320ABF"/>
    <w:rsid w:val="00321589"/>
    <w:rsid w:val="003220B5"/>
    <w:rsid w:val="003220FF"/>
    <w:rsid w:val="003223B4"/>
    <w:rsid w:val="003241CA"/>
    <w:rsid w:val="00324AA0"/>
    <w:rsid w:val="00324AFE"/>
    <w:rsid w:val="00324C87"/>
    <w:rsid w:val="00325129"/>
    <w:rsid w:val="003271B3"/>
    <w:rsid w:val="003273D7"/>
    <w:rsid w:val="00327F7E"/>
    <w:rsid w:val="00327FEA"/>
    <w:rsid w:val="00330B79"/>
    <w:rsid w:val="00331416"/>
    <w:rsid w:val="00331920"/>
    <w:rsid w:val="00332487"/>
    <w:rsid w:val="00332AD8"/>
    <w:rsid w:val="00333740"/>
    <w:rsid w:val="00333DE8"/>
    <w:rsid w:val="00333E46"/>
    <w:rsid w:val="00334058"/>
    <w:rsid w:val="00334108"/>
    <w:rsid w:val="00334656"/>
    <w:rsid w:val="00336F18"/>
    <w:rsid w:val="00342199"/>
    <w:rsid w:val="00342F6E"/>
    <w:rsid w:val="00343BAF"/>
    <w:rsid w:val="00344883"/>
    <w:rsid w:val="00346F8F"/>
    <w:rsid w:val="00347041"/>
    <w:rsid w:val="00347845"/>
    <w:rsid w:val="0035031D"/>
    <w:rsid w:val="003509B0"/>
    <w:rsid w:val="00350C23"/>
    <w:rsid w:val="00350DA7"/>
    <w:rsid w:val="00351835"/>
    <w:rsid w:val="003524B8"/>
    <w:rsid w:val="00352753"/>
    <w:rsid w:val="003528CA"/>
    <w:rsid w:val="00352AAD"/>
    <w:rsid w:val="00352B79"/>
    <w:rsid w:val="00352C27"/>
    <w:rsid w:val="003535D7"/>
    <w:rsid w:val="003543E3"/>
    <w:rsid w:val="003576CF"/>
    <w:rsid w:val="00361EDE"/>
    <w:rsid w:val="003628C9"/>
    <w:rsid w:val="00363715"/>
    <w:rsid w:val="00363C13"/>
    <w:rsid w:val="00363E62"/>
    <w:rsid w:val="00363F11"/>
    <w:rsid w:val="003640F8"/>
    <w:rsid w:val="00364BD0"/>
    <w:rsid w:val="003659FA"/>
    <w:rsid w:val="003670E5"/>
    <w:rsid w:val="003678B8"/>
    <w:rsid w:val="00367ACB"/>
    <w:rsid w:val="00370801"/>
    <w:rsid w:val="00370A7E"/>
    <w:rsid w:val="00371F17"/>
    <w:rsid w:val="00372613"/>
    <w:rsid w:val="00372AA8"/>
    <w:rsid w:val="00373B9C"/>
    <w:rsid w:val="00373CDA"/>
    <w:rsid w:val="00373D8E"/>
    <w:rsid w:val="00374065"/>
    <w:rsid w:val="003741EF"/>
    <w:rsid w:val="00374B7E"/>
    <w:rsid w:val="00376BDB"/>
    <w:rsid w:val="003778F6"/>
    <w:rsid w:val="00380FED"/>
    <w:rsid w:val="00381496"/>
    <w:rsid w:val="003823B4"/>
    <w:rsid w:val="003833F4"/>
    <w:rsid w:val="00384266"/>
    <w:rsid w:val="00385A82"/>
    <w:rsid w:val="00385EE9"/>
    <w:rsid w:val="00386B95"/>
    <w:rsid w:val="00386C9D"/>
    <w:rsid w:val="00387626"/>
    <w:rsid w:val="00387B6E"/>
    <w:rsid w:val="0039020D"/>
    <w:rsid w:val="00390833"/>
    <w:rsid w:val="00390BDB"/>
    <w:rsid w:val="003911A6"/>
    <w:rsid w:val="00391558"/>
    <w:rsid w:val="003926E3"/>
    <w:rsid w:val="00392D89"/>
    <w:rsid w:val="00396FA8"/>
    <w:rsid w:val="00397AD6"/>
    <w:rsid w:val="003A0A6E"/>
    <w:rsid w:val="003A0F87"/>
    <w:rsid w:val="003A169F"/>
    <w:rsid w:val="003A6685"/>
    <w:rsid w:val="003A74B6"/>
    <w:rsid w:val="003B03D6"/>
    <w:rsid w:val="003B0627"/>
    <w:rsid w:val="003B08B6"/>
    <w:rsid w:val="003B0D69"/>
    <w:rsid w:val="003B0DEA"/>
    <w:rsid w:val="003B0FFE"/>
    <w:rsid w:val="003B2AB9"/>
    <w:rsid w:val="003B380B"/>
    <w:rsid w:val="003B59F8"/>
    <w:rsid w:val="003B5FC3"/>
    <w:rsid w:val="003B7F19"/>
    <w:rsid w:val="003C10B6"/>
    <w:rsid w:val="003C346A"/>
    <w:rsid w:val="003C41E8"/>
    <w:rsid w:val="003C480F"/>
    <w:rsid w:val="003C4B24"/>
    <w:rsid w:val="003C4C3D"/>
    <w:rsid w:val="003C5022"/>
    <w:rsid w:val="003C685F"/>
    <w:rsid w:val="003C6908"/>
    <w:rsid w:val="003C75F6"/>
    <w:rsid w:val="003C76AA"/>
    <w:rsid w:val="003D0D52"/>
    <w:rsid w:val="003D1B11"/>
    <w:rsid w:val="003D4266"/>
    <w:rsid w:val="003D43CC"/>
    <w:rsid w:val="003D4CFC"/>
    <w:rsid w:val="003D4DDB"/>
    <w:rsid w:val="003D51DB"/>
    <w:rsid w:val="003D52D7"/>
    <w:rsid w:val="003D5AC6"/>
    <w:rsid w:val="003D5ED8"/>
    <w:rsid w:val="003D727F"/>
    <w:rsid w:val="003D7BE5"/>
    <w:rsid w:val="003D7D85"/>
    <w:rsid w:val="003E072C"/>
    <w:rsid w:val="003E08D5"/>
    <w:rsid w:val="003E0D72"/>
    <w:rsid w:val="003E1BCB"/>
    <w:rsid w:val="003E1BEA"/>
    <w:rsid w:val="003E2948"/>
    <w:rsid w:val="003E2F99"/>
    <w:rsid w:val="003E3531"/>
    <w:rsid w:val="003E454A"/>
    <w:rsid w:val="003E515D"/>
    <w:rsid w:val="003E5A70"/>
    <w:rsid w:val="003E7534"/>
    <w:rsid w:val="003E76EC"/>
    <w:rsid w:val="003E77E2"/>
    <w:rsid w:val="003F0FF4"/>
    <w:rsid w:val="003F1448"/>
    <w:rsid w:val="003F1B29"/>
    <w:rsid w:val="003F1E70"/>
    <w:rsid w:val="003F288C"/>
    <w:rsid w:val="003F2E40"/>
    <w:rsid w:val="003F3222"/>
    <w:rsid w:val="003F389A"/>
    <w:rsid w:val="003F411D"/>
    <w:rsid w:val="003F43AA"/>
    <w:rsid w:val="003F4622"/>
    <w:rsid w:val="003F4BCE"/>
    <w:rsid w:val="003F4DE5"/>
    <w:rsid w:val="003F50B4"/>
    <w:rsid w:val="003F53C5"/>
    <w:rsid w:val="003F60CE"/>
    <w:rsid w:val="003F6994"/>
    <w:rsid w:val="00400FEE"/>
    <w:rsid w:val="004013DF"/>
    <w:rsid w:val="00401DED"/>
    <w:rsid w:val="00403416"/>
    <w:rsid w:val="00404B31"/>
    <w:rsid w:val="0041005A"/>
    <w:rsid w:val="00410D61"/>
    <w:rsid w:val="00411284"/>
    <w:rsid w:val="00412343"/>
    <w:rsid w:val="0041441E"/>
    <w:rsid w:val="00414492"/>
    <w:rsid w:val="00414600"/>
    <w:rsid w:val="00414C3C"/>
    <w:rsid w:val="00414FF3"/>
    <w:rsid w:val="00415115"/>
    <w:rsid w:val="00415352"/>
    <w:rsid w:val="004155A4"/>
    <w:rsid w:val="00416098"/>
    <w:rsid w:val="00416452"/>
    <w:rsid w:val="004168B3"/>
    <w:rsid w:val="0041696D"/>
    <w:rsid w:val="0041778A"/>
    <w:rsid w:val="00417A68"/>
    <w:rsid w:val="00417A6E"/>
    <w:rsid w:val="00421CC7"/>
    <w:rsid w:val="004223B7"/>
    <w:rsid w:val="00422E7D"/>
    <w:rsid w:val="00423D90"/>
    <w:rsid w:val="00423DEF"/>
    <w:rsid w:val="00425044"/>
    <w:rsid w:val="00425EC9"/>
    <w:rsid w:val="004262BD"/>
    <w:rsid w:val="004274DA"/>
    <w:rsid w:val="004302ED"/>
    <w:rsid w:val="00430450"/>
    <w:rsid w:val="0043105F"/>
    <w:rsid w:val="00431C64"/>
    <w:rsid w:val="004320F6"/>
    <w:rsid w:val="004327F4"/>
    <w:rsid w:val="0043450D"/>
    <w:rsid w:val="004347B5"/>
    <w:rsid w:val="004356DD"/>
    <w:rsid w:val="00435ACB"/>
    <w:rsid w:val="00437F9A"/>
    <w:rsid w:val="0044102C"/>
    <w:rsid w:val="00441944"/>
    <w:rsid w:val="00441E98"/>
    <w:rsid w:val="00443435"/>
    <w:rsid w:val="00443548"/>
    <w:rsid w:val="00443590"/>
    <w:rsid w:val="00444C07"/>
    <w:rsid w:val="00445BDF"/>
    <w:rsid w:val="00445EFA"/>
    <w:rsid w:val="00445F69"/>
    <w:rsid w:val="00446E2B"/>
    <w:rsid w:val="00447353"/>
    <w:rsid w:val="00447FE5"/>
    <w:rsid w:val="00451BB6"/>
    <w:rsid w:val="00451F6F"/>
    <w:rsid w:val="00452652"/>
    <w:rsid w:val="0045265C"/>
    <w:rsid w:val="00452980"/>
    <w:rsid w:val="00452BF7"/>
    <w:rsid w:val="00454979"/>
    <w:rsid w:val="0045582C"/>
    <w:rsid w:val="00455D31"/>
    <w:rsid w:val="00456304"/>
    <w:rsid w:val="00456930"/>
    <w:rsid w:val="00457B8C"/>
    <w:rsid w:val="00460740"/>
    <w:rsid w:val="00460887"/>
    <w:rsid w:val="00460C48"/>
    <w:rsid w:val="004615D2"/>
    <w:rsid w:val="004619AA"/>
    <w:rsid w:val="00462040"/>
    <w:rsid w:val="0046210D"/>
    <w:rsid w:val="004621D4"/>
    <w:rsid w:val="004622AA"/>
    <w:rsid w:val="00462642"/>
    <w:rsid w:val="004627FE"/>
    <w:rsid w:val="00462818"/>
    <w:rsid w:val="00462A62"/>
    <w:rsid w:val="00462A83"/>
    <w:rsid w:val="00462BD2"/>
    <w:rsid w:val="004635F0"/>
    <w:rsid w:val="00463F0D"/>
    <w:rsid w:val="00464795"/>
    <w:rsid w:val="004649F5"/>
    <w:rsid w:val="00464B63"/>
    <w:rsid w:val="004657DA"/>
    <w:rsid w:val="0046616E"/>
    <w:rsid w:val="00466E2D"/>
    <w:rsid w:val="00467786"/>
    <w:rsid w:val="004720A2"/>
    <w:rsid w:val="00472578"/>
    <w:rsid w:val="00473192"/>
    <w:rsid w:val="0047348F"/>
    <w:rsid w:val="0047454C"/>
    <w:rsid w:val="00474F24"/>
    <w:rsid w:val="00475DC7"/>
    <w:rsid w:val="00475F3D"/>
    <w:rsid w:val="00476E3B"/>
    <w:rsid w:val="00477BC4"/>
    <w:rsid w:val="00477FD9"/>
    <w:rsid w:val="00480452"/>
    <w:rsid w:val="00480918"/>
    <w:rsid w:val="00480C64"/>
    <w:rsid w:val="00480FB3"/>
    <w:rsid w:val="004815F1"/>
    <w:rsid w:val="0048221E"/>
    <w:rsid w:val="0048241C"/>
    <w:rsid w:val="00483A55"/>
    <w:rsid w:val="00483B87"/>
    <w:rsid w:val="00484845"/>
    <w:rsid w:val="004852C7"/>
    <w:rsid w:val="00485BD2"/>
    <w:rsid w:val="004864F4"/>
    <w:rsid w:val="00486F46"/>
    <w:rsid w:val="00487127"/>
    <w:rsid w:val="00487521"/>
    <w:rsid w:val="00490B11"/>
    <w:rsid w:val="00490DE5"/>
    <w:rsid w:val="0049217E"/>
    <w:rsid w:val="004934D5"/>
    <w:rsid w:val="00494588"/>
    <w:rsid w:val="004953AA"/>
    <w:rsid w:val="004955A1"/>
    <w:rsid w:val="00495A0C"/>
    <w:rsid w:val="00495B7C"/>
    <w:rsid w:val="0049653E"/>
    <w:rsid w:val="004A082F"/>
    <w:rsid w:val="004A0ABC"/>
    <w:rsid w:val="004A1016"/>
    <w:rsid w:val="004A663D"/>
    <w:rsid w:val="004B0494"/>
    <w:rsid w:val="004B09BE"/>
    <w:rsid w:val="004B1912"/>
    <w:rsid w:val="004B2C91"/>
    <w:rsid w:val="004B32B2"/>
    <w:rsid w:val="004B388A"/>
    <w:rsid w:val="004B3FDE"/>
    <w:rsid w:val="004B65CF"/>
    <w:rsid w:val="004B6B3F"/>
    <w:rsid w:val="004B6E88"/>
    <w:rsid w:val="004C0906"/>
    <w:rsid w:val="004C2C23"/>
    <w:rsid w:val="004C334F"/>
    <w:rsid w:val="004C5536"/>
    <w:rsid w:val="004C5D82"/>
    <w:rsid w:val="004C7181"/>
    <w:rsid w:val="004C740B"/>
    <w:rsid w:val="004C7C54"/>
    <w:rsid w:val="004D0646"/>
    <w:rsid w:val="004D06A5"/>
    <w:rsid w:val="004D0A6F"/>
    <w:rsid w:val="004D0DF4"/>
    <w:rsid w:val="004D331F"/>
    <w:rsid w:val="004D3B69"/>
    <w:rsid w:val="004D4B5E"/>
    <w:rsid w:val="004D4B89"/>
    <w:rsid w:val="004D708B"/>
    <w:rsid w:val="004D7151"/>
    <w:rsid w:val="004D75BF"/>
    <w:rsid w:val="004E0536"/>
    <w:rsid w:val="004E1306"/>
    <w:rsid w:val="004E165D"/>
    <w:rsid w:val="004E1ECC"/>
    <w:rsid w:val="004E1F2D"/>
    <w:rsid w:val="004E253E"/>
    <w:rsid w:val="004E299A"/>
    <w:rsid w:val="004E451E"/>
    <w:rsid w:val="004E5299"/>
    <w:rsid w:val="004E65D1"/>
    <w:rsid w:val="004E6EFE"/>
    <w:rsid w:val="004E7CA8"/>
    <w:rsid w:val="004F0922"/>
    <w:rsid w:val="004F1719"/>
    <w:rsid w:val="004F2650"/>
    <w:rsid w:val="004F2AAE"/>
    <w:rsid w:val="004F3426"/>
    <w:rsid w:val="004F3F33"/>
    <w:rsid w:val="004F4BA4"/>
    <w:rsid w:val="004F4F1D"/>
    <w:rsid w:val="004F543C"/>
    <w:rsid w:val="004F5647"/>
    <w:rsid w:val="004F58AD"/>
    <w:rsid w:val="004F69F7"/>
    <w:rsid w:val="004F6FB8"/>
    <w:rsid w:val="004F7CD1"/>
    <w:rsid w:val="005002E8"/>
    <w:rsid w:val="00500345"/>
    <w:rsid w:val="00500E61"/>
    <w:rsid w:val="0050176A"/>
    <w:rsid w:val="00501CCB"/>
    <w:rsid w:val="00501D31"/>
    <w:rsid w:val="00502BF7"/>
    <w:rsid w:val="0050403C"/>
    <w:rsid w:val="00504652"/>
    <w:rsid w:val="00504E47"/>
    <w:rsid w:val="00505CC8"/>
    <w:rsid w:val="00505F0B"/>
    <w:rsid w:val="005070E7"/>
    <w:rsid w:val="00507223"/>
    <w:rsid w:val="005107CE"/>
    <w:rsid w:val="00510B6F"/>
    <w:rsid w:val="005114E3"/>
    <w:rsid w:val="005118E2"/>
    <w:rsid w:val="00514FEA"/>
    <w:rsid w:val="005152F8"/>
    <w:rsid w:val="00515961"/>
    <w:rsid w:val="00516674"/>
    <w:rsid w:val="00516A96"/>
    <w:rsid w:val="005170EF"/>
    <w:rsid w:val="0051797A"/>
    <w:rsid w:val="00517B53"/>
    <w:rsid w:val="00517DF0"/>
    <w:rsid w:val="00517F0D"/>
    <w:rsid w:val="00520393"/>
    <w:rsid w:val="00520EF3"/>
    <w:rsid w:val="00521756"/>
    <w:rsid w:val="0052184D"/>
    <w:rsid w:val="00521E4E"/>
    <w:rsid w:val="00522356"/>
    <w:rsid w:val="0052309F"/>
    <w:rsid w:val="0052343A"/>
    <w:rsid w:val="005256DF"/>
    <w:rsid w:val="0052581E"/>
    <w:rsid w:val="00525AE3"/>
    <w:rsid w:val="00525C47"/>
    <w:rsid w:val="00525DA2"/>
    <w:rsid w:val="0052660A"/>
    <w:rsid w:val="00526C59"/>
    <w:rsid w:val="00527115"/>
    <w:rsid w:val="00530C8F"/>
    <w:rsid w:val="00530FC2"/>
    <w:rsid w:val="00531D4E"/>
    <w:rsid w:val="005330D9"/>
    <w:rsid w:val="005332A1"/>
    <w:rsid w:val="00533813"/>
    <w:rsid w:val="00534180"/>
    <w:rsid w:val="005348A7"/>
    <w:rsid w:val="0053716D"/>
    <w:rsid w:val="005374D4"/>
    <w:rsid w:val="00537A20"/>
    <w:rsid w:val="005403F6"/>
    <w:rsid w:val="00540E6A"/>
    <w:rsid w:val="00541287"/>
    <w:rsid w:val="00541459"/>
    <w:rsid w:val="0054296A"/>
    <w:rsid w:val="00542A94"/>
    <w:rsid w:val="00542D09"/>
    <w:rsid w:val="005439AC"/>
    <w:rsid w:val="0054400B"/>
    <w:rsid w:val="005445D3"/>
    <w:rsid w:val="00545110"/>
    <w:rsid w:val="0054688E"/>
    <w:rsid w:val="0054728A"/>
    <w:rsid w:val="00547C0F"/>
    <w:rsid w:val="0055000A"/>
    <w:rsid w:val="00550178"/>
    <w:rsid w:val="005501AB"/>
    <w:rsid w:val="0055051F"/>
    <w:rsid w:val="005505B3"/>
    <w:rsid w:val="005508D6"/>
    <w:rsid w:val="00550B31"/>
    <w:rsid w:val="00551986"/>
    <w:rsid w:val="00552133"/>
    <w:rsid w:val="00552975"/>
    <w:rsid w:val="00553CE8"/>
    <w:rsid w:val="00553F7C"/>
    <w:rsid w:val="0055509C"/>
    <w:rsid w:val="0055516A"/>
    <w:rsid w:val="0055605F"/>
    <w:rsid w:val="0055608B"/>
    <w:rsid w:val="0055760D"/>
    <w:rsid w:val="00560BEE"/>
    <w:rsid w:val="00560F8D"/>
    <w:rsid w:val="0056149A"/>
    <w:rsid w:val="00562758"/>
    <w:rsid w:val="0056293D"/>
    <w:rsid w:val="00562969"/>
    <w:rsid w:val="0056347C"/>
    <w:rsid w:val="005639E3"/>
    <w:rsid w:val="00563FF0"/>
    <w:rsid w:val="00564066"/>
    <w:rsid w:val="00564E68"/>
    <w:rsid w:val="00564F3B"/>
    <w:rsid w:val="00565138"/>
    <w:rsid w:val="00566508"/>
    <w:rsid w:val="005672B0"/>
    <w:rsid w:val="00571909"/>
    <w:rsid w:val="0057197B"/>
    <w:rsid w:val="00573AF5"/>
    <w:rsid w:val="0057451D"/>
    <w:rsid w:val="0057489E"/>
    <w:rsid w:val="0057546F"/>
    <w:rsid w:val="0057567D"/>
    <w:rsid w:val="005756B8"/>
    <w:rsid w:val="00575CDA"/>
    <w:rsid w:val="00576663"/>
    <w:rsid w:val="00577937"/>
    <w:rsid w:val="0058083D"/>
    <w:rsid w:val="00580923"/>
    <w:rsid w:val="00580E21"/>
    <w:rsid w:val="005812B8"/>
    <w:rsid w:val="00581EA7"/>
    <w:rsid w:val="0058270A"/>
    <w:rsid w:val="00582C08"/>
    <w:rsid w:val="005839FD"/>
    <w:rsid w:val="00584980"/>
    <w:rsid w:val="005850F6"/>
    <w:rsid w:val="00585DB0"/>
    <w:rsid w:val="00586342"/>
    <w:rsid w:val="00587976"/>
    <w:rsid w:val="00590806"/>
    <w:rsid w:val="00591296"/>
    <w:rsid w:val="00591D12"/>
    <w:rsid w:val="00591EF4"/>
    <w:rsid w:val="005920EB"/>
    <w:rsid w:val="00592B16"/>
    <w:rsid w:val="00593450"/>
    <w:rsid w:val="0059349B"/>
    <w:rsid w:val="00593DC7"/>
    <w:rsid w:val="00594E68"/>
    <w:rsid w:val="00594EDD"/>
    <w:rsid w:val="005950D5"/>
    <w:rsid w:val="005951EA"/>
    <w:rsid w:val="0059553C"/>
    <w:rsid w:val="00596099"/>
    <w:rsid w:val="00596A0B"/>
    <w:rsid w:val="00597E71"/>
    <w:rsid w:val="005A096F"/>
    <w:rsid w:val="005A0AA8"/>
    <w:rsid w:val="005A0BC8"/>
    <w:rsid w:val="005A135A"/>
    <w:rsid w:val="005A1C3F"/>
    <w:rsid w:val="005A1EAD"/>
    <w:rsid w:val="005A1FD1"/>
    <w:rsid w:val="005A3E94"/>
    <w:rsid w:val="005A4D21"/>
    <w:rsid w:val="005A6ADE"/>
    <w:rsid w:val="005A77FC"/>
    <w:rsid w:val="005B179C"/>
    <w:rsid w:val="005B1F1F"/>
    <w:rsid w:val="005B200A"/>
    <w:rsid w:val="005B243D"/>
    <w:rsid w:val="005B2C08"/>
    <w:rsid w:val="005B3B3D"/>
    <w:rsid w:val="005B3C16"/>
    <w:rsid w:val="005B3F79"/>
    <w:rsid w:val="005B4B63"/>
    <w:rsid w:val="005B4BB0"/>
    <w:rsid w:val="005B4D3E"/>
    <w:rsid w:val="005B6364"/>
    <w:rsid w:val="005B6ABF"/>
    <w:rsid w:val="005B778B"/>
    <w:rsid w:val="005B7B4B"/>
    <w:rsid w:val="005B7D08"/>
    <w:rsid w:val="005B7F16"/>
    <w:rsid w:val="005B7F36"/>
    <w:rsid w:val="005C0262"/>
    <w:rsid w:val="005C05A6"/>
    <w:rsid w:val="005C1626"/>
    <w:rsid w:val="005C16CC"/>
    <w:rsid w:val="005C1C6D"/>
    <w:rsid w:val="005C329D"/>
    <w:rsid w:val="005C41B1"/>
    <w:rsid w:val="005C4887"/>
    <w:rsid w:val="005C48FA"/>
    <w:rsid w:val="005C4958"/>
    <w:rsid w:val="005C5A67"/>
    <w:rsid w:val="005C5A9D"/>
    <w:rsid w:val="005C6869"/>
    <w:rsid w:val="005C6FA1"/>
    <w:rsid w:val="005D27BA"/>
    <w:rsid w:val="005D465A"/>
    <w:rsid w:val="005D5C44"/>
    <w:rsid w:val="005D6099"/>
    <w:rsid w:val="005D632C"/>
    <w:rsid w:val="005D7CD7"/>
    <w:rsid w:val="005E086B"/>
    <w:rsid w:val="005E0E58"/>
    <w:rsid w:val="005E10B5"/>
    <w:rsid w:val="005E1129"/>
    <w:rsid w:val="005E2078"/>
    <w:rsid w:val="005E219A"/>
    <w:rsid w:val="005E2B81"/>
    <w:rsid w:val="005E395F"/>
    <w:rsid w:val="005E40DA"/>
    <w:rsid w:val="005E500B"/>
    <w:rsid w:val="005E6DF8"/>
    <w:rsid w:val="005E6FBF"/>
    <w:rsid w:val="005F0464"/>
    <w:rsid w:val="005F0524"/>
    <w:rsid w:val="005F1284"/>
    <w:rsid w:val="005F1631"/>
    <w:rsid w:val="005F3970"/>
    <w:rsid w:val="005F3BD0"/>
    <w:rsid w:val="005F3CD6"/>
    <w:rsid w:val="005F48A5"/>
    <w:rsid w:val="005F4C8D"/>
    <w:rsid w:val="005F4FFA"/>
    <w:rsid w:val="005F52E4"/>
    <w:rsid w:val="005F5467"/>
    <w:rsid w:val="005F54A0"/>
    <w:rsid w:val="005F552A"/>
    <w:rsid w:val="005F5785"/>
    <w:rsid w:val="005F669A"/>
    <w:rsid w:val="005F69E6"/>
    <w:rsid w:val="005F6D67"/>
    <w:rsid w:val="005F77FA"/>
    <w:rsid w:val="0060032C"/>
    <w:rsid w:val="00600AE3"/>
    <w:rsid w:val="00601300"/>
    <w:rsid w:val="00601699"/>
    <w:rsid w:val="00601BE2"/>
    <w:rsid w:val="006024D5"/>
    <w:rsid w:val="006026E9"/>
    <w:rsid w:val="00602923"/>
    <w:rsid w:val="00602BCF"/>
    <w:rsid w:val="0060376B"/>
    <w:rsid w:val="00603BB2"/>
    <w:rsid w:val="00603CE3"/>
    <w:rsid w:val="00603D4F"/>
    <w:rsid w:val="006047D4"/>
    <w:rsid w:val="00604A5A"/>
    <w:rsid w:val="00605865"/>
    <w:rsid w:val="006064DD"/>
    <w:rsid w:val="006069CD"/>
    <w:rsid w:val="0060713A"/>
    <w:rsid w:val="006076A6"/>
    <w:rsid w:val="00610FE3"/>
    <w:rsid w:val="006116A3"/>
    <w:rsid w:val="00611741"/>
    <w:rsid w:val="0061180D"/>
    <w:rsid w:val="00612477"/>
    <w:rsid w:val="00612AE4"/>
    <w:rsid w:val="00612CBF"/>
    <w:rsid w:val="00613048"/>
    <w:rsid w:val="006137FA"/>
    <w:rsid w:val="006139B5"/>
    <w:rsid w:val="00613DD9"/>
    <w:rsid w:val="00616400"/>
    <w:rsid w:val="00617C57"/>
    <w:rsid w:val="00620667"/>
    <w:rsid w:val="006208FA"/>
    <w:rsid w:val="00621312"/>
    <w:rsid w:val="00621D01"/>
    <w:rsid w:val="00622BA9"/>
    <w:rsid w:val="00623B8D"/>
    <w:rsid w:val="00624175"/>
    <w:rsid w:val="00626FD6"/>
    <w:rsid w:val="0063025F"/>
    <w:rsid w:val="00630502"/>
    <w:rsid w:val="0063065A"/>
    <w:rsid w:val="00630EF0"/>
    <w:rsid w:val="006311B3"/>
    <w:rsid w:val="00632680"/>
    <w:rsid w:val="0063307A"/>
    <w:rsid w:val="00634D57"/>
    <w:rsid w:val="00635A43"/>
    <w:rsid w:val="00635D9D"/>
    <w:rsid w:val="00636BFE"/>
    <w:rsid w:val="00637655"/>
    <w:rsid w:val="00640A0F"/>
    <w:rsid w:val="00641885"/>
    <w:rsid w:val="00642675"/>
    <w:rsid w:val="00642891"/>
    <w:rsid w:val="00642CFA"/>
    <w:rsid w:val="00642EA8"/>
    <w:rsid w:val="006433F9"/>
    <w:rsid w:val="006434B0"/>
    <w:rsid w:val="0064385D"/>
    <w:rsid w:val="00644021"/>
    <w:rsid w:val="00644231"/>
    <w:rsid w:val="006455D8"/>
    <w:rsid w:val="0064689C"/>
    <w:rsid w:val="00650FB1"/>
    <w:rsid w:val="00650FF0"/>
    <w:rsid w:val="00652A8D"/>
    <w:rsid w:val="00652BF7"/>
    <w:rsid w:val="00653C17"/>
    <w:rsid w:val="00654D2D"/>
    <w:rsid w:val="00655F31"/>
    <w:rsid w:val="006567FB"/>
    <w:rsid w:val="006575B1"/>
    <w:rsid w:val="00657634"/>
    <w:rsid w:val="00657F22"/>
    <w:rsid w:val="00660C64"/>
    <w:rsid w:val="00660E4E"/>
    <w:rsid w:val="006611DE"/>
    <w:rsid w:val="006620F5"/>
    <w:rsid w:val="0066274A"/>
    <w:rsid w:val="006636B0"/>
    <w:rsid w:val="00664B8E"/>
    <w:rsid w:val="00666085"/>
    <w:rsid w:val="00666923"/>
    <w:rsid w:val="0067026E"/>
    <w:rsid w:val="0067065E"/>
    <w:rsid w:val="00670CBA"/>
    <w:rsid w:val="006713FD"/>
    <w:rsid w:val="00671624"/>
    <w:rsid w:val="00671AD2"/>
    <w:rsid w:val="00671CD5"/>
    <w:rsid w:val="00671D18"/>
    <w:rsid w:val="00672371"/>
    <w:rsid w:val="00673353"/>
    <w:rsid w:val="006738AE"/>
    <w:rsid w:val="00673E25"/>
    <w:rsid w:val="00673F95"/>
    <w:rsid w:val="00675313"/>
    <w:rsid w:val="00675B91"/>
    <w:rsid w:val="00675D41"/>
    <w:rsid w:val="00676245"/>
    <w:rsid w:val="00681211"/>
    <w:rsid w:val="00682102"/>
    <w:rsid w:val="00682F8A"/>
    <w:rsid w:val="00683A82"/>
    <w:rsid w:val="00684385"/>
    <w:rsid w:val="006844D1"/>
    <w:rsid w:val="00684833"/>
    <w:rsid w:val="00684BAD"/>
    <w:rsid w:val="00685F8E"/>
    <w:rsid w:val="00685FFB"/>
    <w:rsid w:val="00686105"/>
    <w:rsid w:val="00690234"/>
    <w:rsid w:val="006903FB"/>
    <w:rsid w:val="00690C68"/>
    <w:rsid w:val="00691151"/>
    <w:rsid w:val="006915AD"/>
    <w:rsid w:val="006915EE"/>
    <w:rsid w:val="00692A7B"/>
    <w:rsid w:val="00692E44"/>
    <w:rsid w:val="00693754"/>
    <w:rsid w:val="00693784"/>
    <w:rsid w:val="006941C1"/>
    <w:rsid w:val="0069491A"/>
    <w:rsid w:val="0069512F"/>
    <w:rsid w:val="00695182"/>
    <w:rsid w:val="006952A1"/>
    <w:rsid w:val="006953F5"/>
    <w:rsid w:val="00696367"/>
    <w:rsid w:val="00696459"/>
    <w:rsid w:val="0069658B"/>
    <w:rsid w:val="006969A3"/>
    <w:rsid w:val="00697A75"/>
    <w:rsid w:val="006A0AC5"/>
    <w:rsid w:val="006A2862"/>
    <w:rsid w:val="006A2FC0"/>
    <w:rsid w:val="006A3EB3"/>
    <w:rsid w:val="006A4065"/>
    <w:rsid w:val="006A424B"/>
    <w:rsid w:val="006A452F"/>
    <w:rsid w:val="006A4FBF"/>
    <w:rsid w:val="006A6A54"/>
    <w:rsid w:val="006A7210"/>
    <w:rsid w:val="006A7903"/>
    <w:rsid w:val="006A7C06"/>
    <w:rsid w:val="006B0177"/>
    <w:rsid w:val="006B0729"/>
    <w:rsid w:val="006B13D8"/>
    <w:rsid w:val="006B15B1"/>
    <w:rsid w:val="006B287F"/>
    <w:rsid w:val="006B2FC8"/>
    <w:rsid w:val="006B391C"/>
    <w:rsid w:val="006B3F20"/>
    <w:rsid w:val="006B539C"/>
    <w:rsid w:val="006B54A4"/>
    <w:rsid w:val="006B613C"/>
    <w:rsid w:val="006B767B"/>
    <w:rsid w:val="006B773D"/>
    <w:rsid w:val="006C0920"/>
    <w:rsid w:val="006C0CDD"/>
    <w:rsid w:val="006C133A"/>
    <w:rsid w:val="006C1AEF"/>
    <w:rsid w:val="006C1C34"/>
    <w:rsid w:val="006C298E"/>
    <w:rsid w:val="006C2D82"/>
    <w:rsid w:val="006C30B0"/>
    <w:rsid w:val="006C37B1"/>
    <w:rsid w:val="006C37B7"/>
    <w:rsid w:val="006C4381"/>
    <w:rsid w:val="006C4B83"/>
    <w:rsid w:val="006C5E4E"/>
    <w:rsid w:val="006C61C3"/>
    <w:rsid w:val="006C6D43"/>
    <w:rsid w:val="006C6D7E"/>
    <w:rsid w:val="006D05DF"/>
    <w:rsid w:val="006D0F58"/>
    <w:rsid w:val="006D1721"/>
    <w:rsid w:val="006D3712"/>
    <w:rsid w:val="006D41BB"/>
    <w:rsid w:val="006D42FB"/>
    <w:rsid w:val="006D545C"/>
    <w:rsid w:val="006D577C"/>
    <w:rsid w:val="006D5D60"/>
    <w:rsid w:val="006D5F6D"/>
    <w:rsid w:val="006E0A1B"/>
    <w:rsid w:val="006E0D8C"/>
    <w:rsid w:val="006E11B9"/>
    <w:rsid w:val="006E2CFC"/>
    <w:rsid w:val="006E2D3C"/>
    <w:rsid w:val="006E2ED3"/>
    <w:rsid w:val="006E3143"/>
    <w:rsid w:val="006E3283"/>
    <w:rsid w:val="006E3313"/>
    <w:rsid w:val="006E4055"/>
    <w:rsid w:val="006E4B77"/>
    <w:rsid w:val="006E553C"/>
    <w:rsid w:val="006E5886"/>
    <w:rsid w:val="006E62A2"/>
    <w:rsid w:val="006E75F7"/>
    <w:rsid w:val="006F008B"/>
    <w:rsid w:val="006F023A"/>
    <w:rsid w:val="006F1075"/>
    <w:rsid w:val="006F2D87"/>
    <w:rsid w:val="006F310B"/>
    <w:rsid w:val="006F3B7B"/>
    <w:rsid w:val="006F3DEC"/>
    <w:rsid w:val="006F41F0"/>
    <w:rsid w:val="006F4D16"/>
    <w:rsid w:val="006F55B7"/>
    <w:rsid w:val="006F565E"/>
    <w:rsid w:val="006F5D6F"/>
    <w:rsid w:val="006F64F6"/>
    <w:rsid w:val="006F6DDC"/>
    <w:rsid w:val="006F70B8"/>
    <w:rsid w:val="0070009C"/>
    <w:rsid w:val="00700A91"/>
    <w:rsid w:val="00700AD1"/>
    <w:rsid w:val="00700E75"/>
    <w:rsid w:val="00701C08"/>
    <w:rsid w:val="00701D70"/>
    <w:rsid w:val="0070245F"/>
    <w:rsid w:val="00702483"/>
    <w:rsid w:val="00702B83"/>
    <w:rsid w:val="007050B9"/>
    <w:rsid w:val="00705E5F"/>
    <w:rsid w:val="0071000B"/>
    <w:rsid w:val="007110C2"/>
    <w:rsid w:val="00711177"/>
    <w:rsid w:val="00711B80"/>
    <w:rsid w:val="007142AC"/>
    <w:rsid w:val="007157E6"/>
    <w:rsid w:val="00716C18"/>
    <w:rsid w:val="0071715C"/>
    <w:rsid w:val="00717E35"/>
    <w:rsid w:val="00720579"/>
    <w:rsid w:val="00720EA4"/>
    <w:rsid w:val="0072121A"/>
    <w:rsid w:val="00721DAA"/>
    <w:rsid w:val="00722266"/>
    <w:rsid w:val="00722932"/>
    <w:rsid w:val="00723BD8"/>
    <w:rsid w:val="00724407"/>
    <w:rsid w:val="007249B4"/>
    <w:rsid w:val="007273B0"/>
    <w:rsid w:val="007277E9"/>
    <w:rsid w:val="00727D1F"/>
    <w:rsid w:val="00727E7E"/>
    <w:rsid w:val="00730595"/>
    <w:rsid w:val="00730629"/>
    <w:rsid w:val="00730AC7"/>
    <w:rsid w:val="00732790"/>
    <w:rsid w:val="007329BA"/>
    <w:rsid w:val="00732B21"/>
    <w:rsid w:val="00733D1D"/>
    <w:rsid w:val="0073545E"/>
    <w:rsid w:val="00735482"/>
    <w:rsid w:val="00736A1F"/>
    <w:rsid w:val="00740509"/>
    <w:rsid w:val="007407AD"/>
    <w:rsid w:val="00740DCC"/>
    <w:rsid w:val="00742830"/>
    <w:rsid w:val="00742DDA"/>
    <w:rsid w:val="00743013"/>
    <w:rsid w:val="0074394C"/>
    <w:rsid w:val="00743B1D"/>
    <w:rsid w:val="00743D0D"/>
    <w:rsid w:val="00743F8F"/>
    <w:rsid w:val="00744D5F"/>
    <w:rsid w:val="00744DC5"/>
    <w:rsid w:val="00745678"/>
    <w:rsid w:val="00746131"/>
    <w:rsid w:val="00746A36"/>
    <w:rsid w:val="007513A5"/>
    <w:rsid w:val="0075193D"/>
    <w:rsid w:val="007532AB"/>
    <w:rsid w:val="00753913"/>
    <w:rsid w:val="00753B39"/>
    <w:rsid w:val="00755F76"/>
    <w:rsid w:val="00756CDB"/>
    <w:rsid w:val="0075733D"/>
    <w:rsid w:val="00757716"/>
    <w:rsid w:val="007579AF"/>
    <w:rsid w:val="007608A7"/>
    <w:rsid w:val="007612DB"/>
    <w:rsid w:val="00761562"/>
    <w:rsid w:val="00762841"/>
    <w:rsid w:val="00762E04"/>
    <w:rsid w:val="0076330E"/>
    <w:rsid w:val="00764432"/>
    <w:rsid w:val="00764A10"/>
    <w:rsid w:val="007654D4"/>
    <w:rsid w:val="00765EBC"/>
    <w:rsid w:val="007662A5"/>
    <w:rsid w:val="0076693A"/>
    <w:rsid w:val="007671BF"/>
    <w:rsid w:val="00770347"/>
    <w:rsid w:val="0077045C"/>
    <w:rsid w:val="00772FF6"/>
    <w:rsid w:val="0077377D"/>
    <w:rsid w:val="00774319"/>
    <w:rsid w:val="007746E1"/>
    <w:rsid w:val="007751A1"/>
    <w:rsid w:val="00776267"/>
    <w:rsid w:val="007763CF"/>
    <w:rsid w:val="00780EB6"/>
    <w:rsid w:val="00781C21"/>
    <w:rsid w:val="0078211F"/>
    <w:rsid w:val="007841A9"/>
    <w:rsid w:val="00784906"/>
    <w:rsid w:val="00784DB4"/>
    <w:rsid w:val="00785167"/>
    <w:rsid w:val="007854DC"/>
    <w:rsid w:val="00785FB1"/>
    <w:rsid w:val="00786252"/>
    <w:rsid w:val="00786659"/>
    <w:rsid w:val="00787028"/>
    <w:rsid w:val="00790AC3"/>
    <w:rsid w:val="00790D62"/>
    <w:rsid w:val="007915B4"/>
    <w:rsid w:val="00792870"/>
    <w:rsid w:val="00793489"/>
    <w:rsid w:val="00793FB0"/>
    <w:rsid w:val="00794522"/>
    <w:rsid w:val="007946B7"/>
    <w:rsid w:val="00794B85"/>
    <w:rsid w:val="00795FCC"/>
    <w:rsid w:val="007962A4"/>
    <w:rsid w:val="00796B6A"/>
    <w:rsid w:val="0079791D"/>
    <w:rsid w:val="007A025E"/>
    <w:rsid w:val="007A0AE8"/>
    <w:rsid w:val="007A16F7"/>
    <w:rsid w:val="007A1E77"/>
    <w:rsid w:val="007A2B22"/>
    <w:rsid w:val="007A2B2F"/>
    <w:rsid w:val="007A2D68"/>
    <w:rsid w:val="007A3D20"/>
    <w:rsid w:val="007A43BB"/>
    <w:rsid w:val="007A4431"/>
    <w:rsid w:val="007A6430"/>
    <w:rsid w:val="007A6754"/>
    <w:rsid w:val="007A724A"/>
    <w:rsid w:val="007A7B73"/>
    <w:rsid w:val="007B0E7E"/>
    <w:rsid w:val="007B1820"/>
    <w:rsid w:val="007B1CDD"/>
    <w:rsid w:val="007B21A0"/>
    <w:rsid w:val="007B25E0"/>
    <w:rsid w:val="007B2C9D"/>
    <w:rsid w:val="007B2D9F"/>
    <w:rsid w:val="007B449B"/>
    <w:rsid w:val="007B46D0"/>
    <w:rsid w:val="007B52B3"/>
    <w:rsid w:val="007B54FC"/>
    <w:rsid w:val="007B5D57"/>
    <w:rsid w:val="007B6246"/>
    <w:rsid w:val="007B66A7"/>
    <w:rsid w:val="007B7114"/>
    <w:rsid w:val="007B7650"/>
    <w:rsid w:val="007B76EF"/>
    <w:rsid w:val="007B7908"/>
    <w:rsid w:val="007C0369"/>
    <w:rsid w:val="007C04F9"/>
    <w:rsid w:val="007C0832"/>
    <w:rsid w:val="007C1536"/>
    <w:rsid w:val="007C1A3F"/>
    <w:rsid w:val="007C1B1B"/>
    <w:rsid w:val="007C2819"/>
    <w:rsid w:val="007C417A"/>
    <w:rsid w:val="007C4749"/>
    <w:rsid w:val="007C4AB1"/>
    <w:rsid w:val="007C4BE2"/>
    <w:rsid w:val="007C58C6"/>
    <w:rsid w:val="007C58F8"/>
    <w:rsid w:val="007C67AB"/>
    <w:rsid w:val="007C7D53"/>
    <w:rsid w:val="007D03BD"/>
    <w:rsid w:val="007D0F38"/>
    <w:rsid w:val="007D1A3B"/>
    <w:rsid w:val="007D1BAA"/>
    <w:rsid w:val="007D2CEC"/>
    <w:rsid w:val="007D2E78"/>
    <w:rsid w:val="007D4226"/>
    <w:rsid w:val="007D4DB7"/>
    <w:rsid w:val="007D56CD"/>
    <w:rsid w:val="007D6B86"/>
    <w:rsid w:val="007E0061"/>
    <w:rsid w:val="007E1105"/>
    <w:rsid w:val="007E2877"/>
    <w:rsid w:val="007E3355"/>
    <w:rsid w:val="007E3625"/>
    <w:rsid w:val="007E479B"/>
    <w:rsid w:val="007E48C1"/>
    <w:rsid w:val="007E4D1A"/>
    <w:rsid w:val="007E5170"/>
    <w:rsid w:val="007E51FB"/>
    <w:rsid w:val="007E536C"/>
    <w:rsid w:val="007E696B"/>
    <w:rsid w:val="007E718A"/>
    <w:rsid w:val="007E755D"/>
    <w:rsid w:val="007E7967"/>
    <w:rsid w:val="007F095D"/>
    <w:rsid w:val="007F0D4C"/>
    <w:rsid w:val="007F101C"/>
    <w:rsid w:val="007F1B16"/>
    <w:rsid w:val="007F2F40"/>
    <w:rsid w:val="007F3A95"/>
    <w:rsid w:val="007F4324"/>
    <w:rsid w:val="007F4CD5"/>
    <w:rsid w:val="007F4F93"/>
    <w:rsid w:val="007F523D"/>
    <w:rsid w:val="007F55DD"/>
    <w:rsid w:val="007F5712"/>
    <w:rsid w:val="007F66CF"/>
    <w:rsid w:val="007F6BBF"/>
    <w:rsid w:val="007F7E91"/>
    <w:rsid w:val="008005CD"/>
    <w:rsid w:val="00800691"/>
    <w:rsid w:val="0080090E"/>
    <w:rsid w:val="00800B13"/>
    <w:rsid w:val="00800F41"/>
    <w:rsid w:val="008012D4"/>
    <w:rsid w:val="008025E2"/>
    <w:rsid w:val="00802F49"/>
    <w:rsid w:val="00803200"/>
    <w:rsid w:val="00805139"/>
    <w:rsid w:val="0080628E"/>
    <w:rsid w:val="008064BC"/>
    <w:rsid w:val="00806DDD"/>
    <w:rsid w:val="0081075A"/>
    <w:rsid w:val="008111F7"/>
    <w:rsid w:val="008125CB"/>
    <w:rsid w:val="008129F8"/>
    <w:rsid w:val="00812DB1"/>
    <w:rsid w:val="0081471E"/>
    <w:rsid w:val="00814CC3"/>
    <w:rsid w:val="00815F1F"/>
    <w:rsid w:val="00816176"/>
    <w:rsid w:val="00816A61"/>
    <w:rsid w:val="0081750C"/>
    <w:rsid w:val="008204D4"/>
    <w:rsid w:val="00820CE1"/>
    <w:rsid w:val="00824B45"/>
    <w:rsid w:val="00824F82"/>
    <w:rsid w:val="0082517E"/>
    <w:rsid w:val="008254FE"/>
    <w:rsid w:val="0083022D"/>
    <w:rsid w:val="00830829"/>
    <w:rsid w:val="0083113D"/>
    <w:rsid w:val="00831786"/>
    <w:rsid w:val="00832A6D"/>
    <w:rsid w:val="0083318E"/>
    <w:rsid w:val="0083366D"/>
    <w:rsid w:val="0083497D"/>
    <w:rsid w:val="00835A3A"/>
    <w:rsid w:val="008365B1"/>
    <w:rsid w:val="00837517"/>
    <w:rsid w:val="00840093"/>
    <w:rsid w:val="0084073F"/>
    <w:rsid w:val="00840841"/>
    <w:rsid w:val="008413E7"/>
    <w:rsid w:val="008415D5"/>
    <w:rsid w:val="00841643"/>
    <w:rsid w:val="00841AD0"/>
    <w:rsid w:val="00841AE4"/>
    <w:rsid w:val="008425A7"/>
    <w:rsid w:val="008427A0"/>
    <w:rsid w:val="00842EC9"/>
    <w:rsid w:val="00843CC1"/>
    <w:rsid w:val="00845AFC"/>
    <w:rsid w:val="00845E85"/>
    <w:rsid w:val="00846930"/>
    <w:rsid w:val="008475D9"/>
    <w:rsid w:val="0085081C"/>
    <w:rsid w:val="0085090C"/>
    <w:rsid w:val="00851A2F"/>
    <w:rsid w:val="00852348"/>
    <w:rsid w:val="00852BC0"/>
    <w:rsid w:val="00852ED8"/>
    <w:rsid w:val="00856948"/>
    <w:rsid w:val="00856A7E"/>
    <w:rsid w:val="00856ABB"/>
    <w:rsid w:val="00857433"/>
    <w:rsid w:val="008576F9"/>
    <w:rsid w:val="00860D02"/>
    <w:rsid w:val="00861039"/>
    <w:rsid w:val="008624FC"/>
    <w:rsid w:val="008627AC"/>
    <w:rsid w:val="008636E7"/>
    <w:rsid w:val="008642BA"/>
    <w:rsid w:val="008646A2"/>
    <w:rsid w:val="00864A8B"/>
    <w:rsid w:val="00864AD6"/>
    <w:rsid w:val="00867949"/>
    <w:rsid w:val="00870605"/>
    <w:rsid w:val="00870F77"/>
    <w:rsid w:val="0087162C"/>
    <w:rsid w:val="00876DC5"/>
    <w:rsid w:val="0087730E"/>
    <w:rsid w:val="00877F09"/>
    <w:rsid w:val="00881032"/>
    <w:rsid w:val="00881943"/>
    <w:rsid w:val="00882172"/>
    <w:rsid w:val="008822F5"/>
    <w:rsid w:val="00882B2A"/>
    <w:rsid w:val="008833D3"/>
    <w:rsid w:val="008870DC"/>
    <w:rsid w:val="00891435"/>
    <w:rsid w:val="0089179E"/>
    <w:rsid w:val="008919BE"/>
    <w:rsid w:val="00892085"/>
    <w:rsid w:val="008921A2"/>
    <w:rsid w:val="0089255F"/>
    <w:rsid w:val="008935B0"/>
    <w:rsid w:val="008935F8"/>
    <w:rsid w:val="00893AC6"/>
    <w:rsid w:val="00894661"/>
    <w:rsid w:val="00894BAD"/>
    <w:rsid w:val="008953E4"/>
    <w:rsid w:val="008956B5"/>
    <w:rsid w:val="008958A0"/>
    <w:rsid w:val="00896271"/>
    <w:rsid w:val="00897923"/>
    <w:rsid w:val="008A0909"/>
    <w:rsid w:val="008A16BD"/>
    <w:rsid w:val="008A2531"/>
    <w:rsid w:val="008A2B13"/>
    <w:rsid w:val="008A621B"/>
    <w:rsid w:val="008A686F"/>
    <w:rsid w:val="008A6B88"/>
    <w:rsid w:val="008A78E8"/>
    <w:rsid w:val="008A7CE4"/>
    <w:rsid w:val="008B064F"/>
    <w:rsid w:val="008B0AF2"/>
    <w:rsid w:val="008B0C59"/>
    <w:rsid w:val="008B138F"/>
    <w:rsid w:val="008B1F0A"/>
    <w:rsid w:val="008B22BB"/>
    <w:rsid w:val="008B301D"/>
    <w:rsid w:val="008B35BE"/>
    <w:rsid w:val="008B4EBA"/>
    <w:rsid w:val="008B578A"/>
    <w:rsid w:val="008B6616"/>
    <w:rsid w:val="008B7052"/>
    <w:rsid w:val="008B7B62"/>
    <w:rsid w:val="008C03F6"/>
    <w:rsid w:val="008C11A8"/>
    <w:rsid w:val="008C1BEC"/>
    <w:rsid w:val="008C249D"/>
    <w:rsid w:val="008C3453"/>
    <w:rsid w:val="008C3D10"/>
    <w:rsid w:val="008C40D5"/>
    <w:rsid w:val="008C4E7B"/>
    <w:rsid w:val="008C4FB9"/>
    <w:rsid w:val="008C520D"/>
    <w:rsid w:val="008C6EC8"/>
    <w:rsid w:val="008C734D"/>
    <w:rsid w:val="008D0356"/>
    <w:rsid w:val="008D0946"/>
    <w:rsid w:val="008D0EA8"/>
    <w:rsid w:val="008D3E33"/>
    <w:rsid w:val="008D4E70"/>
    <w:rsid w:val="008D4F85"/>
    <w:rsid w:val="008D5C42"/>
    <w:rsid w:val="008D5F0B"/>
    <w:rsid w:val="008D71DF"/>
    <w:rsid w:val="008D7472"/>
    <w:rsid w:val="008D7733"/>
    <w:rsid w:val="008E1F7C"/>
    <w:rsid w:val="008E2B72"/>
    <w:rsid w:val="008E2F1E"/>
    <w:rsid w:val="008E2FC3"/>
    <w:rsid w:val="008E3C1F"/>
    <w:rsid w:val="008E3F2C"/>
    <w:rsid w:val="008E58A1"/>
    <w:rsid w:val="008E5CDE"/>
    <w:rsid w:val="008E5D67"/>
    <w:rsid w:val="008E5F20"/>
    <w:rsid w:val="008E66A2"/>
    <w:rsid w:val="008E690B"/>
    <w:rsid w:val="008E6B1C"/>
    <w:rsid w:val="008E6D57"/>
    <w:rsid w:val="008E7A38"/>
    <w:rsid w:val="008E7F5C"/>
    <w:rsid w:val="008F04C1"/>
    <w:rsid w:val="008F0C61"/>
    <w:rsid w:val="008F1700"/>
    <w:rsid w:val="008F1D78"/>
    <w:rsid w:val="008F2474"/>
    <w:rsid w:val="008F24D9"/>
    <w:rsid w:val="008F261C"/>
    <w:rsid w:val="008F3394"/>
    <w:rsid w:val="008F4547"/>
    <w:rsid w:val="008F52A4"/>
    <w:rsid w:val="0090065C"/>
    <w:rsid w:val="009008B3"/>
    <w:rsid w:val="00903F5E"/>
    <w:rsid w:val="00904EBF"/>
    <w:rsid w:val="00905274"/>
    <w:rsid w:val="00905E43"/>
    <w:rsid w:val="00905FF7"/>
    <w:rsid w:val="00906A75"/>
    <w:rsid w:val="0090753C"/>
    <w:rsid w:val="009075D6"/>
    <w:rsid w:val="0090784F"/>
    <w:rsid w:val="00907B4B"/>
    <w:rsid w:val="00907D5F"/>
    <w:rsid w:val="00910501"/>
    <w:rsid w:val="00910AB7"/>
    <w:rsid w:val="00910CDC"/>
    <w:rsid w:val="009111E8"/>
    <w:rsid w:val="009114BB"/>
    <w:rsid w:val="009117BC"/>
    <w:rsid w:val="00912936"/>
    <w:rsid w:val="00912E70"/>
    <w:rsid w:val="009136B9"/>
    <w:rsid w:val="00913CFF"/>
    <w:rsid w:val="00913D13"/>
    <w:rsid w:val="009141F4"/>
    <w:rsid w:val="009142C2"/>
    <w:rsid w:val="00914A06"/>
    <w:rsid w:val="009152B4"/>
    <w:rsid w:val="00916E38"/>
    <w:rsid w:val="0091723C"/>
    <w:rsid w:val="00921E5E"/>
    <w:rsid w:val="0092244E"/>
    <w:rsid w:val="00922F24"/>
    <w:rsid w:val="00924EB0"/>
    <w:rsid w:val="00925832"/>
    <w:rsid w:val="00925F40"/>
    <w:rsid w:val="00926461"/>
    <w:rsid w:val="009270A1"/>
    <w:rsid w:val="00927BFF"/>
    <w:rsid w:val="00927E38"/>
    <w:rsid w:val="00930F2E"/>
    <w:rsid w:val="0093101A"/>
    <w:rsid w:val="009329B8"/>
    <w:rsid w:val="00932A70"/>
    <w:rsid w:val="009339EF"/>
    <w:rsid w:val="00933F37"/>
    <w:rsid w:val="00935114"/>
    <w:rsid w:val="00935A45"/>
    <w:rsid w:val="00936765"/>
    <w:rsid w:val="00937AE0"/>
    <w:rsid w:val="00940278"/>
    <w:rsid w:val="00940309"/>
    <w:rsid w:val="00941154"/>
    <w:rsid w:val="0094196B"/>
    <w:rsid w:val="0094345E"/>
    <w:rsid w:val="00944298"/>
    <w:rsid w:val="00944E1E"/>
    <w:rsid w:val="0094572B"/>
    <w:rsid w:val="00945B34"/>
    <w:rsid w:val="00945F70"/>
    <w:rsid w:val="0094629C"/>
    <w:rsid w:val="009463C1"/>
    <w:rsid w:val="00946E0F"/>
    <w:rsid w:val="009478D8"/>
    <w:rsid w:val="009500C9"/>
    <w:rsid w:val="00950687"/>
    <w:rsid w:val="00951034"/>
    <w:rsid w:val="00951727"/>
    <w:rsid w:val="00952FC1"/>
    <w:rsid w:val="009536CB"/>
    <w:rsid w:val="0095397C"/>
    <w:rsid w:val="00954824"/>
    <w:rsid w:val="009568DA"/>
    <w:rsid w:val="00956F6B"/>
    <w:rsid w:val="009570C7"/>
    <w:rsid w:val="00957FA4"/>
    <w:rsid w:val="00960331"/>
    <w:rsid w:val="009613A7"/>
    <w:rsid w:val="00961992"/>
    <w:rsid w:val="009621DB"/>
    <w:rsid w:val="009621E1"/>
    <w:rsid w:val="00962684"/>
    <w:rsid w:val="00963F13"/>
    <w:rsid w:val="00965011"/>
    <w:rsid w:val="00965132"/>
    <w:rsid w:val="00965874"/>
    <w:rsid w:val="00966BDB"/>
    <w:rsid w:val="00967074"/>
    <w:rsid w:val="009679C6"/>
    <w:rsid w:val="00970839"/>
    <w:rsid w:val="00970D35"/>
    <w:rsid w:val="00971E46"/>
    <w:rsid w:val="00972A92"/>
    <w:rsid w:val="009730FE"/>
    <w:rsid w:val="00973239"/>
    <w:rsid w:val="00973377"/>
    <w:rsid w:val="0097390F"/>
    <w:rsid w:val="0097469C"/>
    <w:rsid w:val="009757FD"/>
    <w:rsid w:val="00975C06"/>
    <w:rsid w:val="0097648A"/>
    <w:rsid w:val="00977151"/>
    <w:rsid w:val="00977223"/>
    <w:rsid w:val="0097738D"/>
    <w:rsid w:val="009778B9"/>
    <w:rsid w:val="00980652"/>
    <w:rsid w:val="00980873"/>
    <w:rsid w:val="00980DD8"/>
    <w:rsid w:val="0098150D"/>
    <w:rsid w:val="00983A27"/>
    <w:rsid w:val="00983B5F"/>
    <w:rsid w:val="009851FC"/>
    <w:rsid w:val="0098588F"/>
    <w:rsid w:val="00987016"/>
    <w:rsid w:val="0099087A"/>
    <w:rsid w:val="00991D75"/>
    <w:rsid w:val="00992031"/>
    <w:rsid w:val="00992093"/>
    <w:rsid w:val="0099275E"/>
    <w:rsid w:val="009940E2"/>
    <w:rsid w:val="0099492E"/>
    <w:rsid w:val="00996328"/>
    <w:rsid w:val="009964B1"/>
    <w:rsid w:val="00996577"/>
    <w:rsid w:val="009965F9"/>
    <w:rsid w:val="0099693C"/>
    <w:rsid w:val="00997944"/>
    <w:rsid w:val="009A42CB"/>
    <w:rsid w:val="009A5284"/>
    <w:rsid w:val="009A5A45"/>
    <w:rsid w:val="009A5FC0"/>
    <w:rsid w:val="009A6338"/>
    <w:rsid w:val="009A6BE9"/>
    <w:rsid w:val="009A7660"/>
    <w:rsid w:val="009A7ADA"/>
    <w:rsid w:val="009B13E6"/>
    <w:rsid w:val="009B189D"/>
    <w:rsid w:val="009B18A9"/>
    <w:rsid w:val="009B30CF"/>
    <w:rsid w:val="009B32E6"/>
    <w:rsid w:val="009B390D"/>
    <w:rsid w:val="009B3ADD"/>
    <w:rsid w:val="009B3FEC"/>
    <w:rsid w:val="009B3FF5"/>
    <w:rsid w:val="009B5B92"/>
    <w:rsid w:val="009B65C1"/>
    <w:rsid w:val="009B66DA"/>
    <w:rsid w:val="009B6F8D"/>
    <w:rsid w:val="009C0D1C"/>
    <w:rsid w:val="009C0D4F"/>
    <w:rsid w:val="009C15B8"/>
    <w:rsid w:val="009C1C16"/>
    <w:rsid w:val="009C345E"/>
    <w:rsid w:val="009C36C1"/>
    <w:rsid w:val="009C4337"/>
    <w:rsid w:val="009C4EF4"/>
    <w:rsid w:val="009C5422"/>
    <w:rsid w:val="009C6193"/>
    <w:rsid w:val="009C67CA"/>
    <w:rsid w:val="009C7272"/>
    <w:rsid w:val="009C7839"/>
    <w:rsid w:val="009C7CE8"/>
    <w:rsid w:val="009D088F"/>
    <w:rsid w:val="009D0B43"/>
    <w:rsid w:val="009D129E"/>
    <w:rsid w:val="009D1602"/>
    <w:rsid w:val="009D1BAC"/>
    <w:rsid w:val="009D3809"/>
    <w:rsid w:val="009D7AB6"/>
    <w:rsid w:val="009E0024"/>
    <w:rsid w:val="009E1653"/>
    <w:rsid w:val="009E17A9"/>
    <w:rsid w:val="009E193E"/>
    <w:rsid w:val="009E1CDA"/>
    <w:rsid w:val="009E1EA4"/>
    <w:rsid w:val="009E23FE"/>
    <w:rsid w:val="009E456A"/>
    <w:rsid w:val="009E47FC"/>
    <w:rsid w:val="009E4E3F"/>
    <w:rsid w:val="009E4EE9"/>
    <w:rsid w:val="009E546E"/>
    <w:rsid w:val="009E6015"/>
    <w:rsid w:val="009E7FDA"/>
    <w:rsid w:val="009F2367"/>
    <w:rsid w:val="009F31C8"/>
    <w:rsid w:val="009F3A4C"/>
    <w:rsid w:val="009F42A1"/>
    <w:rsid w:val="009F4A58"/>
    <w:rsid w:val="009F7C9F"/>
    <w:rsid w:val="00A00A48"/>
    <w:rsid w:val="00A00B4D"/>
    <w:rsid w:val="00A00E6E"/>
    <w:rsid w:val="00A01505"/>
    <w:rsid w:val="00A01BD6"/>
    <w:rsid w:val="00A0256A"/>
    <w:rsid w:val="00A0317C"/>
    <w:rsid w:val="00A04639"/>
    <w:rsid w:val="00A0496E"/>
    <w:rsid w:val="00A04E08"/>
    <w:rsid w:val="00A04EF4"/>
    <w:rsid w:val="00A05889"/>
    <w:rsid w:val="00A07023"/>
    <w:rsid w:val="00A105EF"/>
    <w:rsid w:val="00A10783"/>
    <w:rsid w:val="00A1083B"/>
    <w:rsid w:val="00A10903"/>
    <w:rsid w:val="00A10B61"/>
    <w:rsid w:val="00A1225B"/>
    <w:rsid w:val="00A123CB"/>
    <w:rsid w:val="00A130FB"/>
    <w:rsid w:val="00A1401B"/>
    <w:rsid w:val="00A14163"/>
    <w:rsid w:val="00A142F3"/>
    <w:rsid w:val="00A14D55"/>
    <w:rsid w:val="00A14EE7"/>
    <w:rsid w:val="00A15537"/>
    <w:rsid w:val="00A15754"/>
    <w:rsid w:val="00A15F1E"/>
    <w:rsid w:val="00A203C8"/>
    <w:rsid w:val="00A21292"/>
    <w:rsid w:val="00A2137B"/>
    <w:rsid w:val="00A213A3"/>
    <w:rsid w:val="00A21408"/>
    <w:rsid w:val="00A21769"/>
    <w:rsid w:val="00A2281D"/>
    <w:rsid w:val="00A22B8F"/>
    <w:rsid w:val="00A22EF8"/>
    <w:rsid w:val="00A2310D"/>
    <w:rsid w:val="00A23123"/>
    <w:rsid w:val="00A23A05"/>
    <w:rsid w:val="00A24D67"/>
    <w:rsid w:val="00A25ECA"/>
    <w:rsid w:val="00A2636E"/>
    <w:rsid w:val="00A264CA"/>
    <w:rsid w:val="00A26732"/>
    <w:rsid w:val="00A2676D"/>
    <w:rsid w:val="00A26949"/>
    <w:rsid w:val="00A275FE"/>
    <w:rsid w:val="00A305FA"/>
    <w:rsid w:val="00A3095B"/>
    <w:rsid w:val="00A309B6"/>
    <w:rsid w:val="00A30E43"/>
    <w:rsid w:val="00A30F6A"/>
    <w:rsid w:val="00A3158F"/>
    <w:rsid w:val="00A31717"/>
    <w:rsid w:val="00A31A72"/>
    <w:rsid w:val="00A3200A"/>
    <w:rsid w:val="00A334F0"/>
    <w:rsid w:val="00A344E8"/>
    <w:rsid w:val="00A351D8"/>
    <w:rsid w:val="00A35577"/>
    <w:rsid w:val="00A364DA"/>
    <w:rsid w:val="00A36C7A"/>
    <w:rsid w:val="00A409A3"/>
    <w:rsid w:val="00A41A3F"/>
    <w:rsid w:val="00A41CE0"/>
    <w:rsid w:val="00A43E0F"/>
    <w:rsid w:val="00A452FF"/>
    <w:rsid w:val="00A45BDA"/>
    <w:rsid w:val="00A46639"/>
    <w:rsid w:val="00A46A4F"/>
    <w:rsid w:val="00A46C30"/>
    <w:rsid w:val="00A46E9E"/>
    <w:rsid w:val="00A50853"/>
    <w:rsid w:val="00A509BC"/>
    <w:rsid w:val="00A50EDD"/>
    <w:rsid w:val="00A51D6F"/>
    <w:rsid w:val="00A53000"/>
    <w:rsid w:val="00A5414D"/>
    <w:rsid w:val="00A546AE"/>
    <w:rsid w:val="00A54F1D"/>
    <w:rsid w:val="00A55DA5"/>
    <w:rsid w:val="00A5674B"/>
    <w:rsid w:val="00A569EE"/>
    <w:rsid w:val="00A577A6"/>
    <w:rsid w:val="00A609F0"/>
    <w:rsid w:val="00A60C8D"/>
    <w:rsid w:val="00A61403"/>
    <w:rsid w:val="00A62DD9"/>
    <w:rsid w:val="00A63174"/>
    <w:rsid w:val="00A631CB"/>
    <w:rsid w:val="00A63C67"/>
    <w:rsid w:val="00A64735"/>
    <w:rsid w:val="00A65788"/>
    <w:rsid w:val="00A65AA7"/>
    <w:rsid w:val="00A6633B"/>
    <w:rsid w:val="00A6659E"/>
    <w:rsid w:val="00A668E4"/>
    <w:rsid w:val="00A6690B"/>
    <w:rsid w:val="00A673E2"/>
    <w:rsid w:val="00A67537"/>
    <w:rsid w:val="00A67FA9"/>
    <w:rsid w:val="00A71681"/>
    <w:rsid w:val="00A71B7B"/>
    <w:rsid w:val="00A71EF3"/>
    <w:rsid w:val="00A72061"/>
    <w:rsid w:val="00A7378D"/>
    <w:rsid w:val="00A76162"/>
    <w:rsid w:val="00A767FF"/>
    <w:rsid w:val="00A76B1F"/>
    <w:rsid w:val="00A77570"/>
    <w:rsid w:val="00A7757C"/>
    <w:rsid w:val="00A7780F"/>
    <w:rsid w:val="00A808AF"/>
    <w:rsid w:val="00A82764"/>
    <w:rsid w:val="00A828DD"/>
    <w:rsid w:val="00A82C8E"/>
    <w:rsid w:val="00A82E1A"/>
    <w:rsid w:val="00A83766"/>
    <w:rsid w:val="00A84061"/>
    <w:rsid w:val="00A84279"/>
    <w:rsid w:val="00A846B5"/>
    <w:rsid w:val="00A8534A"/>
    <w:rsid w:val="00A8566F"/>
    <w:rsid w:val="00A85C6A"/>
    <w:rsid w:val="00A8669F"/>
    <w:rsid w:val="00A86E7D"/>
    <w:rsid w:val="00A87DDC"/>
    <w:rsid w:val="00A94C0D"/>
    <w:rsid w:val="00A95921"/>
    <w:rsid w:val="00A96ACF"/>
    <w:rsid w:val="00A97505"/>
    <w:rsid w:val="00A97748"/>
    <w:rsid w:val="00AA0309"/>
    <w:rsid w:val="00AA339C"/>
    <w:rsid w:val="00AA36A8"/>
    <w:rsid w:val="00AA3F9D"/>
    <w:rsid w:val="00AA4B3D"/>
    <w:rsid w:val="00AA53ED"/>
    <w:rsid w:val="00AA58FC"/>
    <w:rsid w:val="00AA5DBA"/>
    <w:rsid w:val="00AA6263"/>
    <w:rsid w:val="00AA7A19"/>
    <w:rsid w:val="00AB0ED6"/>
    <w:rsid w:val="00AB1C33"/>
    <w:rsid w:val="00AB1DC6"/>
    <w:rsid w:val="00AB3C41"/>
    <w:rsid w:val="00AB4465"/>
    <w:rsid w:val="00AB470F"/>
    <w:rsid w:val="00AB5B6D"/>
    <w:rsid w:val="00AB5CF2"/>
    <w:rsid w:val="00AB665C"/>
    <w:rsid w:val="00AB730D"/>
    <w:rsid w:val="00AB770F"/>
    <w:rsid w:val="00AB7F6C"/>
    <w:rsid w:val="00AC0C94"/>
    <w:rsid w:val="00AC2CE1"/>
    <w:rsid w:val="00AC3122"/>
    <w:rsid w:val="00AC32D5"/>
    <w:rsid w:val="00AC36D1"/>
    <w:rsid w:val="00AC4725"/>
    <w:rsid w:val="00AC47D8"/>
    <w:rsid w:val="00AC5655"/>
    <w:rsid w:val="00AC5A95"/>
    <w:rsid w:val="00AC6B3A"/>
    <w:rsid w:val="00AC6B7F"/>
    <w:rsid w:val="00AC71F0"/>
    <w:rsid w:val="00AC7569"/>
    <w:rsid w:val="00AC77CA"/>
    <w:rsid w:val="00AD25B2"/>
    <w:rsid w:val="00AD4333"/>
    <w:rsid w:val="00AD4588"/>
    <w:rsid w:val="00AD4B63"/>
    <w:rsid w:val="00AD5591"/>
    <w:rsid w:val="00AD5F04"/>
    <w:rsid w:val="00AD6629"/>
    <w:rsid w:val="00AD7B2F"/>
    <w:rsid w:val="00AE1ECF"/>
    <w:rsid w:val="00AE255C"/>
    <w:rsid w:val="00AE3341"/>
    <w:rsid w:val="00AE40DE"/>
    <w:rsid w:val="00AE5E71"/>
    <w:rsid w:val="00AE6604"/>
    <w:rsid w:val="00AE6D9C"/>
    <w:rsid w:val="00AE6DA7"/>
    <w:rsid w:val="00AE7065"/>
    <w:rsid w:val="00AE7BEC"/>
    <w:rsid w:val="00AF03B3"/>
    <w:rsid w:val="00AF0E4A"/>
    <w:rsid w:val="00AF1DCB"/>
    <w:rsid w:val="00AF2996"/>
    <w:rsid w:val="00AF365A"/>
    <w:rsid w:val="00AF429B"/>
    <w:rsid w:val="00AF4391"/>
    <w:rsid w:val="00AF4FDD"/>
    <w:rsid w:val="00AF5975"/>
    <w:rsid w:val="00AF5A6D"/>
    <w:rsid w:val="00AF5AAF"/>
    <w:rsid w:val="00AF6CAB"/>
    <w:rsid w:val="00AF727E"/>
    <w:rsid w:val="00B000E0"/>
    <w:rsid w:val="00B002F3"/>
    <w:rsid w:val="00B006F6"/>
    <w:rsid w:val="00B0083E"/>
    <w:rsid w:val="00B028D8"/>
    <w:rsid w:val="00B0368F"/>
    <w:rsid w:val="00B03EAD"/>
    <w:rsid w:val="00B0451C"/>
    <w:rsid w:val="00B06083"/>
    <w:rsid w:val="00B061F7"/>
    <w:rsid w:val="00B06323"/>
    <w:rsid w:val="00B102C4"/>
    <w:rsid w:val="00B106E7"/>
    <w:rsid w:val="00B10879"/>
    <w:rsid w:val="00B12E29"/>
    <w:rsid w:val="00B152BE"/>
    <w:rsid w:val="00B15B82"/>
    <w:rsid w:val="00B16239"/>
    <w:rsid w:val="00B16897"/>
    <w:rsid w:val="00B17622"/>
    <w:rsid w:val="00B178C6"/>
    <w:rsid w:val="00B20157"/>
    <w:rsid w:val="00B21A0E"/>
    <w:rsid w:val="00B21AA3"/>
    <w:rsid w:val="00B21AAC"/>
    <w:rsid w:val="00B21AC0"/>
    <w:rsid w:val="00B21CEE"/>
    <w:rsid w:val="00B21D49"/>
    <w:rsid w:val="00B239A2"/>
    <w:rsid w:val="00B24AC1"/>
    <w:rsid w:val="00B254E1"/>
    <w:rsid w:val="00B27022"/>
    <w:rsid w:val="00B27153"/>
    <w:rsid w:val="00B27AF9"/>
    <w:rsid w:val="00B304F5"/>
    <w:rsid w:val="00B30580"/>
    <w:rsid w:val="00B30A96"/>
    <w:rsid w:val="00B31471"/>
    <w:rsid w:val="00B32045"/>
    <w:rsid w:val="00B328B0"/>
    <w:rsid w:val="00B33297"/>
    <w:rsid w:val="00B335C5"/>
    <w:rsid w:val="00B36A88"/>
    <w:rsid w:val="00B36F58"/>
    <w:rsid w:val="00B3709A"/>
    <w:rsid w:val="00B401D0"/>
    <w:rsid w:val="00B404C5"/>
    <w:rsid w:val="00B40586"/>
    <w:rsid w:val="00B41A3B"/>
    <w:rsid w:val="00B41ADB"/>
    <w:rsid w:val="00B42556"/>
    <w:rsid w:val="00B42B48"/>
    <w:rsid w:val="00B42DEF"/>
    <w:rsid w:val="00B43041"/>
    <w:rsid w:val="00B43768"/>
    <w:rsid w:val="00B4426C"/>
    <w:rsid w:val="00B44670"/>
    <w:rsid w:val="00B44791"/>
    <w:rsid w:val="00B47235"/>
    <w:rsid w:val="00B502D0"/>
    <w:rsid w:val="00B502DC"/>
    <w:rsid w:val="00B506CE"/>
    <w:rsid w:val="00B50ED0"/>
    <w:rsid w:val="00B510CB"/>
    <w:rsid w:val="00B5165D"/>
    <w:rsid w:val="00B516FF"/>
    <w:rsid w:val="00B51C5F"/>
    <w:rsid w:val="00B52494"/>
    <w:rsid w:val="00B52C32"/>
    <w:rsid w:val="00B53489"/>
    <w:rsid w:val="00B537CD"/>
    <w:rsid w:val="00B54651"/>
    <w:rsid w:val="00B552BD"/>
    <w:rsid w:val="00B55E8D"/>
    <w:rsid w:val="00B56237"/>
    <w:rsid w:val="00B571FD"/>
    <w:rsid w:val="00B6000D"/>
    <w:rsid w:val="00B60043"/>
    <w:rsid w:val="00B60D43"/>
    <w:rsid w:val="00B61FDB"/>
    <w:rsid w:val="00B62057"/>
    <w:rsid w:val="00B636E3"/>
    <w:rsid w:val="00B65D15"/>
    <w:rsid w:val="00B66C8A"/>
    <w:rsid w:val="00B703E2"/>
    <w:rsid w:val="00B70498"/>
    <w:rsid w:val="00B70E17"/>
    <w:rsid w:val="00B70E50"/>
    <w:rsid w:val="00B7135C"/>
    <w:rsid w:val="00B717C3"/>
    <w:rsid w:val="00B71DFA"/>
    <w:rsid w:val="00B72C5B"/>
    <w:rsid w:val="00B73C0A"/>
    <w:rsid w:val="00B74B13"/>
    <w:rsid w:val="00B751B0"/>
    <w:rsid w:val="00B76E66"/>
    <w:rsid w:val="00B77D47"/>
    <w:rsid w:val="00B80454"/>
    <w:rsid w:val="00B80813"/>
    <w:rsid w:val="00B8126A"/>
    <w:rsid w:val="00B81952"/>
    <w:rsid w:val="00B82597"/>
    <w:rsid w:val="00B82996"/>
    <w:rsid w:val="00B82B16"/>
    <w:rsid w:val="00B84120"/>
    <w:rsid w:val="00B842C5"/>
    <w:rsid w:val="00B843C6"/>
    <w:rsid w:val="00B84A77"/>
    <w:rsid w:val="00B84F25"/>
    <w:rsid w:val="00B85B50"/>
    <w:rsid w:val="00B85CE6"/>
    <w:rsid w:val="00B87197"/>
    <w:rsid w:val="00B873A0"/>
    <w:rsid w:val="00B878DE"/>
    <w:rsid w:val="00B90633"/>
    <w:rsid w:val="00B9080F"/>
    <w:rsid w:val="00B91BAD"/>
    <w:rsid w:val="00B92CC2"/>
    <w:rsid w:val="00B93BAF"/>
    <w:rsid w:val="00B9417B"/>
    <w:rsid w:val="00B94BB6"/>
    <w:rsid w:val="00B94E0B"/>
    <w:rsid w:val="00B94F90"/>
    <w:rsid w:val="00B96F13"/>
    <w:rsid w:val="00B9750F"/>
    <w:rsid w:val="00B97FEA"/>
    <w:rsid w:val="00BA0036"/>
    <w:rsid w:val="00BA23C6"/>
    <w:rsid w:val="00BA2FEB"/>
    <w:rsid w:val="00BA31DC"/>
    <w:rsid w:val="00BA40E9"/>
    <w:rsid w:val="00BA48FD"/>
    <w:rsid w:val="00BA5806"/>
    <w:rsid w:val="00BA7B6C"/>
    <w:rsid w:val="00BB1C85"/>
    <w:rsid w:val="00BB1E15"/>
    <w:rsid w:val="00BB2832"/>
    <w:rsid w:val="00BB2E19"/>
    <w:rsid w:val="00BB3817"/>
    <w:rsid w:val="00BB41F6"/>
    <w:rsid w:val="00BB43AE"/>
    <w:rsid w:val="00BB482B"/>
    <w:rsid w:val="00BB4AAE"/>
    <w:rsid w:val="00BB4C2F"/>
    <w:rsid w:val="00BB4C7F"/>
    <w:rsid w:val="00BB4EC6"/>
    <w:rsid w:val="00BB61FF"/>
    <w:rsid w:val="00BB6270"/>
    <w:rsid w:val="00BB6345"/>
    <w:rsid w:val="00BB74CF"/>
    <w:rsid w:val="00BB7C61"/>
    <w:rsid w:val="00BC24A4"/>
    <w:rsid w:val="00BC2AFE"/>
    <w:rsid w:val="00BC5F77"/>
    <w:rsid w:val="00BC7421"/>
    <w:rsid w:val="00BC7BE5"/>
    <w:rsid w:val="00BD2958"/>
    <w:rsid w:val="00BD2A98"/>
    <w:rsid w:val="00BD2F56"/>
    <w:rsid w:val="00BD4CCE"/>
    <w:rsid w:val="00BD4D3A"/>
    <w:rsid w:val="00BD5208"/>
    <w:rsid w:val="00BD56E9"/>
    <w:rsid w:val="00BD5826"/>
    <w:rsid w:val="00BD58B7"/>
    <w:rsid w:val="00BD648D"/>
    <w:rsid w:val="00BD6D17"/>
    <w:rsid w:val="00BD7934"/>
    <w:rsid w:val="00BD7AE1"/>
    <w:rsid w:val="00BE1F5D"/>
    <w:rsid w:val="00BE21E8"/>
    <w:rsid w:val="00BE2276"/>
    <w:rsid w:val="00BE458C"/>
    <w:rsid w:val="00BE53E7"/>
    <w:rsid w:val="00BE557E"/>
    <w:rsid w:val="00BE5E70"/>
    <w:rsid w:val="00BE6257"/>
    <w:rsid w:val="00BE63C8"/>
    <w:rsid w:val="00BE6960"/>
    <w:rsid w:val="00BE6B4F"/>
    <w:rsid w:val="00BF091B"/>
    <w:rsid w:val="00BF1293"/>
    <w:rsid w:val="00BF1C85"/>
    <w:rsid w:val="00BF274A"/>
    <w:rsid w:val="00BF2EC5"/>
    <w:rsid w:val="00BF333B"/>
    <w:rsid w:val="00BF3347"/>
    <w:rsid w:val="00BF3C54"/>
    <w:rsid w:val="00BF42D2"/>
    <w:rsid w:val="00BF4738"/>
    <w:rsid w:val="00BF4916"/>
    <w:rsid w:val="00BF4BF3"/>
    <w:rsid w:val="00BF5053"/>
    <w:rsid w:val="00BF5D78"/>
    <w:rsid w:val="00BF630A"/>
    <w:rsid w:val="00BF787E"/>
    <w:rsid w:val="00C00F29"/>
    <w:rsid w:val="00C02B78"/>
    <w:rsid w:val="00C02DEF"/>
    <w:rsid w:val="00C0583B"/>
    <w:rsid w:val="00C05A87"/>
    <w:rsid w:val="00C05C52"/>
    <w:rsid w:val="00C05F56"/>
    <w:rsid w:val="00C06CB8"/>
    <w:rsid w:val="00C07A1B"/>
    <w:rsid w:val="00C101F1"/>
    <w:rsid w:val="00C1103D"/>
    <w:rsid w:val="00C113AA"/>
    <w:rsid w:val="00C117F1"/>
    <w:rsid w:val="00C11970"/>
    <w:rsid w:val="00C12793"/>
    <w:rsid w:val="00C14406"/>
    <w:rsid w:val="00C1481E"/>
    <w:rsid w:val="00C164A6"/>
    <w:rsid w:val="00C170E8"/>
    <w:rsid w:val="00C1729E"/>
    <w:rsid w:val="00C17435"/>
    <w:rsid w:val="00C17C69"/>
    <w:rsid w:val="00C17EF2"/>
    <w:rsid w:val="00C17F9C"/>
    <w:rsid w:val="00C20BC0"/>
    <w:rsid w:val="00C20D71"/>
    <w:rsid w:val="00C21884"/>
    <w:rsid w:val="00C21C56"/>
    <w:rsid w:val="00C223C6"/>
    <w:rsid w:val="00C23AB0"/>
    <w:rsid w:val="00C23B3A"/>
    <w:rsid w:val="00C23D32"/>
    <w:rsid w:val="00C23FBD"/>
    <w:rsid w:val="00C24258"/>
    <w:rsid w:val="00C242AD"/>
    <w:rsid w:val="00C245A9"/>
    <w:rsid w:val="00C24FCB"/>
    <w:rsid w:val="00C251D4"/>
    <w:rsid w:val="00C27D0D"/>
    <w:rsid w:val="00C30274"/>
    <w:rsid w:val="00C313F2"/>
    <w:rsid w:val="00C3146B"/>
    <w:rsid w:val="00C31C95"/>
    <w:rsid w:val="00C33654"/>
    <w:rsid w:val="00C34A17"/>
    <w:rsid w:val="00C35572"/>
    <w:rsid w:val="00C366F9"/>
    <w:rsid w:val="00C37C15"/>
    <w:rsid w:val="00C40830"/>
    <w:rsid w:val="00C41330"/>
    <w:rsid w:val="00C42758"/>
    <w:rsid w:val="00C43627"/>
    <w:rsid w:val="00C444B6"/>
    <w:rsid w:val="00C44514"/>
    <w:rsid w:val="00C44E4A"/>
    <w:rsid w:val="00C45083"/>
    <w:rsid w:val="00C45334"/>
    <w:rsid w:val="00C45702"/>
    <w:rsid w:val="00C45C33"/>
    <w:rsid w:val="00C47352"/>
    <w:rsid w:val="00C5016E"/>
    <w:rsid w:val="00C50889"/>
    <w:rsid w:val="00C51605"/>
    <w:rsid w:val="00C51CBF"/>
    <w:rsid w:val="00C521C5"/>
    <w:rsid w:val="00C52DE6"/>
    <w:rsid w:val="00C53163"/>
    <w:rsid w:val="00C53606"/>
    <w:rsid w:val="00C538B7"/>
    <w:rsid w:val="00C54759"/>
    <w:rsid w:val="00C54ACE"/>
    <w:rsid w:val="00C54B20"/>
    <w:rsid w:val="00C55628"/>
    <w:rsid w:val="00C55D30"/>
    <w:rsid w:val="00C56177"/>
    <w:rsid w:val="00C56537"/>
    <w:rsid w:val="00C608E8"/>
    <w:rsid w:val="00C61E53"/>
    <w:rsid w:val="00C62B51"/>
    <w:rsid w:val="00C62D37"/>
    <w:rsid w:val="00C62F2E"/>
    <w:rsid w:val="00C63284"/>
    <w:rsid w:val="00C6340B"/>
    <w:rsid w:val="00C640F9"/>
    <w:rsid w:val="00C64137"/>
    <w:rsid w:val="00C6464D"/>
    <w:rsid w:val="00C64B03"/>
    <w:rsid w:val="00C6513D"/>
    <w:rsid w:val="00C654AD"/>
    <w:rsid w:val="00C65E23"/>
    <w:rsid w:val="00C66621"/>
    <w:rsid w:val="00C66E79"/>
    <w:rsid w:val="00C6795F"/>
    <w:rsid w:val="00C700E6"/>
    <w:rsid w:val="00C70A37"/>
    <w:rsid w:val="00C73329"/>
    <w:rsid w:val="00C73D56"/>
    <w:rsid w:val="00C73D7C"/>
    <w:rsid w:val="00C73F9B"/>
    <w:rsid w:val="00C74016"/>
    <w:rsid w:val="00C74574"/>
    <w:rsid w:val="00C749A4"/>
    <w:rsid w:val="00C76DDF"/>
    <w:rsid w:val="00C80143"/>
    <w:rsid w:val="00C80A3E"/>
    <w:rsid w:val="00C815CF"/>
    <w:rsid w:val="00C81E50"/>
    <w:rsid w:val="00C82706"/>
    <w:rsid w:val="00C840E9"/>
    <w:rsid w:val="00C84217"/>
    <w:rsid w:val="00C84786"/>
    <w:rsid w:val="00C85DD1"/>
    <w:rsid w:val="00C8635F"/>
    <w:rsid w:val="00C86AA2"/>
    <w:rsid w:val="00C904DD"/>
    <w:rsid w:val="00C90769"/>
    <w:rsid w:val="00C90D7B"/>
    <w:rsid w:val="00C917E2"/>
    <w:rsid w:val="00C92449"/>
    <w:rsid w:val="00C92B6B"/>
    <w:rsid w:val="00C93892"/>
    <w:rsid w:val="00C94E0E"/>
    <w:rsid w:val="00C94E6E"/>
    <w:rsid w:val="00C9503B"/>
    <w:rsid w:val="00C95088"/>
    <w:rsid w:val="00C95E34"/>
    <w:rsid w:val="00C9658A"/>
    <w:rsid w:val="00C96D49"/>
    <w:rsid w:val="00CA0B97"/>
    <w:rsid w:val="00CA0DF3"/>
    <w:rsid w:val="00CA1D8A"/>
    <w:rsid w:val="00CA30A1"/>
    <w:rsid w:val="00CA31F1"/>
    <w:rsid w:val="00CA3B50"/>
    <w:rsid w:val="00CA3EF7"/>
    <w:rsid w:val="00CA403E"/>
    <w:rsid w:val="00CA4180"/>
    <w:rsid w:val="00CA4E6F"/>
    <w:rsid w:val="00CA5072"/>
    <w:rsid w:val="00CA5AEB"/>
    <w:rsid w:val="00CA5FDF"/>
    <w:rsid w:val="00CA6151"/>
    <w:rsid w:val="00CA6580"/>
    <w:rsid w:val="00CA7253"/>
    <w:rsid w:val="00CA74D6"/>
    <w:rsid w:val="00CB02FA"/>
    <w:rsid w:val="00CB0627"/>
    <w:rsid w:val="00CB14FE"/>
    <w:rsid w:val="00CB3680"/>
    <w:rsid w:val="00CB3C7C"/>
    <w:rsid w:val="00CB4657"/>
    <w:rsid w:val="00CB50D4"/>
    <w:rsid w:val="00CB5829"/>
    <w:rsid w:val="00CB5FC5"/>
    <w:rsid w:val="00CB6B3A"/>
    <w:rsid w:val="00CB79C9"/>
    <w:rsid w:val="00CC0E87"/>
    <w:rsid w:val="00CC2353"/>
    <w:rsid w:val="00CC2CDA"/>
    <w:rsid w:val="00CC36A8"/>
    <w:rsid w:val="00CC3E17"/>
    <w:rsid w:val="00CC4254"/>
    <w:rsid w:val="00CC6B5A"/>
    <w:rsid w:val="00CC718F"/>
    <w:rsid w:val="00CD005C"/>
    <w:rsid w:val="00CD0066"/>
    <w:rsid w:val="00CD0427"/>
    <w:rsid w:val="00CD0B62"/>
    <w:rsid w:val="00CD19A2"/>
    <w:rsid w:val="00CD1A64"/>
    <w:rsid w:val="00CD34B8"/>
    <w:rsid w:val="00CD4E9D"/>
    <w:rsid w:val="00CD5DF7"/>
    <w:rsid w:val="00CD6017"/>
    <w:rsid w:val="00CD64FA"/>
    <w:rsid w:val="00CD6FA9"/>
    <w:rsid w:val="00CD77B3"/>
    <w:rsid w:val="00CD7F23"/>
    <w:rsid w:val="00CE0116"/>
    <w:rsid w:val="00CE039D"/>
    <w:rsid w:val="00CE04BB"/>
    <w:rsid w:val="00CE08C6"/>
    <w:rsid w:val="00CE183B"/>
    <w:rsid w:val="00CE1901"/>
    <w:rsid w:val="00CE3310"/>
    <w:rsid w:val="00CE40CC"/>
    <w:rsid w:val="00CE4996"/>
    <w:rsid w:val="00CE4CDE"/>
    <w:rsid w:val="00CE4ED9"/>
    <w:rsid w:val="00CF016D"/>
    <w:rsid w:val="00CF06CE"/>
    <w:rsid w:val="00CF0E57"/>
    <w:rsid w:val="00CF17F1"/>
    <w:rsid w:val="00CF32CB"/>
    <w:rsid w:val="00CF3BF6"/>
    <w:rsid w:val="00CF3FB4"/>
    <w:rsid w:val="00CF49C9"/>
    <w:rsid w:val="00CF4CCB"/>
    <w:rsid w:val="00CF50D0"/>
    <w:rsid w:val="00CF652E"/>
    <w:rsid w:val="00CF679C"/>
    <w:rsid w:val="00CF747D"/>
    <w:rsid w:val="00CF76D4"/>
    <w:rsid w:val="00D013D1"/>
    <w:rsid w:val="00D01AF0"/>
    <w:rsid w:val="00D01C0D"/>
    <w:rsid w:val="00D02294"/>
    <w:rsid w:val="00D03C91"/>
    <w:rsid w:val="00D03E6A"/>
    <w:rsid w:val="00D04D5D"/>
    <w:rsid w:val="00D05180"/>
    <w:rsid w:val="00D06825"/>
    <w:rsid w:val="00D0781B"/>
    <w:rsid w:val="00D079E6"/>
    <w:rsid w:val="00D116BD"/>
    <w:rsid w:val="00D121A9"/>
    <w:rsid w:val="00D13844"/>
    <w:rsid w:val="00D13E83"/>
    <w:rsid w:val="00D142CF"/>
    <w:rsid w:val="00D148C0"/>
    <w:rsid w:val="00D159A1"/>
    <w:rsid w:val="00D165E9"/>
    <w:rsid w:val="00D16744"/>
    <w:rsid w:val="00D16D97"/>
    <w:rsid w:val="00D17544"/>
    <w:rsid w:val="00D17BB1"/>
    <w:rsid w:val="00D17FDD"/>
    <w:rsid w:val="00D210AA"/>
    <w:rsid w:val="00D21D6C"/>
    <w:rsid w:val="00D22C30"/>
    <w:rsid w:val="00D242CD"/>
    <w:rsid w:val="00D24757"/>
    <w:rsid w:val="00D25270"/>
    <w:rsid w:val="00D25954"/>
    <w:rsid w:val="00D259BB"/>
    <w:rsid w:val="00D2609D"/>
    <w:rsid w:val="00D26B35"/>
    <w:rsid w:val="00D27990"/>
    <w:rsid w:val="00D30BD7"/>
    <w:rsid w:val="00D3124C"/>
    <w:rsid w:val="00D3177D"/>
    <w:rsid w:val="00D31A02"/>
    <w:rsid w:val="00D32C18"/>
    <w:rsid w:val="00D34A2A"/>
    <w:rsid w:val="00D35483"/>
    <w:rsid w:val="00D3580A"/>
    <w:rsid w:val="00D366C1"/>
    <w:rsid w:val="00D36AE2"/>
    <w:rsid w:val="00D36EB1"/>
    <w:rsid w:val="00D40A31"/>
    <w:rsid w:val="00D40D76"/>
    <w:rsid w:val="00D4174A"/>
    <w:rsid w:val="00D42F8A"/>
    <w:rsid w:val="00D433BB"/>
    <w:rsid w:val="00D4392E"/>
    <w:rsid w:val="00D45DCB"/>
    <w:rsid w:val="00D46192"/>
    <w:rsid w:val="00D463DF"/>
    <w:rsid w:val="00D468B6"/>
    <w:rsid w:val="00D46A69"/>
    <w:rsid w:val="00D472B1"/>
    <w:rsid w:val="00D478B4"/>
    <w:rsid w:val="00D47A08"/>
    <w:rsid w:val="00D526E4"/>
    <w:rsid w:val="00D54008"/>
    <w:rsid w:val="00D54560"/>
    <w:rsid w:val="00D5497C"/>
    <w:rsid w:val="00D55619"/>
    <w:rsid w:val="00D5653A"/>
    <w:rsid w:val="00D57CA9"/>
    <w:rsid w:val="00D6087B"/>
    <w:rsid w:val="00D60A5F"/>
    <w:rsid w:val="00D60A77"/>
    <w:rsid w:val="00D6192F"/>
    <w:rsid w:val="00D61C72"/>
    <w:rsid w:val="00D6389A"/>
    <w:rsid w:val="00D64782"/>
    <w:rsid w:val="00D65812"/>
    <w:rsid w:val="00D6695A"/>
    <w:rsid w:val="00D70AFA"/>
    <w:rsid w:val="00D70CAE"/>
    <w:rsid w:val="00D7161C"/>
    <w:rsid w:val="00D71C40"/>
    <w:rsid w:val="00D71C87"/>
    <w:rsid w:val="00D723EB"/>
    <w:rsid w:val="00D7290B"/>
    <w:rsid w:val="00D72B03"/>
    <w:rsid w:val="00D72F70"/>
    <w:rsid w:val="00D74640"/>
    <w:rsid w:val="00D74E5A"/>
    <w:rsid w:val="00D75177"/>
    <w:rsid w:val="00D75DE6"/>
    <w:rsid w:val="00D76560"/>
    <w:rsid w:val="00D77517"/>
    <w:rsid w:val="00D77E9F"/>
    <w:rsid w:val="00D8084B"/>
    <w:rsid w:val="00D813EA"/>
    <w:rsid w:val="00D81B1D"/>
    <w:rsid w:val="00D83518"/>
    <w:rsid w:val="00D84FE4"/>
    <w:rsid w:val="00D85202"/>
    <w:rsid w:val="00D85496"/>
    <w:rsid w:val="00D85E8E"/>
    <w:rsid w:val="00D86800"/>
    <w:rsid w:val="00D86839"/>
    <w:rsid w:val="00D87154"/>
    <w:rsid w:val="00D8771D"/>
    <w:rsid w:val="00D90F08"/>
    <w:rsid w:val="00D91095"/>
    <w:rsid w:val="00D93BCC"/>
    <w:rsid w:val="00D94BD3"/>
    <w:rsid w:val="00D94E67"/>
    <w:rsid w:val="00D9509B"/>
    <w:rsid w:val="00D95847"/>
    <w:rsid w:val="00D95C63"/>
    <w:rsid w:val="00D96F7C"/>
    <w:rsid w:val="00D97C2F"/>
    <w:rsid w:val="00DA01E5"/>
    <w:rsid w:val="00DA04F5"/>
    <w:rsid w:val="00DA113B"/>
    <w:rsid w:val="00DA1C9B"/>
    <w:rsid w:val="00DA26E7"/>
    <w:rsid w:val="00DA2A55"/>
    <w:rsid w:val="00DA2E73"/>
    <w:rsid w:val="00DA354D"/>
    <w:rsid w:val="00DA4011"/>
    <w:rsid w:val="00DA72A3"/>
    <w:rsid w:val="00DA7B9E"/>
    <w:rsid w:val="00DB0E8D"/>
    <w:rsid w:val="00DB12FA"/>
    <w:rsid w:val="00DB1570"/>
    <w:rsid w:val="00DB2300"/>
    <w:rsid w:val="00DB2DB9"/>
    <w:rsid w:val="00DB35B1"/>
    <w:rsid w:val="00DB3691"/>
    <w:rsid w:val="00DB39BD"/>
    <w:rsid w:val="00DB3C79"/>
    <w:rsid w:val="00DB46CF"/>
    <w:rsid w:val="00DB4BE4"/>
    <w:rsid w:val="00DB7259"/>
    <w:rsid w:val="00DC161B"/>
    <w:rsid w:val="00DC2BAB"/>
    <w:rsid w:val="00DC2E24"/>
    <w:rsid w:val="00DC2E97"/>
    <w:rsid w:val="00DC37FE"/>
    <w:rsid w:val="00DC4127"/>
    <w:rsid w:val="00DC4E05"/>
    <w:rsid w:val="00DC67B7"/>
    <w:rsid w:val="00DC680D"/>
    <w:rsid w:val="00DC681B"/>
    <w:rsid w:val="00DC7B6D"/>
    <w:rsid w:val="00DD1036"/>
    <w:rsid w:val="00DD1B25"/>
    <w:rsid w:val="00DD42BA"/>
    <w:rsid w:val="00DD4493"/>
    <w:rsid w:val="00DD631D"/>
    <w:rsid w:val="00DD63D6"/>
    <w:rsid w:val="00DD6F1A"/>
    <w:rsid w:val="00DD7490"/>
    <w:rsid w:val="00DE0455"/>
    <w:rsid w:val="00DE07CE"/>
    <w:rsid w:val="00DE0D41"/>
    <w:rsid w:val="00DE103B"/>
    <w:rsid w:val="00DE1B10"/>
    <w:rsid w:val="00DE2217"/>
    <w:rsid w:val="00DE405D"/>
    <w:rsid w:val="00DE5EF9"/>
    <w:rsid w:val="00DE70E0"/>
    <w:rsid w:val="00DE713B"/>
    <w:rsid w:val="00DE785F"/>
    <w:rsid w:val="00DE7863"/>
    <w:rsid w:val="00DF020E"/>
    <w:rsid w:val="00DF0434"/>
    <w:rsid w:val="00DF22F0"/>
    <w:rsid w:val="00DF24BC"/>
    <w:rsid w:val="00DF3D4D"/>
    <w:rsid w:val="00DF514A"/>
    <w:rsid w:val="00DF5320"/>
    <w:rsid w:val="00DF5652"/>
    <w:rsid w:val="00DF5738"/>
    <w:rsid w:val="00DF5C83"/>
    <w:rsid w:val="00DF68DC"/>
    <w:rsid w:val="00DF7322"/>
    <w:rsid w:val="00DF754B"/>
    <w:rsid w:val="00DF767D"/>
    <w:rsid w:val="00DF7CD5"/>
    <w:rsid w:val="00E00E13"/>
    <w:rsid w:val="00E012B1"/>
    <w:rsid w:val="00E0139F"/>
    <w:rsid w:val="00E016D6"/>
    <w:rsid w:val="00E0187C"/>
    <w:rsid w:val="00E01AF6"/>
    <w:rsid w:val="00E01D29"/>
    <w:rsid w:val="00E024B5"/>
    <w:rsid w:val="00E02750"/>
    <w:rsid w:val="00E027B3"/>
    <w:rsid w:val="00E02FD7"/>
    <w:rsid w:val="00E037F9"/>
    <w:rsid w:val="00E038A0"/>
    <w:rsid w:val="00E03935"/>
    <w:rsid w:val="00E0427B"/>
    <w:rsid w:val="00E04848"/>
    <w:rsid w:val="00E05755"/>
    <w:rsid w:val="00E05B23"/>
    <w:rsid w:val="00E05C4A"/>
    <w:rsid w:val="00E05CBD"/>
    <w:rsid w:val="00E060E8"/>
    <w:rsid w:val="00E06C96"/>
    <w:rsid w:val="00E07337"/>
    <w:rsid w:val="00E07D10"/>
    <w:rsid w:val="00E106FB"/>
    <w:rsid w:val="00E11043"/>
    <w:rsid w:val="00E11DBD"/>
    <w:rsid w:val="00E11DC5"/>
    <w:rsid w:val="00E123E0"/>
    <w:rsid w:val="00E12623"/>
    <w:rsid w:val="00E12F14"/>
    <w:rsid w:val="00E133A6"/>
    <w:rsid w:val="00E14911"/>
    <w:rsid w:val="00E14934"/>
    <w:rsid w:val="00E14AB8"/>
    <w:rsid w:val="00E14AD0"/>
    <w:rsid w:val="00E1658B"/>
    <w:rsid w:val="00E20856"/>
    <w:rsid w:val="00E21140"/>
    <w:rsid w:val="00E2199E"/>
    <w:rsid w:val="00E21A89"/>
    <w:rsid w:val="00E21D8E"/>
    <w:rsid w:val="00E2216C"/>
    <w:rsid w:val="00E2235D"/>
    <w:rsid w:val="00E225B4"/>
    <w:rsid w:val="00E2366D"/>
    <w:rsid w:val="00E23D13"/>
    <w:rsid w:val="00E24DA6"/>
    <w:rsid w:val="00E25136"/>
    <w:rsid w:val="00E25A27"/>
    <w:rsid w:val="00E278D9"/>
    <w:rsid w:val="00E304FC"/>
    <w:rsid w:val="00E30D73"/>
    <w:rsid w:val="00E3142F"/>
    <w:rsid w:val="00E319D7"/>
    <w:rsid w:val="00E31EDF"/>
    <w:rsid w:val="00E321C4"/>
    <w:rsid w:val="00E32827"/>
    <w:rsid w:val="00E33D8E"/>
    <w:rsid w:val="00E35878"/>
    <w:rsid w:val="00E35BC9"/>
    <w:rsid w:val="00E369C3"/>
    <w:rsid w:val="00E37A0D"/>
    <w:rsid w:val="00E40046"/>
    <w:rsid w:val="00E4166F"/>
    <w:rsid w:val="00E4194C"/>
    <w:rsid w:val="00E422C1"/>
    <w:rsid w:val="00E423F9"/>
    <w:rsid w:val="00E44542"/>
    <w:rsid w:val="00E44D05"/>
    <w:rsid w:val="00E45468"/>
    <w:rsid w:val="00E459EE"/>
    <w:rsid w:val="00E46F41"/>
    <w:rsid w:val="00E4797D"/>
    <w:rsid w:val="00E50476"/>
    <w:rsid w:val="00E50878"/>
    <w:rsid w:val="00E52DA3"/>
    <w:rsid w:val="00E535ED"/>
    <w:rsid w:val="00E5386A"/>
    <w:rsid w:val="00E55B33"/>
    <w:rsid w:val="00E55BF2"/>
    <w:rsid w:val="00E568E4"/>
    <w:rsid w:val="00E56BA3"/>
    <w:rsid w:val="00E56DA8"/>
    <w:rsid w:val="00E570FD"/>
    <w:rsid w:val="00E5752C"/>
    <w:rsid w:val="00E57930"/>
    <w:rsid w:val="00E57BAF"/>
    <w:rsid w:val="00E57DBC"/>
    <w:rsid w:val="00E6024F"/>
    <w:rsid w:val="00E604B4"/>
    <w:rsid w:val="00E60E72"/>
    <w:rsid w:val="00E625EB"/>
    <w:rsid w:val="00E6274B"/>
    <w:rsid w:val="00E627F2"/>
    <w:rsid w:val="00E6296E"/>
    <w:rsid w:val="00E63AC4"/>
    <w:rsid w:val="00E640AF"/>
    <w:rsid w:val="00E64DBE"/>
    <w:rsid w:val="00E65957"/>
    <w:rsid w:val="00E65C6A"/>
    <w:rsid w:val="00E674E7"/>
    <w:rsid w:val="00E677A1"/>
    <w:rsid w:val="00E67961"/>
    <w:rsid w:val="00E67EFB"/>
    <w:rsid w:val="00E70639"/>
    <w:rsid w:val="00E70F66"/>
    <w:rsid w:val="00E712CF"/>
    <w:rsid w:val="00E7212E"/>
    <w:rsid w:val="00E724F8"/>
    <w:rsid w:val="00E74D84"/>
    <w:rsid w:val="00E7623A"/>
    <w:rsid w:val="00E77869"/>
    <w:rsid w:val="00E803B5"/>
    <w:rsid w:val="00E81163"/>
    <w:rsid w:val="00E82B0B"/>
    <w:rsid w:val="00E833B1"/>
    <w:rsid w:val="00E8376D"/>
    <w:rsid w:val="00E83FFF"/>
    <w:rsid w:val="00E84DF8"/>
    <w:rsid w:val="00E85903"/>
    <w:rsid w:val="00E9005D"/>
    <w:rsid w:val="00E90FEE"/>
    <w:rsid w:val="00E919E2"/>
    <w:rsid w:val="00E91B6D"/>
    <w:rsid w:val="00E9237B"/>
    <w:rsid w:val="00E92F03"/>
    <w:rsid w:val="00E942DA"/>
    <w:rsid w:val="00E95285"/>
    <w:rsid w:val="00E9543D"/>
    <w:rsid w:val="00E95581"/>
    <w:rsid w:val="00E95B83"/>
    <w:rsid w:val="00E96D44"/>
    <w:rsid w:val="00E96F85"/>
    <w:rsid w:val="00E97386"/>
    <w:rsid w:val="00E979D1"/>
    <w:rsid w:val="00EA2338"/>
    <w:rsid w:val="00EA2971"/>
    <w:rsid w:val="00EA2F91"/>
    <w:rsid w:val="00EA39C0"/>
    <w:rsid w:val="00EA4571"/>
    <w:rsid w:val="00EA45E4"/>
    <w:rsid w:val="00EA4AD1"/>
    <w:rsid w:val="00EA4AD3"/>
    <w:rsid w:val="00EA4DCC"/>
    <w:rsid w:val="00EA5264"/>
    <w:rsid w:val="00EA5642"/>
    <w:rsid w:val="00EA790E"/>
    <w:rsid w:val="00EB0972"/>
    <w:rsid w:val="00EB09A7"/>
    <w:rsid w:val="00EB0F71"/>
    <w:rsid w:val="00EB2A5A"/>
    <w:rsid w:val="00EB4508"/>
    <w:rsid w:val="00EB4775"/>
    <w:rsid w:val="00EB5493"/>
    <w:rsid w:val="00EB58C4"/>
    <w:rsid w:val="00EB58F0"/>
    <w:rsid w:val="00EB613F"/>
    <w:rsid w:val="00EB6667"/>
    <w:rsid w:val="00EB7563"/>
    <w:rsid w:val="00EB7A5F"/>
    <w:rsid w:val="00EC099F"/>
    <w:rsid w:val="00EC0FCB"/>
    <w:rsid w:val="00EC14DD"/>
    <w:rsid w:val="00EC1796"/>
    <w:rsid w:val="00EC21A5"/>
    <w:rsid w:val="00EC47D8"/>
    <w:rsid w:val="00EC7A8F"/>
    <w:rsid w:val="00EC7EAB"/>
    <w:rsid w:val="00ED0AA8"/>
    <w:rsid w:val="00ED0EBC"/>
    <w:rsid w:val="00ED128F"/>
    <w:rsid w:val="00ED2C42"/>
    <w:rsid w:val="00ED3213"/>
    <w:rsid w:val="00ED3BF4"/>
    <w:rsid w:val="00ED3F80"/>
    <w:rsid w:val="00ED50FF"/>
    <w:rsid w:val="00ED57D9"/>
    <w:rsid w:val="00ED6827"/>
    <w:rsid w:val="00ED75CB"/>
    <w:rsid w:val="00ED7A25"/>
    <w:rsid w:val="00EE01C8"/>
    <w:rsid w:val="00EE070B"/>
    <w:rsid w:val="00EE1E75"/>
    <w:rsid w:val="00EE27F3"/>
    <w:rsid w:val="00EE3DCD"/>
    <w:rsid w:val="00EE511C"/>
    <w:rsid w:val="00EE57A9"/>
    <w:rsid w:val="00EE5873"/>
    <w:rsid w:val="00EE58D0"/>
    <w:rsid w:val="00EE65D2"/>
    <w:rsid w:val="00EE6A91"/>
    <w:rsid w:val="00EE6BB9"/>
    <w:rsid w:val="00EE7A09"/>
    <w:rsid w:val="00EE7D3E"/>
    <w:rsid w:val="00EF0BCB"/>
    <w:rsid w:val="00EF1101"/>
    <w:rsid w:val="00EF127E"/>
    <w:rsid w:val="00EF1FF4"/>
    <w:rsid w:val="00EF2F8B"/>
    <w:rsid w:val="00EF3169"/>
    <w:rsid w:val="00EF3F9A"/>
    <w:rsid w:val="00EF481F"/>
    <w:rsid w:val="00EF5434"/>
    <w:rsid w:val="00EF5CF7"/>
    <w:rsid w:val="00EF655A"/>
    <w:rsid w:val="00EF66B6"/>
    <w:rsid w:val="00EF730A"/>
    <w:rsid w:val="00F00779"/>
    <w:rsid w:val="00F01FA9"/>
    <w:rsid w:val="00F02485"/>
    <w:rsid w:val="00F02B3D"/>
    <w:rsid w:val="00F03F34"/>
    <w:rsid w:val="00F04A10"/>
    <w:rsid w:val="00F04DC1"/>
    <w:rsid w:val="00F06368"/>
    <w:rsid w:val="00F06D31"/>
    <w:rsid w:val="00F07679"/>
    <w:rsid w:val="00F102B3"/>
    <w:rsid w:val="00F10E31"/>
    <w:rsid w:val="00F12446"/>
    <w:rsid w:val="00F12FCE"/>
    <w:rsid w:val="00F1381A"/>
    <w:rsid w:val="00F139FE"/>
    <w:rsid w:val="00F13FA6"/>
    <w:rsid w:val="00F144EA"/>
    <w:rsid w:val="00F151E4"/>
    <w:rsid w:val="00F15905"/>
    <w:rsid w:val="00F15AB8"/>
    <w:rsid w:val="00F17C3F"/>
    <w:rsid w:val="00F207FB"/>
    <w:rsid w:val="00F20A70"/>
    <w:rsid w:val="00F21FAA"/>
    <w:rsid w:val="00F22742"/>
    <w:rsid w:val="00F22CA8"/>
    <w:rsid w:val="00F237C3"/>
    <w:rsid w:val="00F247B2"/>
    <w:rsid w:val="00F24C9A"/>
    <w:rsid w:val="00F24F65"/>
    <w:rsid w:val="00F25625"/>
    <w:rsid w:val="00F26054"/>
    <w:rsid w:val="00F260C3"/>
    <w:rsid w:val="00F26D23"/>
    <w:rsid w:val="00F270D9"/>
    <w:rsid w:val="00F27808"/>
    <w:rsid w:val="00F300BD"/>
    <w:rsid w:val="00F305D9"/>
    <w:rsid w:val="00F313A8"/>
    <w:rsid w:val="00F31CFB"/>
    <w:rsid w:val="00F324E2"/>
    <w:rsid w:val="00F32788"/>
    <w:rsid w:val="00F328FC"/>
    <w:rsid w:val="00F32F85"/>
    <w:rsid w:val="00F33165"/>
    <w:rsid w:val="00F3358F"/>
    <w:rsid w:val="00F33FF6"/>
    <w:rsid w:val="00F35B37"/>
    <w:rsid w:val="00F35F4B"/>
    <w:rsid w:val="00F37A34"/>
    <w:rsid w:val="00F40C70"/>
    <w:rsid w:val="00F40E2F"/>
    <w:rsid w:val="00F414A5"/>
    <w:rsid w:val="00F41B39"/>
    <w:rsid w:val="00F42E91"/>
    <w:rsid w:val="00F44CEF"/>
    <w:rsid w:val="00F469EB"/>
    <w:rsid w:val="00F46DC9"/>
    <w:rsid w:val="00F4706C"/>
    <w:rsid w:val="00F479E7"/>
    <w:rsid w:val="00F51671"/>
    <w:rsid w:val="00F57BB3"/>
    <w:rsid w:val="00F57C96"/>
    <w:rsid w:val="00F61863"/>
    <w:rsid w:val="00F61E33"/>
    <w:rsid w:val="00F61E3D"/>
    <w:rsid w:val="00F6357C"/>
    <w:rsid w:val="00F63968"/>
    <w:rsid w:val="00F641B4"/>
    <w:rsid w:val="00F64537"/>
    <w:rsid w:val="00F648E8"/>
    <w:rsid w:val="00F658A3"/>
    <w:rsid w:val="00F67785"/>
    <w:rsid w:val="00F678BE"/>
    <w:rsid w:val="00F67A39"/>
    <w:rsid w:val="00F70856"/>
    <w:rsid w:val="00F70A04"/>
    <w:rsid w:val="00F70A5C"/>
    <w:rsid w:val="00F70B15"/>
    <w:rsid w:val="00F70C86"/>
    <w:rsid w:val="00F72FA1"/>
    <w:rsid w:val="00F738DD"/>
    <w:rsid w:val="00F7424C"/>
    <w:rsid w:val="00F75E5D"/>
    <w:rsid w:val="00F77496"/>
    <w:rsid w:val="00F81066"/>
    <w:rsid w:val="00F82B4E"/>
    <w:rsid w:val="00F834A6"/>
    <w:rsid w:val="00F83C7B"/>
    <w:rsid w:val="00F83E00"/>
    <w:rsid w:val="00F83F2E"/>
    <w:rsid w:val="00F8453E"/>
    <w:rsid w:val="00F84687"/>
    <w:rsid w:val="00F87330"/>
    <w:rsid w:val="00F87BE9"/>
    <w:rsid w:val="00F9236C"/>
    <w:rsid w:val="00F92822"/>
    <w:rsid w:val="00F92E54"/>
    <w:rsid w:val="00F95121"/>
    <w:rsid w:val="00F96CBA"/>
    <w:rsid w:val="00F979AE"/>
    <w:rsid w:val="00FA0BF8"/>
    <w:rsid w:val="00FA124F"/>
    <w:rsid w:val="00FA44C4"/>
    <w:rsid w:val="00FA590F"/>
    <w:rsid w:val="00FA5A35"/>
    <w:rsid w:val="00FA5DB9"/>
    <w:rsid w:val="00FA69D5"/>
    <w:rsid w:val="00FA6C45"/>
    <w:rsid w:val="00FA6C58"/>
    <w:rsid w:val="00FA6D3F"/>
    <w:rsid w:val="00FA6F60"/>
    <w:rsid w:val="00FA7108"/>
    <w:rsid w:val="00FA7599"/>
    <w:rsid w:val="00FA780E"/>
    <w:rsid w:val="00FA7F9C"/>
    <w:rsid w:val="00FB0758"/>
    <w:rsid w:val="00FB0B57"/>
    <w:rsid w:val="00FB2224"/>
    <w:rsid w:val="00FB30A1"/>
    <w:rsid w:val="00FB35AF"/>
    <w:rsid w:val="00FB39A5"/>
    <w:rsid w:val="00FB3EA6"/>
    <w:rsid w:val="00FB3FB7"/>
    <w:rsid w:val="00FB4F87"/>
    <w:rsid w:val="00FB4FEF"/>
    <w:rsid w:val="00FB5D26"/>
    <w:rsid w:val="00FB62B7"/>
    <w:rsid w:val="00FB63B2"/>
    <w:rsid w:val="00FB751F"/>
    <w:rsid w:val="00FC1051"/>
    <w:rsid w:val="00FC10D2"/>
    <w:rsid w:val="00FC11F8"/>
    <w:rsid w:val="00FC21FB"/>
    <w:rsid w:val="00FC2520"/>
    <w:rsid w:val="00FC332A"/>
    <w:rsid w:val="00FC3E3D"/>
    <w:rsid w:val="00FC404E"/>
    <w:rsid w:val="00FC5530"/>
    <w:rsid w:val="00FC77B7"/>
    <w:rsid w:val="00FC7DCA"/>
    <w:rsid w:val="00FD07C4"/>
    <w:rsid w:val="00FD132C"/>
    <w:rsid w:val="00FD22DE"/>
    <w:rsid w:val="00FD2727"/>
    <w:rsid w:val="00FD3002"/>
    <w:rsid w:val="00FD32F5"/>
    <w:rsid w:val="00FD3754"/>
    <w:rsid w:val="00FD3CB5"/>
    <w:rsid w:val="00FD41B4"/>
    <w:rsid w:val="00FD4AB5"/>
    <w:rsid w:val="00FD5E9E"/>
    <w:rsid w:val="00FD5FBD"/>
    <w:rsid w:val="00FE0497"/>
    <w:rsid w:val="00FE10FB"/>
    <w:rsid w:val="00FE192E"/>
    <w:rsid w:val="00FE1DB7"/>
    <w:rsid w:val="00FE4590"/>
    <w:rsid w:val="00FE60E3"/>
    <w:rsid w:val="00FE66AE"/>
    <w:rsid w:val="00FE6BF2"/>
    <w:rsid w:val="00FE7402"/>
    <w:rsid w:val="00FE76D3"/>
    <w:rsid w:val="00FF1866"/>
    <w:rsid w:val="00FF1DF1"/>
    <w:rsid w:val="00FF2EE5"/>
    <w:rsid w:val="00FF2F50"/>
    <w:rsid w:val="00FF3B74"/>
    <w:rsid w:val="00FF3C2B"/>
    <w:rsid w:val="00FF4BB7"/>
    <w:rsid w:val="00FF511C"/>
    <w:rsid w:val="00FF5DD1"/>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0D01C0"/>
  <w15:docId w15:val="{24EE3A47-36D3-431B-80A0-8FD70F7D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55"/>
    <w:rPr>
      <w:rFonts w:ascii="Arial" w:hAnsi="Arial"/>
      <w:sz w:val="18"/>
      <w:szCs w:val="24"/>
    </w:rPr>
  </w:style>
  <w:style w:type="paragraph" w:styleId="Heading1">
    <w:name w:val="heading 1"/>
    <w:next w:val="ProcBodyText"/>
    <w:link w:val="Heading1Char"/>
    <w:qFormat/>
    <w:rsid w:val="00D079E6"/>
    <w:pPr>
      <w:keepNext/>
      <w:tabs>
        <w:tab w:val="left" w:pos="720"/>
      </w:tabs>
      <w:suppressAutoHyphens/>
      <w:spacing w:before="360" w:after="180" w:line="360" w:lineRule="exact"/>
      <w:ind w:left="720" w:hanging="720"/>
      <w:outlineLvl w:val="0"/>
    </w:pPr>
    <w:rPr>
      <w:rFonts w:ascii="Arial Bold" w:hAnsi="Arial Bold" w:cs="Arial"/>
      <w:b/>
      <w:bCs/>
      <w:kern w:val="32"/>
      <w:sz w:val="32"/>
      <w:szCs w:val="32"/>
    </w:rPr>
  </w:style>
  <w:style w:type="paragraph" w:styleId="Heading2">
    <w:name w:val="heading 2"/>
    <w:next w:val="ProcBodyText"/>
    <w:qFormat/>
    <w:rsid w:val="00D079E6"/>
    <w:pPr>
      <w:keepNext/>
      <w:tabs>
        <w:tab w:val="left" w:pos="720"/>
      </w:tabs>
      <w:suppressAutoHyphens/>
      <w:spacing w:before="320" w:after="160" w:line="320" w:lineRule="exact"/>
      <w:ind w:left="720" w:hanging="720"/>
      <w:outlineLvl w:val="1"/>
    </w:pPr>
    <w:rPr>
      <w:rFonts w:ascii="Arial" w:hAnsi="Arial" w:cs="Arial"/>
      <w:b/>
      <w:bCs/>
      <w:i/>
      <w:iCs/>
      <w:sz w:val="28"/>
      <w:szCs w:val="28"/>
    </w:rPr>
  </w:style>
  <w:style w:type="paragraph" w:styleId="Heading3">
    <w:name w:val="heading 3"/>
    <w:next w:val="ProcBodyText"/>
    <w:qFormat/>
    <w:rsid w:val="00D079E6"/>
    <w:pPr>
      <w:keepNext/>
      <w:tabs>
        <w:tab w:val="left" w:pos="720"/>
      </w:tabs>
      <w:suppressAutoHyphens/>
      <w:spacing w:before="280" w:after="140" w:line="280" w:lineRule="exact"/>
      <w:ind w:left="720" w:hanging="720"/>
      <w:outlineLvl w:val="2"/>
    </w:pPr>
    <w:rPr>
      <w:rFonts w:ascii="Arial Bold" w:hAnsi="Arial Bold" w:cs="Arial"/>
      <w:b/>
      <w:bCs/>
      <w:sz w:val="24"/>
      <w:szCs w:val="24"/>
    </w:rPr>
  </w:style>
  <w:style w:type="paragraph" w:styleId="Heading4">
    <w:name w:val="heading 4"/>
    <w:basedOn w:val="Normal"/>
    <w:next w:val="Normal"/>
    <w:qFormat/>
    <w:rsid w:val="005B200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5B200A"/>
    <w:pPr>
      <w:spacing w:before="240" w:after="60"/>
      <w:outlineLvl w:val="4"/>
    </w:pPr>
    <w:rPr>
      <w:b/>
      <w:bCs/>
      <w:i/>
      <w:iCs/>
      <w:sz w:val="26"/>
      <w:szCs w:val="26"/>
    </w:rPr>
  </w:style>
  <w:style w:type="paragraph" w:styleId="Heading6">
    <w:name w:val="heading 6"/>
    <w:basedOn w:val="Normal"/>
    <w:next w:val="Normal"/>
    <w:qFormat/>
    <w:rsid w:val="005B200A"/>
    <w:pPr>
      <w:spacing w:before="240" w:after="60"/>
      <w:outlineLvl w:val="5"/>
    </w:pPr>
    <w:rPr>
      <w:rFonts w:ascii="Times New Roman" w:hAnsi="Times New Roman"/>
      <w:b/>
      <w:bCs/>
      <w:sz w:val="22"/>
      <w:szCs w:val="22"/>
    </w:rPr>
  </w:style>
  <w:style w:type="paragraph" w:styleId="Heading7">
    <w:name w:val="heading 7"/>
    <w:basedOn w:val="Normal"/>
    <w:next w:val="Normal"/>
    <w:qFormat/>
    <w:rsid w:val="005B200A"/>
    <w:pPr>
      <w:spacing w:before="240" w:after="60"/>
      <w:outlineLvl w:val="6"/>
    </w:pPr>
    <w:rPr>
      <w:rFonts w:ascii="Times New Roman" w:hAnsi="Times New Roman"/>
      <w:sz w:val="24"/>
    </w:rPr>
  </w:style>
  <w:style w:type="paragraph" w:styleId="Heading8">
    <w:name w:val="heading 8"/>
    <w:basedOn w:val="Normal"/>
    <w:next w:val="Normal"/>
    <w:qFormat/>
    <w:rsid w:val="005B200A"/>
    <w:pPr>
      <w:spacing w:before="240" w:after="60"/>
      <w:outlineLvl w:val="7"/>
    </w:pPr>
    <w:rPr>
      <w:rFonts w:ascii="Times New Roman" w:hAnsi="Times New Roman"/>
      <w:i/>
      <w:iCs/>
      <w:sz w:val="24"/>
    </w:rPr>
  </w:style>
  <w:style w:type="paragraph" w:styleId="Heading9">
    <w:name w:val="heading 9"/>
    <w:basedOn w:val="Normal"/>
    <w:next w:val="Normal"/>
    <w:qFormat/>
    <w:rsid w:val="005B200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BodyText">
    <w:name w:val="Proc_BodyText"/>
    <w:link w:val="ProcBodyTextCharChar"/>
    <w:rsid w:val="00675D41"/>
    <w:pPr>
      <w:suppressAutoHyphens/>
      <w:spacing w:after="240" w:line="240" w:lineRule="exact"/>
      <w:ind w:left="720"/>
    </w:pPr>
    <w:rPr>
      <w:rFonts w:ascii="Arial" w:hAnsi="Arial"/>
      <w:szCs w:val="18"/>
    </w:rPr>
  </w:style>
  <w:style w:type="character" w:customStyle="1" w:styleId="ProcBodyTextCharChar">
    <w:name w:val="Proc_BodyText Char Char"/>
    <w:basedOn w:val="DefaultParagraphFont"/>
    <w:link w:val="ProcBodyText"/>
    <w:rsid w:val="00675D41"/>
    <w:rPr>
      <w:rFonts w:ascii="Arial" w:hAnsi="Arial"/>
      <w:szCs w:val="18"/>
      <w:lang w:val="en-US" w:eastAsia="en-US" w:bidi="ar-SA"/>
    </w:rPr>
  </w:style>
  <w:style w:type="character" w:customStyle="1" w:styleId="Heading1Char">
    <w:name w:val="Heading 1 Char"/>
    <w:basedOn w:val="DefaultParagraphFont"/>
    <w:link w:val="Heading1"/>
    <w:rsid w:val="00D079E6"/>
    <w:rPr>
      <w:rFonts w:ascii="Arial Bold" w:hAnsi="Arial Bold" w:cs="Arial"/>
      <w:b/>
      <w:bCs/>
      <w:kern w:val="32"/>
      <w:sz w:val="32"/>
      <w:szCs w:val="32"/>
      <w:lang w:val="en-US" w:eastAsia="en-US" w:bidi="ar-SA"/>
    </w:rPr>
  </w:style>
  <w:style w:type="paragraph" w:styleId="Header">
    <w:name w:val="header"/>
    <w:basedOn w:val="Normal"/>
    <w:link w:val="HeaderChar"/>
    <w:rsid w:val="00D079E6"/>
    <w:pPr>
      <w:tabs>
        <w:tab w:val="center" w:pos="4320"/>
        <w:tab w:val="right" w:pos="8640"/>
      </w:tabs>
    </w:pPr>
  </w:style>
  <w:style w:type="paragraph" w:styleId="Footer">
    <w:name w:val="footer"/>
    <w:basedOn w:val="Normal"/>
    <w:rsid w:val="00D079E6"/>
    <w:pPr>
      <w:tabs>
        <w:tab w:val="center" w:pos="4320"/>
        <w:tab w:val="right" w:pos="8640"/>
      </w:tabs>
    </w:pPr>
  </w:style>
  <w:style w:type="paragraph" w:styleId="BalloonText">
    <w:name w:val="Balloon Text"/>
    <w:basedOn w:val="Normal"/>
    <w:semiHidden/>
    <w:rsid w:val="00D079E6"/>
    <w:rPr>
      <w:rFonts w:ascii="Tahoma" w:hAnsi="Tahoma" w:cs="Tahoma"/>
      <w:sz w:val="16"/>
      <w:szCs w:val="16"/>
    </w:rPr>
  </w:style>
  <w:style w:type="character" w:styleId="PageNumber">
    <w:name w:val="page number"/>
    <w:basedOn w:val="DefaultParagraphFont"/>
    <w:rsid w:val="00D079E6"/>
  </w:style>
  <w:style w:type="paragraph" w:styleId="TOC1">
    <w:name w:val="toc 1"/>
    <w:uiPriority w:val="39"/>
    <w:rsid w:val="0015029A"/>
    <w:pPr>
      <w:tabs>
        <w:tab w:val="left" w:pos="540"/>
        <w:tab w:val="right" w:leader="dot" w:pos="9000"/>
        <w:tab w:val="right" w:pos="9350"/>
      </w:tabs>
      <w:spacing w:before="80" w:line="240" w:lineRule="atLeast"/>
      <w:ind w:left="547" w:hanging="547"/>
    </w:pPr>
    <w:rPr>
      <w:rFonts w:ascii="Arial" w:hAnsi="Arial"/>
      <w:szCs w:val="18"/>
    </w:rPr>
  </w:style>
  <w:style w:type="paragraph" w:styleId="TOC2">
    <w:name w:val="toc 2"/>
    <w:uiPriority w:val="39"/>
    <w:rsid w:val="0015029A"/>
    <w:pPr>
      <w:tabs>
        <w:tab w:val="left" w:pos="1080"/>
        <w:tab w:val="right" w:leader="dot" w:pos="9000"/>
        <w:tab w:val="right" w:pos="9350"/>
      </w:tabs>
      <w:spacing w:line="240" w:lineRule="exact"/>
      <w:ind w:left="1094" w:hanging="547"/>
    </w:pPr>
    <w:rPr>
      <w:rFonts w:ascii="Arial" w:hAnsi="Arial"/>
      <w:szCs w:val="18"/>
    </w:rPr>
  </w:style>
  <w:style w:type="paragraph" w:styleId="TOC3">
    <w:name w:val="toc 3"/>
    <w:uiPriority w:val="39"/>
    <w:rsid w:val="00374065"/>
    <w:pPr>
      <w:tabs>
        <w:tab w:val="left" w:pos="1800"/>
        <w:tab w:val="right" w:leader="dot" w:pos="9000"/>
        <w:tab w:val="right" w:pos="9350"/>
      </w:tabs>
      <w:spacing w:line="240" w:lineRule="exact"/>
      <w:ind w:left="1800" w:hanging="720"/>
    </w:pPr>
    <w:rPr>
      <w:rFonts w:ascii="Arial" w:hAnsi="Arial"/>
      <w:szCs w:val="18"/>
    </w:rPr>
  </w:style>
  <w:style w:type="character" w:styleId="Hyperlink">
    <w:name w:val="Hyperlink"/>
    <w:basedOn w:val="DefaultParagraphFont"/>
    <w:uiPriority w:val="99"/>
    <w:rsid w:val="00D079E6"/>
    <w:rPr>
      <w:color w:val="0000FF"/>
      <w:u w:val="single"/>
    </w:rPr>
  </w:style>
  <w:style w:type="paragraph" w:customStyle="1" w:styleId="ProcBulletListFirstLevelLast">
    <w:name w:val="Proc_BulletList_First_Level_Last"/>
    <w:basedOn w:val="ProcBulletListFirstLevel"/>
    <w:next w:val="ProcBodyText"/>
    <w:rsid w:val="00D36AE2"/>
    <w:pPr>
      <w:spacing w:after="240"/>
      <w:ind w:left="1087" w:hanging="180"/>
    </w:pPr>
  </w:style>
  <w:style w:type="paragraph" w:customStyle="1" w:styleId="ProcBulletListFirstLevel">
    <w:name w:val="Proc_BulletList_First_Level"/>
    <w:link w:val="ProcBulletListFirstLevelCharChar"/>
    <w:rsid w:val="006D577C"/>
    <w:pPr>
      <w:numPr>
        <w:numId w:val="1"/>
      </w:numPr>
      <w:suppressAutoHyphens/>
      <w:spacing w:after="120" w:line="240" w:lineRule="exact"/>
      <w:ind w:left="1080" w:hanging="173"/>
    </w:pPr>
    <w:rPr>
      <w:rFonts w:ascii="Arial" w:hAnsi="Arial"/>
      <w:szCs w:val="18"/>
    </w:rPr>
  </w:style>
  <w:style w:type="character" w:customStyle="1" w:styleId="ProcBulletListFirstLevelCharChar">
    <w:name w:val="Proc_BulletList_First_Level Char Char"/>
    <w:basedOn w:val="DefaultParagraphFont"/>
    <w:link w:val="ProcBulletListFirstLevel"/>
    <w:rsid w:val="006D577C"/>
    <w:rPr>
      <w:rFonts w:ascii="Arial" w:hAnsi="Arial"/>
      <w:szCs w:val="18"/>
    </w:rPr>
  </w:style>
  <w:style w:type="paragraph" w:customStyle="1" w:styleId="ProcAcronymList">
    <w:name w:val="Proc_Acronym_List"/>
    <w:rsid w:val="001D39C4"/>
    <w:pPr>
      <w:spacing w:line="240" w:lineRule="exact"/>
    </w:pPr>
    <w:rPr>
      <w:rFonts w:ascii="Arial" w:hAnsi="Arial"/>
      <w:szCs w:val="18"/>
    </w:rPr>
  </w:style>
  <w:style w:type="paragraph" w:styleId="ListContinue2">
    <w:name w:val="List Continue 2"/>
    <w:basedOn w:val="Normal"/>
    <w:semiHidden/>
    <w:rsid w:val="00D079E6"/>
    <w:pPr>
      <w:spacing w:after="120"/>
      <w:ind w:left="720"/>
    </w:pPr>
  </w:style>
  <w:style w:type="paragraph" w:customStyle="1" w:styleId="ProcAttachmentTitle">
    <w:name w:val="Proc_Attachment_Title"/>
    <w:next w:val="ProcBodyTextNoSpaceAfterPara"/>
    <w:rsid w:val="00451F6F"/>
    <w:pPr>
      <w:keepNext/>
      <w:pBdr>
        <w:bottom w:val="single" w:sz="6" w:space="1" w:color="auto"/>
      </w:pBdr>
      <w:tabs>
        <w:tab w:val="left" w:pos="1440"/>
      </w:tabs>
      <w:suppressAutoHyphens/>
      <w:spacing w:line="240" w:lineRule="exact"/>
      <w:ind w:left="1440" w:hanging="1440"/>
    </w:pPr>
    <w:rPr>
      <w:rFonts w:ascii="Arial" w:hAnsi="Arial"/>
      <w:b/>
      <w:bCs/>
    </w:rPr>
  </w:style>
  <w:style w:type="paragraph" w:customStyle="1" w:styleId="ProcBodyTextNote">
    <w:name w:val="Proc_BodyText_Note"/>
    <w:next w:val="ProcBodyText"/>
    <w:link w:val="ProcBodyTextNoteCharChar"/>
    <w:rsid w:val="001F4619"/>
    <w:pPr>
      <w:spacing w:after="240" w:line="240" w:lineRule="exact"/>
      <w:ind w:left="720"/>
    </w:pPr>
    <w:rPr>
      <w:rFonts w:ascii="Arial" w:hAnsi="Arial"/>
      <w:szCs w:val="18"/>
    </w:rPr>
  </w:style>
  <w:style w:type="character" w:customStyle="1" w:styleId="ProcBodyTextNoteCharChar">
    <w:name w:val="Proc_BodyText_Note Char Char"/>
    <w:basedOn w:val="DefaultParagraphFont"/>
    <w:link w:val="ProcBodyTextNote"/>
    <w:rsid w:val="001F4619"/>
    <w:rPr>
      <w:rFonts w:ascii="Arial" w:hAnsi="Arial"/>
      <w:szCs w:val="18"/>
      <w:lang w:val="en-US" w:eastAsia="en-US" w:bidi="ar-SA"/>
    </w:rPr>
  </w:style>
  <w:style w:type="paragraph" w:customStyle="1" w:styleId="ProcEnDashListBulletSecondLevelLast">
    <w:name w:val="Proc_EnDashList_Bullet_Second_Level_Last"/>
    <w:basedOn w:val="ProcEnDashListBulletSecondLevel"/>
    <w:next w:val="ProcBodyText"/>
    <w:rsid w:val="00EE7A09"/>
    <w:pPr>
      <w:spacing w:after="240"/>
    </w:pPr>
  </w:style>
  <w:style w:type="paragraph" w:customStyle="1" w:styleId="ProcEnDashListBulletSecondLevel">
    <w:name w:val="Proc_EnDashList_Bullet_Second_Level"/>
    <w:rsid w:val="00B40586"/>
    <w:pPr>
      <w:tabs>
        <w:tab w:val="num" w:pos="1620"/>
      </w:tabs>
      <w:spacing w:after="120" w:line="240" w:lineRule="exact"/>
      <w:ind w:left="1627" w:hanging="187"/>
    </w:pPr>
    <w:rPr>
      <w:rFonts w:ascii="Arial" w:hAnsi="Arial"/>
      <w:szCs w:val="18"/>
    </w:rPr>
  </w:style>
  <w:style w:type="paragraph" w:customStyle="1" w:styleId="ProcBulletListSecondLevel">
    <w:name w:val="Proc_BulletList_Second_Level"/>
    <w:link w:val="ProcBulletListSecondLevelCharChar"/>
    <w:rsid w:val="00B40586"/>
    <w:pPr>
      <w:numPr>
        <w:numId w:val="10"/>
      </w:numPr>
      <w:spacing w:after="120" w:line="240" w:lineRule="exact"/>
    </w:pPr>
    <w:rPr>
      <w:rFonts w:ascii="Arial" w:hAnsi="Arial"/>
      <w:szCs w:val="18"/>
    </w:rPr>
  </w:style>
  <w:style w:type="character" w:customStyle="1" w:styleId="ProcBulletListSecondLevelCharChar">
    <w:name w:val="Proc_BulletList_Second_Level Char Char"/>
    <w:basedOn w:val="DefaultParagraphFont"/>
    <w:link w:val="ProcBulletListSecondLevel"/>
    <w:rsid w:val="00B40586"/>
    <w:rPr>
      <w:rFonts w:ascii="Arial" w:hAnsi="Arial"/>
      <w:szCs w:val="18"/>
    </w:rPr>
  </w:style>
  <w:style w:type="paragraph" w:customStyle="1" w:styleId="ProcEnDashListBulletFirstLevelNoNumIndent">
    <w:name w:val="Proc_EnDashList_Bullet_First_Level_NoNumIndent"/>
    <w:rsid w:val="00C164A6"/>
    <w:pPr>
      <w:numPr>
        <w:numId w:val="9"/>
      </w:numPr>
      <w:tabs>
        <w:tab w:val="clear" w:pos="3780"/>
        <w:tab w:val="num" w:pos="540"/>
      </w:tabs>
      <w:spacing w:after="120" w:line="240" w:lineRule="exact"/>
      <w:ind w:left="547"/>
    </w:pPr>
    <w:rPr>
      <w:rFonts w:ascii="Arial" w:hAnsi="Arial"/>
      <w:szCs w:val="18"/>
    </w:rPr>
  </w:style>
  <w:style w:type="paragraph" w:customStyle="1" w:styleId="ProcEnDashListBulletFirstLevelNoNumIndentLast">
    <w:name w:val="Proc_EnDashList_Bullet_First_Level_NoNumIndent_Last"/>
    <w:basedOn w:val="ProcEnDashListBulletFirstLevelNoNumIndent"/>
    <w:next w:val="ProcBodyTextNoNumIndent"/>
    <w:rsid w:val="00EE7A09"/>
    <w:pPr>
      <w:numPr>
        <w:numId w:val="6"/>
      </w:numPr>
      <w:tabs>
        <w:tab w:val="clear" w:pos="547"/>
        <w:tab w:val="num" w:pos="540"/>
      </w:tabs>
      <w:spacing w:after="240"/>
    </w:pPr>
  </w:style>
  <w:style w:type="paragraph" w:customStyle="1" w:styleId="ProcBodyTextNoNumIndent">
    <w:name w:val="Proc_BodyText_NoNumIndent"/>
    <w:link w:val="ProcBodyTextNoNumIndentCharChar"/>
    <w:rsid w:val="00D25954"/>
    <w:pPr>
      <w:spacing w:after="240" w:line="240" w:lineRule="exact"/>
    </w:pPr>
    <w:rPr>
      <w:rFonts w:ascii="Arial" w:hAnsi="Arial"/>
      <w:szCs w:val="18"/>
    </w:rPr>
  </w:style>
  <w:style w:type="character" w:customStyle="1" w:styleId="ProcBodyTextNoNumIndentCharChar">
    <w:name w:val="Proc_BodyText_NoNumIndent Char Char"/>
    <w:basedOn w:val="DefaultParagraphFont"/>
    <w:link w:val="ProcBodyTextNoNumIndent"/>
    <w:rsid w:val="00D25954"/>
    <w:rPr>
      <w:rFonts w:ascii="Arial" w:hAnsi="Arial"/>
      <w:szCs w:val="18"/>
      <w:lang w:val="en-US" w:eastAsia="en-US" w:bidi="ar-SA"/>
    </w:rPr>
  </w:style>
  <w:style w:type="paragraph" w:customStyle="1" w:styleId="ProcHeader">
    <w:name w:val="Proc_Header"/>
    <w:rsid w:val="00DC2BAB"/>
    <w:pPr>
      <w:pBdr>
        <w:bottom w:val="single" w:sz="2" w:space="1" w:color="auto"/>
      </w:pBdr>
      <w:tabs>
        <w:tab w:val="right" w:pos="9360"/>
      </w:tabs>
      <w:suppressAutoHyphens/>
      <w:spacing w:line="220" w:lineRule="exact"/>
    </w:pPr>
    <w:rPr>
      <w:rFonts w:ascii="Arial" w:hAnsi="Arial"/>
      <w:i/>
      <w:sz w:val="18"/>
      <w:szCs w:val="16"/>
    </w:rPr>
  </w:style>
  <w:style w:type="paragraph" w:customStyle="1" w:styleId="ProcFigCaption">
    <w:name w:val="Proc_Fig_Caption"/>
    <w:next w:val="ProcBodyText"/>
    <w:rsid w:val="00682102"/>
    <w:pPr>
      <w:suppressAutoHyphens/>
      <w:spacing w:after="240" w:line="240" w:lineRule="exact"/>
      <w:ind w:left="720"/>
    </w:pPr>
    <w:rPr>
      <w:rFonts w:ascii="Arial" w:hAnsi="Arial"/>
      <w:b/>
      <w:szCs w:val="18"/>
    </w:rPr>
  </w:style>
  <w:style w:type="paragraph" w:customStyle="1" w:styleId="ProcFigCenter">
    <w:name w:val="Proc_Fig_Center"/>
    <w:next w:val="ProcFigCaption"/>
    <w:rsid w:val="001C7F6E"/>
    <w:pPr>
      <w:keepNext/>
      <w:suppressAutoHyphens/>
      <w:spacing w:after="120" w:line="240" w:lineRule="atLeast"/>
      <w:ind w:left="720"/>
      <w:jc w:val="center"/>
    </w:pPr>
    <w:rPr>
      <w:rFonts w:ascii="Arial" w:hAnsi="Arial"/>
      <w:szCs w:val="18"/>
    </w:rPr>
  </w:style>
  <w:style w:type="paragraph" w:customStyle="1" w:styleId="ProcFooterLANL">
    <w:name w:val="Proc_Footer_LANL"/>
    <w:rsid w:val="00280FCC"/>
    <w:pPr>
      <w:tabs>
        <w:tab w:val="right" w:pos="9360"/>
      </w:tabs>
      <w:suppressAutoHyphens/>
      <w:spacing w:line="320" w:lineRule="exact"/>
    </w:pPr>
    <w:rPr>
      <w:rFonts w:ascii="Palatino Linotype" w:hAnsi="Palatino Linotype" w:cs="Arial"/>
      <w:b/>
      <w:caps/>
      <w:color w:val="993300"/>
      <w:sz w:val="28"/>
      <w:szCs w:val="28"/>
    </w:rPr>
  </w:style>
  <w:style w:type="paragraph" w:customStyle="1" w:styleId="ProcFooterNumber">
    <w:name w:val="Proc_Footer_Number"/>
    <w:link w:val="ProcFooterNumberCharChar"/>
    <w:rsid w:val="00F07679"/>
    <w:pPr>
      <w:tabs>
        <w:tab w:val="center" w:pos="4680"/>
        <w:tab w:val="right" w:pos="9360"/>
      </w:tabs>
      <w:suppressAutoHyphens/>
      <w:spacing w:line="220" w:lineRule="exact"/>
    </w:pPr>
    <w:rPr>
      <w:rFonts w:ascii="Arial" w:hAnsi="Arial" w:cs="Arial"/>
      <w:sz w:val="18"/>
      <w:szCs w:val="16"/>
    </w:rPr>
  </w:style>
  <w:style w:type="character" w:customStyle="1" w:styleId="ProcFooterNumberCharChar">
    <w:name w:val="Proc_Footer_Number Char Char"/>
    <w:basedOn w:val="DefaultParagraphFont"/>
    <w:link w:val="ProcFooterNumber"/>
    <w:rsid w:val="00F07679"/>
    <w:rPr>
      <w:rFonts w:ascii="Arial" w:hAnsi="Arial" w:cs="Arial"/>
      <w:sz w:val="18"/>
      <w:szCs w:val="16"/>
      <w:lang w:val="en-US" w:eastAsia="en-US" w:bidi="ar-SA"/>
    </w:rPr>
  </w:style>
  <w:style w:type="paragraph" w:customStyle="1" w:styleId="ProcFooterPageNumber">
    <w:name w:val="Proc_Footer_Page_Number"/>
    <w:link w:val="ProcFooterPageNumberCharChar"/>
    <w:rsid w:val="0020784D"/>
    <w:pPr>
      <w:tabs>
        <w:tab w:val="center" w:pos="4680"/>
        <w:tab w:val="right" w:pos="9360"/>
      </w:tabs>
      <w:suppressAutoHyphens/>
      <w:spacing w:line="220" w:lineRule="exact"/>
    </w:pPr>
    <w:rPr>
      <w:rFonts w:ascii="Arial" w:hAnsi="Arial"/>
      <w:sz w:val="18"/>
      <w:szCs w:val="18"/>
    </w:rPr>
  </w:style>
  <w:style w:type="character" w:customStyle="1" w:styleId="ProcFooterPageNumberCharChar">
    <w:name w:val="Proc_Footer_Page_Number Char Char"/>
    <w:basedOn w:val="DefaultParagraphFont"/>
    <w:link w:val="ProcFooterPageNumber"/>
    <w:rsid w:val="0020784D"/>
    <w:rPr>
      <w:rFonts w:ascii="Arial" w:hAnsi="Arial"/>
      <w:sz w:val="18"/>
      <w:szCs w:val="18"/>
      <w:lang w:val="en-US" w:eastAsia="en-US" w:bidi="ar-SA"/>
    </w:rPr>
  </w:style>
  <w:style w:type="paragraph" w:customStyle="1" w:styleId="ProcFooterreviewconcurrence">
    <w:name w:val="Proc_Footer_review/concurrence"/>
    <w:link w:val="ProcFooterreviewconcurrenceCharChar"/>
    <w:rsid w:val="00280FCC"/>
    <w:pPr>
      <w:tabs>
        <w:tab w:val="left" w:pos="1080"/>
        <w:tab w:val="center" w:pos="4680"/>
        <w:tab w:val="right" w:pos="9187"/>
      </w:tabs>
      <w:suppressAutoHyphens/>
      <w:spacing w:line="220" w:lineRule="exact"/>
    </w:pPr>
    <w:rPr>
      <w:rFonts w:ascii="Arial" w:hAnsi="Arial" w:cs="Arial"/>
      <w:i/>
      <w:sz w:val="18"/>
      <w:szCs w:val="16"/>
    </w:rPr>
  </w:style>
  <w:style w:type="character" w:customStyle="1" w:styleId="ProcFooterreviewconcurrenceCharChar">
    <w:name w:val="Proc_Footer_review/concurrence Char Char"/>
    <w:basedOn w:val="DefaultParagraphFont"/>
    <w:link w:val="ProcFooterreviewconcurrence"/>
    <w:rsid w:val="00280FCC"/>
    <w:rPr>
      <w:rFonts w:ascii="Arial" w:hAnsi="Arial" w:cs="Arial"/>
      <w:i/>
      <w:sz w:val="18"/>
      <w:szCs w:val="16"/>
      <w:lang w:val="en-US" w:eastAsia="en-US" w:bidi="ar-SA"/>
    </w:rPr>
  </w:style>
  <w:style w:type="paragraph" w:customStyle="1" w:styleId="ProcIssued">
    <w:name w:val="Proc_Issued"/>
    <w:next w:val="ProcEffectiveDate"/>
    <w:link w:val="ProcIssuedCharChar"/>
    <w:rsid w:val="00912936"/>
    <w:pPr>
      <w:keepNext/>
      <w:suppressAutoHyphens/>
      <w:spacing w:line="200" w:lineRule="exact"/>
      <w:jc w:val="right"/>
    </w:pPr>
    <w:rPr>
      <w:rFonts w:ascii="Arial" w:hAnsi="Arial"/>
      <w:sz w:val="16"/>
    </w:rPr>
  </w:style>
  <w:style w:type="paragraph" w:customStyle="1" w:styleId="ProcEffectiveDate">
    <w:name w:val="Proc_Effective_Date"/>
    <w:next w:val="ProcMainTitle"/>
    <w:rsid w:val="00AC5A95"/>
    <w:pPr>
      <w:spacing w:after="200" w:line="200" w:lineRule="exact"/>
      <w:jc w:val="right"/>
    </w:pPr>
    <w:rPr>
      <w:rFonts w:ascii="Arial" w:hAnsi="Arial"/>
      <w:sz w:val="16"/>
    </w:rPr>
  </w:style>
  <w:style w:type="paragraph" w:customStyle="1" w:styleId="ProcAttachmentNumberTitleCont">
    <w:name w:val="Proc_Attachment_Number_Title_Cont"/>
    <w:basedOn w:val="ProcAttachmentNumberTitle"/>
    <w:next w:val="ProcAttachmentTitleCont"/>
    <w:rsid w:val="00C70A37"/>
  </w:style>
  <w:style w:type="paragraph" w:customStyle="1" w:styleId="ProcMainTitle">
    <w:name w:val="Proc_Main_Title"/>
    <w:next w:val="ProcHeading1"/>
    <w:link w:val="ProcMainTitleCharChar"/>
    <w:rsid w:val="00980652"/>
    <w:pPr>
      <w:suppressAutoHyphens/>
      <w:spacing w:line="320" w:lineRule="exact"/>
    </w:pPr>
    <w:rPr>
      <w:rFonts w:ascii="Arial" w:hAnsi="Arial"/>
      <w:b/>
      <w:sz w:val="28"/>
      <w:szCs w:val="44"/>
    </w:rPr>
  </w:style>
  <w:style w:type="character" w:customStyle="1" w:styleId="ProcMainTitleCharChar">
    <w:name w:val="Proc_Main_Title Char Char"/>
    <w:basedOn w:val="DefaultParagraphFont"/>
    <w:link w:val="ProcMainTitle"/>
    <w:rsid w:val="00D25954"/>
    <w:rPr>
      <w:rFonts w:ascii="Arial" w:hAnsi="Arial"/>
      <w:b/>
      <w:sz w:val="28"/>
      <w:szCs w:val="44"/>
      <w:lang w:val="en-US" w:eastAsia="en-US" w:bidi="ar-SA"/>
    </w:rPr>
  </w:style>
  <w:style w:type="character" w:customStyle="1" w:styleId="ProcIssuedCharChar">
    <w:name w:val="Proc_Issued Char Char"/>
    <w:basedOn w:val="DefaultParagraphFont"/>
    <w:link w:val="ProcIssued"/>
    <w:rsid w:val="00912936"/>
    <w:rPr>
      <w:rFonts w:ascii="Arial" w:hAnsi="Arial"/>
      <w:sz w:val="16"/>
      <w:lang w:val="en-US" w:eastAsia="en-US" w:bidi="ar-SA"/>
    </w:rPr>
  </w:style>
  <w:style w:type="paragraph" w:customStyle="1" w:styleId="ProcBulletListSecondLevelLast">
    <w:name w:val="Proc_BulletList_Second_Level_Last"/>
    <w:basedOn w:val="ProcBulletListSecondLevel"/>
    <w:next w:val="ProcBodyText"/>
    <w:rsid w:val="00110F9A"/>
    <w:pPr>
      <w:spacing w:after="240"/>
    </w:pPr>
  </w:style>
  <w:style w:type="paragraph" w:customStyle="1" w:styleId="ProcBodyTextNoteNoNumIndent">
    <w:name w:val="Proc_BodyText_Note_NoNumIndent"/>
    <w:next w:val="ProcBodyTextNoNumIndent"/>
    <w:link w:val="ProcBodyTextNoteNoNumIndentChar"/>
    <w:rsid w:val="0047454C"/>
    <w:pPr>
      <w:keepNext/>
      <w:spacing w:after="240" w:line="240" w:lineRule="exact"/>
    </w:pPr>
    <w:rPr>
      <w:rFonts w:ascii="Arial" w:hAnsi="Arial"/>
      <w:szCs w:val="18"/>
    </w:rPr>
  </w:style>
  <w:style w:type="paragraph" w:customStyle="1" w:styleId="ProcHeading3">
    <w:name w:val="Proc_Heading3"/>
    <w:next w:val="ProcBodyText"/>
    <w:rsid w:val="002E5AC2"/>
    <w:pPr>
      <w:keepNext/>
      <w:tabs>
        <w:tab w:val="left" w:pos="720"/>
      </w:tabs>
      <w:suppressAutoHyphens/>
      <w:spacing w:before="240" w:after="120" w:line="240" w:lineRule="exact"/>
      <w:ind w:left="720" w:hanging="720"/>
    </w:pPr>
    <w:rPr>
      <w:rFonts w:ascii="Arial" w:hAnsi="Arial" w:cs="Arial"/>
      <w:b/>
      <w:bCs/>
      <w:i/>
      <w:szCs w:val="24"/>
    </w:rPr>
  </w:style>
  <w:style w:type="paragraph" w:customStyle="1" w:styleId="ProcNumber">
    <w:name w:val="Proc_Number"/>
    <w:next w:val="ProcRevisionNo"/>
    <w:rsid w:val="000C5D14"/>
    <w:pPr>
      <w:keepNext/>
      <w:suppressAutoHyphens/>
      <w:spacing w:line="320" w:lineRule="exact"/>
      <w:jc w:val="right"/>
    </w:pPr>
    <w:rPr>
      <w:rFonts w:ascii="Arial" w:hAnsi="Arial"/>
      <w:b/>
      <w:sz w:val="28"/>
    </w:rPr>
  </w:style>
  <w:style w:type="paragraph" w:customStyle="1" w:styleId="ProcRevisionNo">
    <w:name w:val="Proc_Revision_No"/>
    <w:next w:val="ProcIssued"/>
    <w:rsid w:val="00980652"/>
    <w:pPr>
      <w:spacing w:after="200" w:line="200" w:lineRule="exact"/>
      <w:jc w:val="right"/>
    </w:pPr>
    <w:rPr>
      <w:rFonts w:ascii="Arial" w:hAnsi="Arial"/>
      <w:sz w:val="16"/>
    </w:rPr>
  </w:style>
  <w:style w:type="paragraph" w:customStyle="1" w:styleId="ProcAttachmentNumberTitle">
    <w:name w:val="Proc_Attachment_Number_Title"/>
    <w:next w:val="ProcAttachmentTitle"/>
    <w:rsid w:val="00451F6F"/>
    <w:pPr>
      <w:keepNext/>
      <w:pageBreakBefore/>
      <w:tabs>
        <w:tab w:val="left" w:pos="1440"/>
      </w:tabs>
      <w:suppressAutoHyphens/>
      <w:spacing w:line="240" w:lineRule="exact"/>
      <w:ind w:left="1440" w:hanging="1440"/>
    </w:pPr>
    <w:rPr>
      <w:rFonts w:ascii="Arial" w:hAnsi="Arial"/>
      <w:b/>
    </w:rPr>
  </w:style>
  <w:style w:type="paragraph" w:customStyle="1" w:styleId="ProcRevisionHistoryBodyText">
    <w:name w:val="Proc_Revision_History_BodyText"/>
    <w:rsid w:val="00AC4725"/>
    <w:pPr>
      <w:suppressAutoHyphens/>
      <w:spacing w:line="240" w:lineRule="exact"/>
    </w:pPr>
    <w:rPr>
      <w:rFonts w:ascii="Arial" w:hAnsi="Arial"/>
      <w:szCs w:val="18"/>
    </w:rPr>
  </w:style>
  <w:style w:type="paragraph" w:customStyle="1" w:styleId="ProcRevisionHistoryTitle">
    <w:name w:val="Proc_Revision_History_Title"/>
    <w:rsid w:val="00AC4725"/>
    <w:pPr>
      <w:spacing w:line="240" w:lineRule="exact"/>
    </w:pPr>
    <w:rPr>
      <w:rFonts w:ascii="Arial" w:hAnsi="Arial"/>
      <w:b/>
      <w:szCs w:val="24"/>
    </w:rPr>
  </w:style>
  <w:style w:type="paragraph" w:customStyle="1" w:styleId="ProcTableBodyText">
    <w:name w:val="Proc_Table_BodyText"/>
    <w:link w:val="ProcTableBodyTextCharChar"/>
    <w:rsid w:val="00271B08"/>
    <w:pPr>
      <w:suppressAutoHyphens/>
      <w:spacing w:line="240" w:lineRule="exact"/>
    </w:pPr>
    <w:rPr>
      <w:rFonts w:ascii="Arial" w:hAnsi="Arial"/>
      <w:szCs w:val="18"/>
    </w:rPr>
  </w:style>
  <w:style w:type="character" w:customStyle="1" w:styleId="ProcTableBodyTextCharChar">
    <w:name w:val="Proc_Table_BodyText Char Char"/>
    <w:basedOn w:val="DefaultParagraphFont"/>
    <w:link w:val="ProcTableBodyText"/>
    <w:rsid w:val="00271B08"/>
    <w:rPr>
      <w:rFonts w:ascii="Arial" w:hAnsi="Arial"/>
      <w:szCs w:val="18"/>
      <w:lang w:val="en-US" w:eastAsia="en-US" w:bidi="ar-SA"/>
    </w:rPr>
  </w:style>
  <w:style w:type="paragraph" w:customStyle="1" w:styleId="ProcTableBulletList">
    <w:name w:val="Proc_Table_BulletList"/>
    <w:rsid w:val="00CD4E9D"/>
    <w:pPr>
      <w:numPr>
        <w:numId w:val="2"/>
      </w:numPr>
      <w:spacing w:line="240" w:lineRule="exact"/>
    </w:pPr>
    <w:rPr>
      <w:rFonts w:ascii="Arial" w:hAnsi="Arial"/>
      <w:szCs w:val="18"/>
    </w:rPr>
  </w:style>
  <w:style w:type="paragraph" w:customStyle="1" w:styleId="ProcTableSubheadings">
    <w:name w:val="Proc_Table_Subheadings"/>
    <w:rsid w:val="009141F4"/>
    <w:pPr>
      <w:keepNext/>
      <w:suppressAutoHyphens/>
      <w:spacing w:line="240" w:lineRule="exact"/>
      <w:jc w:val="center"/>
    </w:pPr>
    <w:rPr>
      <w:rFonts w:ascii="Arial" w:hAnsi="Arial"/>
      <w:b/>
      <w:szCs w:val="18"/>
    </w:rPr>
  </w:style>
  <w:style w:type="paragraph" w:customStyle="1" w:styleId="ProcTableTitle">
    <w:name w:val="Proc_Table_Title"/>
    <w:rsid w:val="003152FD"/>
    <w:pPr>
      <w:keepNext/>
      <w:suppressAutoHyphens/>
      <w:spacing w:line="240" w:lineRule="exact"/>
    </w:pPr>
    <w:rPr>
      <w:rFonts w:ascii="Arial" w:hAnsi="Arial"/>
      <w:b/>
      <w:szCs w:val="18"/>
    </w:rPr>
  </w:style>
  <w:style w:type="paragraph" w:customStyle="1" w:styleId="ProcInstitutionalDocumentProcedure">
    <w:name w:val="Proc_Institutional_Document_Procedure"/>
    <w:next w:val="ProcBodyText"/>
    <w:rsid w:val="00980652"/>
    <w:pPr>
      <w:keepNext/>
      <w:tabs>
        <w:tab w:val="right" w:pos="9360"/>
      </w:tabs>
      <w:suppressAutoHyphens/>
      <w:spacing w:line="280" w:lineRule="exact"/>
    </w:pPr>
    <w:rPr>
      <w:rFonts w:ascii="Arial" w:hAnsi="Arial"/>
      <w:b/>
      <w:sz w:val="24"/>
    </w:rPr>
  </w:style>
  <w:style w:type="paragraph" w:customStyle="1" w:styleId="ProcEnDashListBulletFirstLevel">
    <w:name w:val="Proc_EnDashList_Bullet_First_Level"/>
    <w:rsid w:val="009500C9"/>
    <w:pPr>
      <w:numPr>
        <w:numId w:val="7"/>
      </w:numPr>
      <w:tabs>
        <w:tab w:val="clear" w:pos="1080"/>
        <w:tab w:val="num" w:pos="1260"/>
      </w:tabs>
      <w:spacing w:after="120" w:line="240" w:lineRule="exact"/>
      <w:ind w:left="1267" w:hanging="187"/>
    </w:pPr>
    <w:rPr>
      <w:rFonts w:ascii="Arial" w:hAnsi="Arial"/>
      <w:szCs w:val="18"/>
    </w:rPr>
  </w:style>
  <w:style w:type="paragraph" w:customStyle="1" w:styleId="ProcFigLeft">
    <w:name w:val="Proc_Fig_Left"/>
    <w:basedOn w:val="ProcFigCenter"/>
    <w:next w:val="ProcFigCaption"/>
    <w:rsid w:val="001C7F6E"/>
    <w:pPr>
      <w:jc w:val="left"/>
    </w:pPr>
  </w:style>
  <w:style w:type="paragraph" w:styleId="PlainText">
    <w:name w:val="Plain Text"/>
    <w:basedOn w:val="Normal"/>
    <w:semiHidden/>
    <w:rsid w:val="00D079E6"/>
    <w:rPr>
      <w:rFonts w:ascii="Courier New" w:hAnsi="Courier New" w:cs="Courier New"/>
      <w:sz w:val="20"/>
      <w:szCs w:val="20"/>
    </w:rPr>
  </w:style>
  <w:style w:type="table" w:styleId="TableGrid">
    <w:name w:val="Table Grid"/>
    <w:basedOn w:val="TableNormal"/>
    <w:uiPriority w:val="59"/>
    <w:rsid w:val="00D07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cBodyTextNoSpaceAfterPara">
    <w:name w:val="Proc_BodyText_No_Space_AfterPara"/>
    <w:basedOn w:val="ProcBodyText"/>
    <w:rsid w:val="00B65D15"/>
    <w:pPr>
      <w:spacing w:after="0"/>
    </w:pPr>
  </w:style>
  <w:style w:type="paragraph" w:customStyle="1" w:styleId="ProcNumberList">
    <w:name w:val="Proc_NumberList"/>
    <w:rsid w:val="006D577C"/>
    <w:pPr>
      <w:tabs>
        <w:tab w:val="decimal" w:pos="1152"/>
        <w:tab w:val="left" w:pos="1260"/>
      </w:tabs>
      <w:spacing w:after="120" w:line="240" w:lineRule="exact"/>
      <w:ind w:left="1267" w:hanging="360"/>
    </w:pPr>
    <w:rPr>
      <w:rFonts w:ascii="Arial" w:hAnsi="Arial"/>
      <w:szCs w:val="18"/>
    </w:rPr>
  </w:style>
  <w:style w:type="paragraph" w:customStyle="1" w:styleId="ProcNumberListLast">
    <w:name w:val="Proc_NumberList_Last"/>
    <w:basedOn w:val="ProcNumberList"/>
    <w:next w:val="ProcBodyText"/>
    <w:rsid w:val="00265369"/>
    <w:pPr>
      <w:spacing w:after="240"/>
    </w:pPr>
  </w:style>
  <w:style w:type="paragraph" w:customStyle="1" w:styleId="ProcTableFootnoteNote">
    <w:name w:val="Proc_TableFootnote_Note"/>
    <w:next w:val="ProcTableFootnote"/>
    <w:link w:val="ProcTableFootnoteNoteCharChar"/>
    <w:rsid w:val="00243C81"/>
    <w:pPr>
      <w:spacing w:line="220" w:lineRule="exact"/>
    </w:pPr>
    <w:rPr>
      <w:rFonts w:ascii="Arial" w:hAnsi="Arial"/>
      <w:sz w:val="18"/>
      <w:szCs w:val="16"/>
    </w:rPr>
  </w:style>
  <w:style w:type="character" w:customStyle="1" w:styleId="ProcTableFootnoteNoteCharChar">
    <w:name w:val="Proc_TableFootnote_Note Char Char"/>
    <w:basedOn w:val="DefaultParagraphFont"/>
    <w:link w:val="ProcTableFootnoteNote"/>
    <w:rsid w:val="00243C81"/>
    <w:rPr>
      <w:rFonts w:ascii="Arial" w:hAnsi="Arial"/>
      <w:sz w:val="18"/>
      <w:szCs w:val="16"/>
      <w:lang w:val="en-US" w:eastAsia="en-US" w:bidi="ar-SA"/>
    </w:rPr>
  </w:style>
  <w:style w:type="paragraph" w:customStyle="1" w:styleId="ProcAlphaList">
    <w:name w:val="Proc_AlphaList"/>
    <w:rsid w:val="009141F4"/>
    <w:pPr>
      <w:tabs>
        <w:tab w:val="decimal" w:pos="1440"/>
        <w:tab w:val="left" w:pos="1620"/>
      </w:tabs>
      <w:spacing w:after="120" w:line="240" w:lineRule="exact"/>
      <w:ind w:left="1627" w:hanging="360"/>
    </w:pPr>
    <w:rPr>
      <w:rFonts w:ascii="Arial" w:hAnsi="Arial"/>
      <w:szCs w:val="18"/>
    </w:rPr>
  </w:style>
  <w:style w:type="paragraph" w:customStyle="1" w:styleId="ProcTableFootnoteNoteBoldItalic">
    <w:name w:val="Proc_TableFootnote_Note_BoldItalic"/>
    <w:basedOn w:val="ProcTableFootnoteNote"/>
    <w:next w:val="ProcTableFootnote"/>
    <w:link w:val="ProcTableFootnoteNoteBoldItalicCharChar"/>
    <w:rsid w:val="00460740"/>
    <w:rPr>
      <w:b/>
      <w:i/>
      <w:color w:val="993300"/>
    </w:rPr>
  </w:style>
  <w:style w:type="character" w:customStyle="1" w:styleId="ProcTableFootnoteNoteBoldItalicCharChar">
    <w:name w:val="Proc_TableFootnote_Note_BoldItalic Char Char"/>
    <w:basedOn w:val="ProcTableFootnoteNoteCharChar"/>
    <w:link w:val="ProcTableFootnoteNoteBoldItalic"/>
    <w:rsid w:val="00460740"/>
    <w:rPr>
      <w:rFonts w:ascii="Arial" w:hAnsi="Arial"/>
      <w:b/>
      <w:i/>
      <w:color w:val="993300"/>
      <w:sz w:val="18"/>
      <w:szCs w:val="16"/>
      <w:lang w:val="en-US" w:eastAsia="en-US" w:bidi="ar-SA"/>
    </w:rPr>
  </w:style>
  <w:style w:type="character" w:styleId="FollowedHyperlink">
    <w:name w:val="FollowedHyperlink"/>
    <w:basedOn w:val="DefaultParagraphFont"/>
    <w:semiHidden/>
    <w:rsid w:val="00D079E6"/>
    <w:rPr>
      <w:color w:val="0000FF"/>
      <w:u w:val="single"/>
    </w:rPr>
  </w:style>
  <w:style w:type="paragraph" w:customStyle="1" w:styleId="ProcTableFootnote">
    <w:name w:val="Proc_TableFootnote"/>
    <w:rsid w:val="00243C81"/>
    <w:pPr>
      <w:tabs>
        <w:tab w:val="left" w:pos="245"/>
      </w:tabs>
      <w:spacing w:line="220" w:lineRule="exact"/>
      <w:ind w:left="259" w:hanging="187"/>
    </w:pPr>
    <w:rPr>
      <w:rFonts w:ascii="Arial" w:hAnsi="Arial"/>
      <w:sz w:val="18"/>
      <w:szCs w:val="16"/>
    </w:rPr>
  </w:style>
  <w:style w:type="paragraph" w:customStyle="1" w:styleId="ProcHeading1">
    <w:name w:val="Proc_Heading1"/>
    <w:next w:val="ProcBodyText"/>
    <w:rsid w:val="00D25954"/>
    <w:pPr>
      <w:keepNext/>
      <w:tabs>
        <w:tab w:val="left" w:pos="720"/>
      </w:tabs>
      <w:suppressAutoHyphens/>
      <w:spacing w:before="240" w:after="120" w:line="240" w:lineRule="exact"/>
      <w:ind w:left="720" w:hanging="720"/>
    </w:pPr>
    <w:rPr>
      <w:rFonts w:ascii="Arial" w:hAnsi="Arial" w:cs="Arial"/>
      <w:b/>
      <w:bCs/>
      <w:caps/>
      <w:kern w:val="32"/>
      <w:szCs w:val="32"/>
    </w:rPr>
  </w:style>
  <w:style w:type="paragraph" w:customStyle="1" w:styleId="ProcHeading2">
    <w:name w:val="Proc_Heading2"/>
    <w:next w:val="ProcBodyText"/>
    <w:rsid w:val="005B7D08"/>
    <w:pPr>
      <w:keepNext/>
      <w:tabs>
        <w:tab w:val="left" w:pos="720"/>
      </w:tabs>
      <w:suppressAutoHyphens/>
      <w:spacing w:before="240" w:after="120" w:line="240" w:lineRule="exact"/>
      <w:ind w:left="720" w:hanging="720"/>
    </w:pPr>
    <w:rPr>
      <w:rFonts w:ascii="Arial" w:hAnsi="Arial" w:cs="Arial"/>
      <w:b/>
      <w:bCs/>
      <w:iCs/>
      <w:szCs w:val="28"/>
    </w:rPr>
  </w:style>
  <w:style w:type="paragraph" w:styleId="TableofFigures">
    <w:name w:val="table of figures"/>
    <w:rsid w:val="00485BD2"/>
    <w:pPr>
      <w:tabs>
        <w:tab w:val="left" w:pos="1080"/>
        <w:tab w:val="right" w:leader="dot" w:pos="9000"/>
        <w:tab w:val="right" w:pos="9350"/>
      </w:tabs>
      <w:spacing w:line="220" w:lineRule="exact"/>
    </w:pPr>
    <w:rPr>
      <w:rFonts w:ascii="Arial" w:hAnsi="Arial"/>
      <w:sz w:val="18"/>
      <w:szCs w:val="18"/>
    </w:rPr>
  </w:style>
  <w:style w:type="paragraph" w:customStyle="1" w:styleId="ProcBodyTextNoteBulletList">
    <w:name w:val="Proc_BodyText_Note_BulletList"/>
    <w:rsid w:val="004D0A6F"/>
    <w:pPr>
      <w:numPr>
        <w:numId w:val="3"/>
      </w:numPr>
      <w:spacing w:after="60" w:line="240" w:lineRule="exact"/>
    </w:pPr>
    <w:rPr>
      <w:rFonts w:ascii="Arial" w:hAnsi="Arial"/>
      <w:szCs w:val="18"/>
    </w:rPr>
  </w:style>
  <w:style w:type="paragraph" w:customStyle="1" w:styleId="ProcAlphaListNoNumIndent">
    <w:name w:val="Proc_AlphaList_NoNumIndent"/>
    <w:rsid w:val="00F15AB8"/>
    <w:pPr>
      <w:tabs>
        <w:tab w:val="decimal" w:pos="720"/>
        <w:tab w:val="left" w:pos="900"/>
      </w:tabs>
      <w:spacing w:after="120" w:line="240" w:lineRule="atLeast"/>
      <w:ind w:left="900" w:hanging="360"/>
    </w:pPr>
    <w:rPr>
      <w:rFonts w:ascii="Arial" w:hAnsi="Arial"/>
      <w:szCs w:val="18"/>
    </w:rPr>
  </w:style>
  <w:style w:type="paragraph" w:customStyle="1" w:styleId="ProcAlphaListNoNumIndentLast">
    <w:name w:val="Proc_AlphaList_NoNumIndent_Last"/>
    <w:basedOn w:val="ProcAlphaListNoNumIndent"/>
    <w:next w:val="ProcBodyTextNoNumIndent"/>
    <w:rsid w:val="00F15AB8"/>
    <w:pPr>
      <w:spacing w:after="240"/>
      <w:ind w:left="907"/>
    </w:pPr>
  </w:style>
  <w:style w:type="paragraph" w:customStyle="1" w:styleId="ProcTableNumberList">
    <w:name w:val="Proc_Table_NumberList"/>
    <w:rsid w:val="00CD4E9D"/>
    <w:pPr>
      <w:tabs>
        <w:tab w:val="decimal" w:pos="302"/>
        <w:tab w:val="left" w:pos="482"/>
      </w:tabs>
      <w:spacing w:line="240" w:lineRule="exact"/>
      <w:ind w:left="475" w:hanging="360"/>
    </w:pPr>
    <w:rPr>
      <w:rFonts w:ascii="Arial" w:hAnsi="Arial"/>
      <w:szCs w:val="18"/>
    </w:rPr>
  </w:style>
  <w:style w:type="paragraph" w:customStyle="1" w:styleId="ProcTableEnDashListBulletList">
    <w:name w:val="Proc_Table_EnDashList_BulletList"/>
    <w:rsid w:val="00E11DC5"/>
    <w:pPr>
      <w:numPr>
        <w:numId w:val="4"/>
      </w:numPr>
      <w:spacing w:line="240" w:lineRule="exact"/>
    </w:pPr>
    <w:rPr>
      <w:rFonts w:ascii="Arial" w:hAnsi="Arial"/>
      <w:szCs w:val="18"/>
    </w:rPr>
  </w:style>
  <w:style w:type="paragraph" w:customStyle="1" w:styleId="ProcContactInfo">
    <w:name w:val="Proc_Contact_Info"/>
    <w:basedOn w:val="ProcBodyText"/>
    <w:rsid w:val="00B7135C"/>
    <w:pPr>
      <w:spacing w:after="0"/>
    </w:pPr>
  </w:style>
  <w:style w:type="paragraph" w:customStyle="1" w:styleId="ProcBulletListFirstLevelNoNumIndent">
    <w:name w:val="Proc_BulletList_First_Level_NoNumIndent"/>
    <w:rsid w:val="00C164A6"/>
    <w:pPr>
      <w:numPr>
        <w:numId w:val="5"/>
      </w:numPr>
      <w:tabs>
        <w:tab w:val="clear" w:pos="1080"/>
        <w:tab w:val="num" w:pos="360"/>
      </w:tabs>
      <w:spacing w:after="120" w:line="240" w:lineRule="exact"/>
      <w:ind w:left="360"/>
    </w:pPr>
    <w:rPr>
      <w:rFonts w:ascii="Arial" w:hAnsi="Arial"/>
      <w:szCs w:val="18"/>
    </w:rPr>
  </w:style>
  <w:style w:type="paragraph" w:customStyle="1" w:styleId="ProcNumberListNoNumIndent">
    <w:name w:val="Proc_NumberList_NoNumIndent"/>
    <w:rsid w:val="006D577C"/>
    <w:pPr>
      <w:tabs>
        <w:tab w:val="decimal" w:pos="432"/>
        <w:tab w:val="left" w:pos="540"/>
      </w:tabs>
      <w:spacing w:after="120" w:line="240" w:lineRule="exact"/>
      <w:ind w:left="547" w:hanging="360"/>
    </w:pPr>
    <w:rPr>
      <w:rFonts w:ascii="Arial" w:hAnsi="Arial"/>
      <w:szCs w:val="18"/>
    </w:rPr>
  </w:style>
  <w:style w:type="paragraph" w:customStyle="1" w:styleId="ProcNumberListNoNumIndentLast">
    <w:name w:val="Proc_NumberList_NoNumIndent_Last"/>
    <w:basedOn w:val="ProcNumberListNoNumIndent"/>
    <w:next w:val="ProcBodyTextNoNumIndent"/>
    <w:rsid w:val="00E14911"/>
    <w:pPr>
      <w:spacing w:after="240"/>
    </w:pPr>
  </w:style>
  <w:style w:type="numbering" w:styleId="111111">
    <w:name w:val="Outline List 2"/>
    <w:basedOn w:val="NoList"/>
    <w:semiHidden/>
    <w:rsid w:val="005B200A"/>
    <w:pPr>
      <w:numPr>
        <w:numId w:val="21"/>
      </w:numPr>
    </w:pPr>
  </w:style>
  <w:style w:type="character" w:styleId="CommentReference">
    <w:name w:val="annotation reference"/>
    <w:basedOn w:val="DefaultParagraphFont"/>
    <w:semiHidden/>
    <w:rsid w:val="00061912"/>
    <w:rPr>
      <w:sz w:val="16"/>
      <w:szCs w:val="16"/>
    </w:rPr>
  </w:style>
  <w:style w:type="paragraph" w:styleId="CommentText">
    <w:name w:val="annotation text"/>
    <w:basedOn w:val="Normal"/>
    <w:link w:val="CommentTextChar"/>
    <w:semiHidden/>
    <w:rsid w:val="00061912"/>
    <w:rPr>
      <w:sz w:val="20"/>
      <w:szCs w:val="20"/>
    </w:rPr>
  </w:style>
  <w:style w:type="paragraph" w:customStyle="1" w:styleId="ProcEnDashListBulletFirstLevelLast">
    <w:name w:val="Proc_EnDashList_Bullet_First_Level_Last"/>
    <w:basedOn w:val="ProcEnDashListBulletFirstLevel"/>
    <w:next w:val="ProcBodyText"/>
    <w:rsid w:val="00104680"/>
    <w:pPr>
      <w:numPr>
        <w:numId w:val="8"/>
      </w:numPr>
      <w:tabs>
        <w:tab w:val="clear" w:pos="3427"/>
        <w:tab w:val="num" w:pos="1260"/>
      </w:tabs>
      <w:spacing w:after="240"/>
      <w:ind w:left="1267"/>
    </w:pPr>
  </w:style>
  <w:style w:type="paragraph" w:customStyle="1" w:styleId="ProcBulletListFirstLevelNoNumIndentLast">
    <w:name w:val="Proc_BulletList_First_Level_NoNumIndent_Last"/>
    <w:basedOn w:val="ProcBulletListFirstLevelNoNumIndent"/>
    <w:next w:val="ProcBodyTextNoNumIndent"/>
    <w:rsid w:val="00B84A77"/>
    <w:pPr>
      <w:spacing w:after="240"/>
    </w:pPr>
  </w:style>
  <w:style w:type="paragraph" w:customStyle="1" w:styleId="ProcBodyTextNoteBrownBoldItalic">
    <w:name w:val="Proc_BodyText_Note_Brown_BoldItalic"/>
    <w:basedOn w:val="ProcBodyTextNote"/>
    <w:next w:val="ProcBodyText"/>
    <w:link w:val="ProcBodyTextNoteBrownBoldItalicChar"/>
    <w:rsid w:val="00B84A77"/>
    <w:pPr>
      <w:spacing w:after="220" w:line="220" w:lineRule="exact"/>
    </w:pPr>
    <w:rPr>
      <w:b/>
      <w:i/>
      <w:color w:val="993300"/>
    </w:rPr>
  </w:style>
  <w:style w:type="paragraph" w:customStyle="1" w:styleId="ProcAttachmentBodyTextList">
    <w:name w:val="Proc_Attachment_BodyText_List"/>
    <w:rsid w:val="00EC1796"/>
    <w:pPr>
      <w:tabs>
        <w:tab w:val="left" w:pos="2088"/>
      </w:tabs>
      <w:spacing w:line="240" w:lineRule="exact"/>
      <w:ind w:left="2088" w:hanging="1368"/>
    </w:pPr>
    <w:rPr>
      <w:rFonts w:ascii="Arial" w:hAnsi="Arial"/>
      <w:szCs w:val="18"/>
    </w:rPr>
  </w:style>
  <w:style w:type="paragraph" w:customStyle="1" w:styleId="ProcAlphaListLast">
    <w:name w:val="Proc_AlphaList_Last"/>
    <w:basedOn w:val="ProcAlphaList"/>
    <w:next w:val="ProcBodyText"/>
    <w:rsid w:val="00DF5C83"/>
    <w:pPr>
      <w:spacing w:after="240"/>
    </w:pPr>
  </w:style>
  <w:style w:type="numbering" w:styleId="1ai">
    <w:name w:val="Outline List 1"/>
    <w:basedOn w:val="NoList"/>
    <w:semiHidden/>
    <w:rsid w:val="005B200A"/>
    <w:pPr>
      <w:numPr>
        <w:numId w:val="22"/>
      </w:numPr>
    </w:pPr>
  </w:style>
  <w:style w:type="numbering" w:styleId="ArticleSection">
    <w:name w:val="Outline List 3"/>
    <w:basedOn w:val="NoList"/>
    <w:semiHidden/>
    <w:rsid w:val="005B200A"/>
    <w:pPr>
      <w:numPr>
        <w:numId w:val="23"/>
      </w:numPr>
    </w:pPr>
  </w:style>
  <w:style w:type="paragraph" w:styleId="BlockText">
    <w:name w:val="Block Text"/>
    <w:basedOn w:val="Normal"/>
    <w:semiHidden/>
    <w:rsid w:val="005B200A"/>
    <w:pPr>
      <w:spacing w:after="120"/>
      <w:ind w:left="1440" w:right="1440"/>
    </w:pPr>
  </w:style>
  <w:style w:type="paragraph" w:styleId="BodyText">
    <w:name w:val="Body Text"/>
    <w:basedOn w:val="Normal"/>
    <w:semiHidden/>
    <w:rsid w:val="005B200A"/>
    <w:pPr>
      <w:spacing w:after="120"/>
    </w:pPr>
  </w:style>
  <w:style w:type="paragraph" w:styleId="BodyText2">
    <w:name w:val="Body Text 2"/>
    <w:basedOn w:val="Normal"/>
    <w:semiHidden/>
    <w:rsid w:val="005B200A"/>
    <w:pPr>
      <w:spacing w:after="120" w:line="480" w:lineRule="auto"/>
    </w:pPr>
  </w:style>
  <w:style w:type="paragraph" w:styleId="BodyText3">
    <w:name w:val="Body Text 3"/>
    <w:basedOn w:val="Normal"/>
    <w:semiHidden/>
    <w:rsid w:val="005B200A"/>
    <w:pPr>
      <w:spacing w:after="120"/>
    </w:pPr>
    <w:rPr>
      <w:sz w:val="16"/>
      <w:szCs w:val="16"/>
    </w:rPr>
  </w:style>
  <w:style w:type="paragraph" w:styleId="BodyTextFirstIndent">
    <w:name w:val="Body Text First Indent"/>
    <w:basedOn w:val="BodyText"/>
    <w:semiHidden/>
    <w:rsid w:val="005B200A"/>
    <w:pPr>
      <w:ind w:firstLine="210"/>
    </w:pPr>
  </w:style>
  <w:style w:type="paragraph" w:styleId="BodyTextIndent">
    <w:name w:val="Body Text Indent"/>
    <w:basedOn w:val="Normal"/>
    <w:semiHidden/>
    <w:rsid w:val="005B200A"/>
    <w:pPr>
      <w:spacing w:after="120"/>
      <w:ind w:left="360"/>
    </w:pPr>
  </w:style>
  <w:style w:type="paragraph" w:styleId="BodyTextFirstIndent2">
    <w:name w:val="Body Text First Indent 2"/>
    <w:basedOn w:val="BodyTextIndent"/>
    <w:semiHidden/>
    <w:rsid w:val="005B200A"/>
    <w:pPr>
      <w:ind w:firstLine="210"/>
    </w:pPr>
  </w:style>
  <w:style w:type="paragraph" w:styleId="BodyTextIndent2">
    <w:name w:val="Body Text Indent 2"/>
    <w:basedOn w:val="Normal"/>
    <w:semiHidden/>
    <w:rsid w:val="005B200A"/>
    <w:pPr>
      <w:spacing w:after="120" w:line="480" w:lineRule="auto"/>
      <w:ind w:left="360"/>
    </w:pPr>
  </w:style>
  <w:style w:type="paragraph" w:styleId="BodyTextIndent3">
    <w:name w:val="Body Text Indent 3"/>
    <w:basedOn w:val="Normal"/>
    <w:semiHidden/>
    <w:rsid w:val="005B200A"/>
    <w:pPr>
      <w:spacing w:after="120"/>
      <w:ind w:left="360"/>
    </w:pPr>
    <w:rPr>
      <w:sz w:val="16"/>
      <w:szCs w:val="16"/>
    </w:rPr>
  </w:style>
  <w:style w:type="paragraph" w:styleId="Closing">
    <w:name w:val="Closing"/>
    <w:basedOn w:val="Normal"/>
    <w:semiHidden/>
    <w:rsid w:val="005B200A"/>
    <w:pPr>
      <w:ind w:left="4320"/>
    </w:pPr>
  </w:style>
  <w:style w:type="paragraph" w:styleId="Date">
    <w:name w:val="Date"/>
    <w:basedOn w:val="Normal"/>
    <w:next w:val="Normal"/>
    <w:semiHidden/>
    <w:rsid w:val="005B200A"/>
  </w:style>
  <w:style w:type="paragraph" w:styleId="E-mailSignature">
    <w:name w:val="E-mail Signature"/>
    <w:basedOn w:val="Normal"/>
    <w:semiHidden/>
    <w:rsid w:val="005B200A"/>
  </w:style>
  <w:style w:type="character" w:styleId="Emphasis">
    <w:name w:val="Emphasis"/>
    <w:basedOn w:val="DefaultParagraphFont"/>
    <w:qFormat/>
    <w:rsid w:val="005B200A"/>
    <w:rPr>
      <w:i/>
      <w:iCs/>
    </w:rPr>
  </w:style>
  <w:style w:type="paragraph" w:styleId="EnvelopeAddress">
    <w:name w:val="envelope address"/>
    <w:basedOn w:val="Normal"/>
    <w:semiHidden/>
    <w:rsid w:val="005B200A"/>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5B200A"/>
    <w:rPr>
      <w:rFonts w:cs="Arial"/>
      <w:sz w:val="20"/>
      <w:szCs w:val="20"/>
    </w:rPr>
  </w:style>
  <w:style w:type="character" w:styleId="HTMLAcronym">
    <w:name w:val="HTML Acronym"/>
    <w:basedOn w:val="DefaultParagraphFont"/>
    <w:semiHidden/>
    <w:rsid w:val="005B200A"/>
  </w:style>
  <w:style w:type="paragraph" w:styleId="HTMLAddress">
    <w:name w:val="HTML Address"/>
    <w:basedOn w:val="Normal"/>
    <w:semiHidden/>
    <w:rsid w:val="005B200A"/>
    <w:rPr>
      <w:i/>
      <w:iCs/>
    </w:rPr>
  </w:style>
  <w:style w:type="character" w:styleId="HTMLCite">
    <w:name w:val="HTML Cite"/>
    <w:basedOn w:val="DefaultParagraphFont"/>
    <w:semiHidden/>
    <w:rsid w:val="005B200A"/>
    <w:rPr>
      <w:i/>
      <w:iCs/>
    </w:rPr>
  </w:style>
  <w:style w:type="character" w:styleId="HTMLCode">
    <w:name w:val="HTML Code"/>
    <w:basedOn w:val="DefaultParagraphFont"/>
    <w:semiHidden/>
    <w:rsid w:val="005B200A"/>
    <w:rPr>
      <w:rFonts w:ascii="Courier New" w:hAnsi="Courier New" w:cs="Courier New"/>
      <w:sz w:val="20"/>
      <w:szCs w:val="20"/>
    </w:rPr>
  </w:style>
  <w:style w:type="character" w:styleId="HTMLDefinition">
    <w:name w:val="HTML Definition"/>
    <w:basedOn w:val="DefaultParagraphFont"/>
    <w:semiHidden/>
    <w:rsid w:val="005B200A"/>
    <w:rPr>
      <w:i/>
      <w:iCs/>
    </w:rPr>
  </w:style>
  <w:style w:type="character" w:styleId="HTMLKeyboard">
    <w:name w:val="HTML Keyboard"/>
    <w:basedOn w:val="DefaultParagraphFont"/>
    <w:semiHidden/>
    <w:rsid w:val="005B200A"/>
    <w:rPr>
      <w:rFonts w:ascii="Courier New" w:hAnsi="Courier New" w:cs="Courier New"/>
      <w:sz w:val="20"/>
      <w:szCs w:val="20"/>
    </w:rPr>
  </w:style>
  <w:style w:type="paragraph" w:styleId="HTMLPreformatted">
    <w:name w:val="HTML Preformatted"/>
    <w:basedOn w:val="Normal"/>
    <w:semiHidden/>
    <w:rsid w:val="005B200A"/>
    <w:rPr>
      <w:rFonts w:ascii="Courier New" w:hAnsi="Courier New" w:cs="Courier New"/>
      <w:sz w:val="20"/>
      <w:szCs w:val="20"/>
    </w:rPr>
  </w:style>
  <w:style w:type="character" w:styleId="HTMLSample">
    <w:name w:val="HTML Sample"/>
    <w:basedOn w:val="DefaultParagraphFont"/>
    <w:semiHidden/>
    <w:rsid w:val="005B200A"/>
    <w:rPr>
      <w:rFonts w:ascii="Courier New" w:hAnsi="Courier New" w:cs="Courier New"/>
    </w:rPr>
  </w:style>
  <w:style w:type="character" w:styleId="HTMLTypewriter">
    <w:name w:val="HTML Typewriter"/>
    <w:basedOn w:val="DefaultParagraphFont"/>
    <w:semiHidden/>
    <w:rsid w:val="005B200A"/>
    <w:rPr>
      <w:rFonts w:ascii="Courier New" w:hAnsi="Courier New" w:cs="Courier New"/>
      <w:sz w:val="20"/>
      <w:szCs w:val="20"/>
    </w:rPr>
  </w:style>
  <w:style w:type="character" w:styleId="HTMLVariable">
    <w:name w:val="HTML Variable"/>
    <w:basedOn w:val="DefaultParagraphFont"/>
    <w:semiHidden/>
    <w:rsid w:val="005B200A"/>
    <w:rPr>
      <w:i/>
      <w:iCs/>
    </w:rPr>
  </w:style>
  <w:style w:type="character" w:styleId="LineNumber">
    <w:name w:val="line number"/>
    <w:basedOn w:val="DefaultParagraphFont"/>
    <w:semiHidden/>
    <w:rsid w:val="005B200A"/>
  </w:style>
  <w:style w:type="paragraph" w:styleId="List">
    <w:name w:val="List"/>
    <w:basedOn w:val="Normal"/>
    <w:semiHidden/>
    <w:rsid w:val="005B200A"/>
    <w:pPr>
      <w:ind w:left="360" w:hanging="360"/>
    </w:pPr>
  </w:style>
  <w:style w:type="paragraph" w:styleId="List2">
    <w:name w:val="List 2"/>
    <w:basedOn w:val="Normal"/>
    <w:semiHidden/>
    <w:rsid w:val="005B200A"/>
    <w:pPr>
      <w:ind w:left="720" w:hanging="360"/>
    </w:pPr>
  </w:style>
  <w:style w:type="paragraph" w:styleId="List3">
    <w:name w:val="List 3"/>
    <w:basedOn w:val="Normal"/>
    <w:semiHidden/>
    <w:rsid w:val="005B200A"/>
    <w:pPr>
      <w:ind w:left="1080" w:hanging="360"/>
    </w:pPr>
  </w:style>
  <w:style w:type="paragraph" w:styleId="List4">
    <w:name w:val="List 4"/>
    <w:basedOn w:val="Normal"/>
    <w:semiHidden/>
    <w:rsid w:val="005B200A"/>
    <w:pPr>
      <w:ind w:left="1440" w:hanging="360"/>
    </w:pPr>
  </w:style>
  <w:style w:type="paragraph" w:styleId="List5">
    <w:name w:val="List 5"/>
    <w:basedOn w:val="Normal"/>
    <w:semiHidden/>
    <w:rsid w:val="005B200A"/>
    <w:pPr>
      <w:ind w:left="1800" w:hanging="360"/>
    </w:pPr>
  </w:style>
  <w:style w:type="paragraph" w:styleId="ListBullet">
    <w:name w:val="List Bullet"/>
    <w:basedOn w:val="Normal"/>
    <w:semiHidden/>
    <w:rsid w:val="005B200A"/>
    <w:pPr>
      <w:numPr>
        <w:numId w:val="19"/>
      </w:numPr>
    </w:pPr>
  </w:style>
  <w:style w:type="paragraph" w:styleId="ListBullet2">
    <w:name w:val="List Bullet 2"/>
    <w:basedOn w:val="Normal"/>
    <w:semiHidden/>
    <w:rsid w:val="005B200A"/>
    <w:pPr>
      <w:numPr>
        <w:numId w:val="20"/>
      </w:numPr>
    </w:pPr>
  </w:style>
  <w:style w:type="paragraph" w:styleId="ListBullet3">
    <w:name w:val="List Bullet 3"/>
    <w:basedOn w:val="Normal"/>
    <w:semiHidden/>
    <w:rsid w:val="005B200A"/>
    <w:pPr>
      <w:numPr>
        <w:numId w:val="16"/>
      </w:numPr>
    </w:pPr>
  </w:style>
  <w:style w:type="paragraph" w:styleId="ListBullet4">
    <w:name w:val="List Bullet 4"/>
    <w:basedOn w:val="Normal"/>
    <w:semiHidden/>
    <w:rsid w:val="005B200A"/>
    <w:pPr>
      <w:numPr>
        <w:numId w:val="17"/>
      </w:numPr>
    </w:pPr>
  </w:style>
  <w:style w:type="paragraph" w:styleId="ListBullet5">
    <w:name w:val="List Bullet 5"/>
    <w:basedOn w:val="Normal"/>
    <w:semiHidden/>
    <w:rsid w:val="005B200A"/>
    <w:pPr>
      <w:numPr>
        <w:numId w:val="18"/>
      </w:numPr>
    </w:pPr>
  </w:style>
  <w:style w:type="paragraph" w:styleId="ListContinue">
    <w:name w:val="List Continue"/>
    <w:basedOn w:val="Normal"/>
    <w:semiHidden/>
    <w:rsid w:val="005B200A"/>
    <w:pPr>
      <w:spacing w:after="120"/>
      <w:ind w:left="360"/>
    </w:pPr>
  </w:style>
  <w:style w:type="paragraph" w:styleId="ListContinue3">
    <w:name w:val="List Continue 3"/>
    <w:basedOn w:val="Normal"/>
    <w:semiHidden/>
    <w:rsid w:val="005B200A"/>
    <w:pPr>
      <w:spacing w:after="120"/>
      <w:ind w:left="1080"/>
    </w:pPr>
  </w:style>
  <w:style w:type="paragraph" w:styleId="ListContinue4">
    <w:name w:val="List Continue 4"/>
    <w:basedOn w:val="Normal"/>
    <w:semiHidden/>
    <w:rsid w:val="005B200A"/>
    <w:pPr>
      <w:spacing w:after="120"/>
      <w:ind w:left="1440"/>
    </w:pPr>
  </w:style>
  <w:style w:type="paragraph" w:styleId="ListContinue5">
    <w:name w:val="List Continue 5"/>
    <w:basedOn w:val="Normal"/>
    <w:semiHidden/>
    <w:rsid w:val="005B200A"/>
    <w:pPr>
      <w:spacing w:after="120"/>
      <w:ind w:left="1800"/>
    </w:pPr>
  </w:style>
  <w:style w:type="paragraph" w:styleId="ListNumber">
    <w:name w:val="List Number"/>
    <w:basedOn w:val="Normal"/>
    <w:semiHidden/>
    <w:rsid w:val="005B200A"/>
    <w:pPr>
      <w:numPr>
        <w:numId w:val="14"/>
      </w:numPr>
    </w:pPr>
  </w:style>
  <w:style w:type="paragraph" w:styleId="ListNumber2">
    <w:name w:val="List Number 2"/>
    <w:basedOn w:val="Normal"/>
    <w:semiHidden/>
    <w:rsid w:val="005B200A"/>
    <w:pPr>
      <w:numPr>
        <w:numId w:val="15"/>
      </w:numPr>
    </w:pPr>
  </w:style>
  <w:style w:type="paragraph" w:styleId="ListNumber3">
    <w:name w:val="List Number 3"/>
    <w:basedOn w:val="Normal"/>
    <w:semiHidden/>
    <w:rsid w:val="005B200A"/>
    <w:pPr>
      <w:numPr>
        <w:numId w:val="11"/>
      </w:numPr>
    </w:pPr>
  </w:style>
  <w:style w:type="paragraph" w:styleId="ListNumber4">
    <w:name w:val="List Number 4"/>
    <w:basedOn w:val="Normal"/>
    <w:semiHidden/>
    <w:rsid w:val="005B200A"/>
    <w:pPr>
      <w:numPr>
        <w:numId w:val="12"/>
      </w:numPr>
    </w:pPr>
  </w:style>
  <w:style w:type="paragraph" w:styleId="ListNumber5">
    <w:name w:val="List Number 5"/>
    <w:basedOn w:val="Normal"/>
    <w:semiHidden/>
    <w:rsid w:val="005B200A"/>
    <w:pPr>
      <w:numPr>
        <w:numId w:val="13"/>
      </w:numPr>
    </w:pPr>
  </w:style>
  <w:style w:type="paragraph" w:styleId="MessageHeader">
    <w:name w:val="Message Header"/>
    <w:basedOn w:val="Normal"/>
    <w:semiHidden/>
    <w:rsid w:val="005B200A"/>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teHeading">
    <w:name w:val="Note Heading"/>
    <w:basedOn w:val="Normal"/>
    <w:next w:val="Normal"/>
    <w:semiHidden/>
    <w:rsid w:val="005B200A"/>
  </w:style>
  <w:style w:type="paragraph" w:styleId="Salutation">
    <w:name w:val="Salutation"/>
    <w:basedOn w:val="Normal"/>
    <w:next w:val="Normal"/>
    <w:semiHidden/>
    <w:rsid w:val="005B200A"/>
  </w:style>
  <w:style w:type="paragraph" w:styleId="Signature">
    <w:name w:val="Signature"/>
    <w:basedOn w:val="Normal"/>
    <w:semiHidden/>
    <w:rsid w:val="005B200A"/>
    <w:pPr>
      <w:ind w:left="4320"/>
    </w:pPr>
  </w:style>
  <w:style w:type="character" w:styleId="Strong">
    <w:name w:val="Strong"/>
    <w:basedOn w:val="DefaultParagraphFont"/>
    <w:qFormat/>
    <w:rsid w:val="005B200A"/>
    <w:rPr>
      <w:b/>
      <w:bCs/>
    </w:rPr>
  </w:style>
  <w:style w:type="paragraph" w:styleId="Subtitle">
    <w:name w:val="Subtitle"/>
    <w:basedOn w:val="Normal"/>
    <w:qFormat/>
    <w:rsid w:val="005B200A"/>
    <w:pPr>
      <w:spacing w:after="60"/>
      <w:jc w:val="center"/>
      <w:outlineLvl w:val="1"/>
    </w:pPr>
    <w:rPr>
      <w:rFonts w:cs="Arial"/>
      <w:sz w:val="24"/>
    </w:rPr>
  </w:style>
  <w:style w:type="table" w:styleId="Table3Deffects1">
    <w:name w:val="Table 3D effects 1"/>
    <w:basedOn w:val="TableNormal"/>
    <w:semiHidden/>
    <w:rsid w:val="005B20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B20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B20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B20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B20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B20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B20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B20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B20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B20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B20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B20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B20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B20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B20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B20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B20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B20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B20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B20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B20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B20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B20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B20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B20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B20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B20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B20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B20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B20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B20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B20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B20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B20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B20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B20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B20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B20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B20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B2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B20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B20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B20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B200A"/>
    <w:pPr>
      <w:spacing w:before="240" w:after="60"/>
      <w:jc w:val="center"/>
      <w:outlineLvl w:val="0"/>
    </w:pPr>
    <w:rPr>
      <w:rFonts w:cs="Arial"/>
      <w:b/>
      <w:bCs/>
      <w:kern w:val="28"/>
      <w:sz w:val="32"/>
      <w:szCs w:val="32"/>
    </w:rPr>
  </w:style>
  <w:style w:type="paragraph" w:customStyle="1" w:styleId="ProcFormsBodyTextList">
    <w:name w:val="Proc_Forms_BodyText_List"/>
    <w:rsid w:val="00240034"/>
    <w:pPr>
      <w:spacing w:line="240" w:lineRule="exact"/>
      <w:ind w:left="720"/>
    </w:pPr>
    <w:rPr>
      <w:rFonts w:ascii="Arial" w:hAnsi="Arial"/>
      <w:szCs w:val="18"/>
    </w:rPr>
  </w:style>
  <w:style w:type="character" w:customStyle="1" w:styleId="ProcBodyTextNoteBrownBoldItalicChar">
    <w:name w:val="Proc_BodyText_Note_Brown_BoldItalic Char"/>
    <w:basedOn w:val="DefaultParagraphFont"/>
    <w:link w:val="ProcBodyTextNoteBrownBoldItalic"/>
    <w:rsid w:val="00287B41"/>
    <w:rPr>
      <w:rFonts w:ascii="Arial" w:hAnsi="Arial"/>
      <w:b/>
      <w:i/>
      <w:color w:val="993300"/>
      <w:szCs w:val="18"/>
      <w:lang w:val="en-US" w:eastAsia="en-US" w:bidi="ar-SA"/>
    </w:rPr>
  </w:style>
  <w:style w:type="paragraph" w:customStyle="1" w:styleId="ProcBodyTextNoteBulletListLast">
    <w:name w:val="Proc_BodyText_Note_BulletList_Last"/>
    <w:basedOn w:val="ProcBodyTextNoteBulletList"/>
    <w:next w:val="ProcBodyText"/>
    <w:rsid w:val="006E75F7"/>
    <w:pPr>
      <w:spacing w:after="240"/>
    </w:pPr>
  </w:style>
  <w:style w:type="paragraph" w:customStyle="1" w:styleId="ProcBodyTextNoteBrownBoltItalicNoNumIndent">
    <w:name w:val="Proc_BodyText_Note_Brown_BoltItalic_NoNumIndent"/>
    <w:basedOn w:val="ProcBodyTextNoteNoNumIndent"/>
    <w:next w:val="ProcBodyTextNoNumIndent"/>
    <w:link w:val="ProcBodyTextNoteBrownBoltItalicNoNumIndentChar"/>
    <w:rsid w:val="00D95847"/>
    <w:rPr>
      <w:b/>
      <w:i/>
      <w:color w:val="993300"/>
    </w:rPr>
  </w:style>
  <w:style w:type="character" w:customStyle="1" w:styleId="ProcBodyTextNoteNoNumIndentChar">
    <w:name w:val="Proc_BodyText_Note_NoNumIndent Char"/>
    <w:basedOn w:val="DefaultParagraphFont"/>
    <w:link w:val="ProcBodyTextNoteNoNumIndent"/>
    <w:rsid w:val="00D95847"/>
    <w:rPr>
      <w:rFonts w:ascii="Arial" w:hAnsi="Arial"/>
      <w:szCs w:val="18"/>
      <w:lang w:val="en-US" w:eastAsia="en-US" w:bidi="ar-SA"/>
    </w:rPr>
  </w:style>
  <w:style w:type="character" w:customStyle="1" w:styleId="ProcBodyTextNoteBrownBoltItalicNoNumIndentChar">
    <w:name w:val="Proc_BodyText_Note_Brown_BoltItalic_NoNumIndent Char"/>
    <w:basedOn w:val="ProcBodyTextNoteNoNumIndentChar"/>
    <w:link w:val="ProcBodyTextNoteBrownBoltItalicNoNumIndent"/>
    <w:rsid w:val="00D95847"/>
    <w:rPr>
      <w:rFonts w:ascii="Arial" w:hAnsi="Arial"/>
      <w:b/>
      <w:i/>
      <w:color w:val="993300"/>
      <w:szCs w:val="18"/>
      <w:lang w:val="en-US" w:eastAsia="en-US" w:bidi="ar-SA"/>
    </w:rPr>
  </w:style>
  <w:style w:type="paragraph" w:customStyle="1" w:styleId="ProcFigCenterNoNumIndent">
    <w:name w:val="Proc_Fig_Center_NoNumIndent"/>
    <w:next w:val="ProcFigCaptionNoNumIndent"/>
    <w:rsid w:val="00682102"/>
    <w:pPr>
      <w:spacing w:after="120" w:line="240" w:lineRule="atLeast"/>
      <w:jc w:val="center"/>
    </w:pPr>
    <w:rPr>
      <w:rFonts w:ascii="Arial" w:hAnsi="Arial"/>
      <w:szCs w:val="18"/>
    </w:rPr>
  </w:style>
  <w:style w:type="paragraph" w:customStyle="1" w:styleId="ProcFigCaptionNoNumIndent">
    <w:name w:val="Proc_Fig_Caption_NoNumIndent"/>
    <w:next w:val="ProcBodyTextNoNumIndent"/>
    <w:rsid w:val="00682102"/>
    <w:pPr>
      <w:spacing w:after="240" w:line="240" w:lineRule="exact"/>
    </w:pPr>
    <w:rPr>
      <w:rFonts w:ascii="Arial" w:hAnsi="Arial"/>
      <w:b/>
      <w:szCs w:val="18"/>
    </w:rPr>
  </w:style>
  <w:style w:type="paragraph" w:customStyle="1" w:styleId="ProcFigLeftNoNumIndent">
    <w:name w:val="Proc_Fig_Left_NoNumIndent"/>
    <w:basedOn w:val="ProcFigCenterNoNumIndent"/>
    <w:next w:val="ProcFigCaptionNoNumIndent"/>
    <w:rsid w:val="00682102"/>
    <w:pPr>
      <w:jc w:val="left"/>
    </w:pPr>
  </w:style>
  <w:style w:type="paragraph" w:customStyle="1" w:styleId="ProcAttachmentTitleCont">
    <w:name w:val="Proc_Attachment_Title_Cont"/>
    <w:basedOn w:val="ProcAttachmentTitle"/>
    <w:next w:val="ProcBodyTextNoSpaceAfterPara"/>
    <w:rsid w:val="00C70A37"/>
  </w:style>
  <w:style w:type="paragraph" w:customStyle="1" w:styleId="ProcBodyTextNoteUnderBulletList">
    <w:name w:val="Proc_BodyText_Note_Under_BulletList"/>
    <w:next w:val="ProcBodyText"/>
    <w:rsid w:val="000E5A32"/>
    <w:pPr>
      <w:spacing w:after="240" w:line="240" w:lineRule="exact"/>
      <w:ind w:left="1080"/>
    </w:pPr>
    <w:rPr>
      <w:rFonts w:ascii="Arial" w:hAnsi="Arial"/>
      <w:szCs w:val="18"/>
    </w:rPr>
  </w:style>
  <w:style w:type="paragraph" w:customStyle="1" w:styleId="ProcTableBulletListNumberList">
    <w:name w:val="Proc_Table_BulletList_NumberList"/>
    <w:rsid w:val="002C3CB7"/>
    <w:pPr>
      <w:numPr>
        <w:numId w:val="24"/>
      </w:numPr>
      <w:spacing w:line="240" w:lineRule="exact"/>
    </w:pPr>
    <w:rPr>
      <w:rFonts w:ascii="Arial" w:hAnsi="Arial"/>
      <w:szCs w:val="18"/>
    </w:rPr>
  </w:style>
  <w:style w:type="paragraph" w:customStyle="1" w:styleId="ProcBulletListAlphaList">
    <w:name w:val="Proc_BulletList_AlphaList"/>
    <w:rsid w:val="00473192"/>
    <w:pPr>
      <w:numPr>
        <w:numId w:val="25"/>
      </w:numPr>
      <w:tabs>
        <w:tab w:val="clear" w:pos="360"/>
        <w:tab w:val="left" w:pos="1800"/>
      </w:tabs>
      <w:spacing w:after="120" w:line="240" w:lineRule="exact"/>
      <w:ind w:left="1800" w:hanging="187"/>
    </w:pPr>
    <w:rPr>
      <w:rFonts w:ascii="Arial" w:hAnsi="Arial"/>
      <w:szCs w:val="24"/>
    </w:rPr>
  </w:style>
  <w:style w:type="paragraph" w:customStyle="1" w:styleId="ProcBulletListAlphaListLast">
    <w:name w:val="Proc_BulletList_AlphaList_Last"/>
    <w:basedOn w:val="ProcBulletListAlphaList"/>
    <w:next w:val="ProcBodyText"/>
    <w:rsid w:val="00473192"/>
    <w:pPr>
      <w:spacing w:after="240"/>
    </w:pPr>
  </w:style>
  <w:style w:type="paragraph" w:customStyle="1" w:styleId="ProcTableNote">
    <w:name w:val="Proc_Table_Note"/>
    <w:next w:val="ProcTableBodyText"/>
    <w:link w:val="ProcTableNoteChar"/>
    <w:rsid w:val="006024D5"/>
    <w:pPr>
      <w:spacing w:line="240" w:lineRule="exact"/>
    </w:pPr>
    <w:rPr>
      <w:rFonts w:ascii="Arial" w:hAnsi="Arial"/>
    </w:rPr>
  </w:style>
  <w:style w:type="paragraph" w:customStyle="1" w:styleId="ProcTableNoteBoldItalic">
    <w:name w:val="Proc_Table_Note_BoldItalic"/>
    <w:basedOn w:val="ProcTableNote"/>
    <w:next w:val="ProcTableBodyText"/>
    <w:link w:val="ProcTableNoteBoldItalicChar"/>
    <w:rsid w:val="006024D5"/>
    <w:rPr>
      <w:b/>
      <w:i/>
      <w:color w:val="993300"/>
    </w:rPr>
  </w:style>
  <w:style w:type="character" w:customStyle="1" w:styleId="ProcTableNoteChar">
    <w:name w:val="Proc_Table_Note Char"/>
    <w:basedOn w:val="DefaultParagraphFont"/>
    <w:link w:val="ProcTableNote"/>
    <w:rsid w:val="006024D5"/>
    <w:rPr>
      <w:rFonts w:ascii="Arial" w:hAnsi="Arial"/>
      <w:lang w:val="en-US" w:eastAsia="en-US" w:bidi="ar-SA"/>
    </w:rPr>
  </w:style>
  <w:style w:type="character" w:customStyle="1" w:styleId="ProcTableNoteBoldItalicChar">
    <w:name w:val="Proc_Table_Note_BoldItalic Char"/>
    <w:basedOn w:val="ProcTableNoteChar"/>
    <w:link w:val="ProcTableNoteBoldItalic"/>
    <w:rsid w:val="006024D5"/>
    <w:rPr>
      <w:rFonts w:ascii="Arial" w:hAnsi="Arial"/>
      <w:b/>
      <w:i/>
      <w:color w:val="993300"/>
      <w:lang w:val="en-US" w:eastAsia="en-US" w:bidi="ar-SA"/>
    </w:rPr>
  </w:style>
  <w:style w:type="paragraph" w:styleId="TOC4">
    <w:name w:val="toc 4"/>
    <w:rsid w:val="006E62A2"/>
    <w:pPr>
      <w:tabs>
        <w:tab w:val="left" w:pos="2700"/>
        <w:tab w:val="right" w:leader="dot" w:pos="9000"/>
        <w:tab w:val="right" w:pos="9350"/>
      </w:tabs>
      <w:spacing w:line="240" w:lineRule="exact"/>
      <w:ind w:left="2700" w:hanging="900"/>
    </w:pPr>
    <w:rPr>
      <w:rFonts w:ascii="Arial" w:hAnsi="Arial"/>
      <w:szCs w:val="24"/>
    </w:rPr>
  </w:style>
  <w:style w:type="paragraph" w:styleId="TOC5">
    <w:name w:val="toc 5"/>
    <w:next w:val="TOC4"/>
    <w:rsid w:val="006E62A2"/>
    <w:pPr>
      <w:tabs>
        <w:tab w:val="left" w:pos="3780"/>
        <w:tab w:val="right" w:leader="dot" w:pos="9000"/>
        <w:tab w:val="right" w:pos="9350"/>
      </w:tabs>
      <w:spacing w:line="240" w:lineRule="exact"/>
      <w:ind w:left="3780" w:hanging="1080"/>
    </w:pPr>
    <w:rPr>
      <w:rFonts w:ascii="Arial" w:hAnsi="Arial"/>
      <w:szCs w:val="24"/>
    </w:rPr>
  </w:style>
  <w:style w:type="paragraph" w:customStyle="1" w:styleId="ProcHeading4">
    <w:name w:val="Proc_Heading4"/>
    <w:next w:val="ProcBodyText"/>
    <w:rsid w:val="001304AE"/>
    <w:pPr>
      <w:keepNext/>
      <w:tabs>
        <w:tab w:val="left" w:pos="1620"/>
      </w:tabs>
      <w:suppressAutoHyphens/>
      <w:spacing w:before="240" w:after="120" w:line="240" w:lineRule="exact"/>
      <w:ind w:left="1620" w:hanging="900"/>
    </w:pPr>
    <w:rPr>
      <w:rFonts w:ascii="Arial" w:hAnsi="Arial"/>
      <w:i/>
      <w:szCs w:val="18"/>
    </w:rPr>
  </w:style>
  <w:style w:type="paragraph" w:customStyle="1" w:styleId="ProcHeading5">
    <w:name w:val="Proc_Heading5"/>
    <w:next w:val="ProcBodyText"/>
    <w:rsid w:val="006E62A2"/>
    <w:pPr>
      <w:keepNext/>
      <w:tabs>
        <w:tab w:val="left" w:pos="1800"/>
      </w:tabs>
      <w:suppressAutoHyphens/>
      <w:spacing w:before="240" w:after="120" w:line="240" w:lineRule="exact"/>
      <w:ind w:left="1800" w:hanging="1080"/>
    </w:pPr>
    <w:rPr>
      <w:rFonts w:ascii="Arial" w:hAnsi="Arial" w:cs="Tahoma"/>
      <w:b/>
      <w:i/>
      <w:szCs w:val="16"/>
    </w:rPr>
  </w:style>
  <w:style w:type="paragraph" w:customStyle="1" w:styleId="ProcTableTitleCont">
    <w:name w:val="Proc_Table_Title_Cont"/>
    <w:basedOn w:val="ProcTableTitle"/>
    <w:rsid w:val="0064385D"/>
  </w:style>
  <w:style w:type="character" w:customStyle="1" w:styleId="HeaderChar">
    <w:name w:val="Header Char"/>
    <w:basedOn w:val="DefaultParagraphFont"/>
    <w:link w:val="Header"/>
    <w:rsid w:val="00A577A6"/>
    <w:rPr>
      <w:rFonts w:ascii="Arial" w:hAnsi="Arial"/>
      <w:sz w:val="18"/>
      <w:szCs w:val="24"/>
    </w:rPr>
  </w:style>
  <w:style w:type="paragraph" w:customStyle="1" w:styleId="ProgDesFooterLANL">
    <w:name w:val="ProgDes_Footer_LANL"/>
    <w:rsid w:val="00A577A6"/>
    <w:pPr>
      <w:tabs>
        <w:tab w:val="right" w:pos="9360"/>
      </w:tabs>
      <w:suppressAutoHyphens/>
      <w:spacing w:line="320" w:lineRule="exact"/>
    </w:pPr>
    <w:rPr>
      <w:rFonts w:ascii="Palatino Linotype" w:hAnsi="Palatino Linotype" w:cs="Arial"/>
      <w:b/>
      <w:caps/>
      <w:color w:val="993300"/>
      <w:sz w:val="28"/>
      <w:szCs w:val="28"/>
    </w:rPr>
  </w:style>
  <w:style w:type="paragraph" w:customStyle="1" w:styleId="ProgDesFooterNumber">
    <w:name w:val="ProgDes_Footer_Number"/>
    <w:link w:val="ProgDesFooterNumberCharChar"/>
    <w:rsid w:val="00A577A6"/>
    <w:pPr>
      <w:tabs>
        <w:tab w:val="center" w:pos="4680"/>
        <w:tab w:val="right" w:pos="9360"/>
      </w:tabs>
      <w:suppressAutoHyphens/>
      <w:spacing w:line="220" w:lineRule="exact"/>
    </w:pPr>
    <w:rPr>
      <w:rFonts w:ascii="Arial" w:hAnsi="Arial" w:cs="Arial"/>
      <w:sz w:val="18"/>
      <w:szCs w:val="16"/>
    </w:rPr>
  </w:style>
  <w:style w:type="character" w:customStyle="1" w:styleId="ProgDesFooterNumberCharChar">
    <w:name w:val="ProgDes_Footer_Number Char Char"/>
    <w:basedOn w:val="DefaultParagraphFont"/>
    <w:link w:val="ProgDesFooterNumber"/>
    <w:rsid w:val="00A577A6"/>
    <w:rPr>
      <w:rFonts w:ascii="Arial" w:hAnsi="Arial" w:cs="Arial"/>
      <w:sz w:val="18"/>
      <w:szCs w:val="16"/>
      <w:lang w:val="en-US" w:eastAsia="en-US" w:bidi="ar-SA"/>
    </w:rPr>
  </w:style>
  <w:style w:type="paragraph" w:customStyle="1" w:styleId="ChecklistText">
    <w:name w:val="Checklist Text"/>
    <w:basedOn w:val="Normal"/>
    <w:rsid w:val="00B20157"/>
    <w:pPr>
      <w:spacing w:before="40" w:after="40" w:line="0" w:lineRule="atLeast"/>
    </w:pPr>
    <w:rPr>
      <w:rFonts w:ascii="Times New Roman" w:hAnsi="Times New Roman" w:cs="Vrinda"/>
      <w:sz w:val="20"/>
      <w:szCs w:val="20"/>
    </w:rPr>
  </w:style>
  <w:style w:type="paragraph" w:styleId="ListParagraph">
    <w:name w:val="List Paragraph"/>
    <w:basedOn w:val="Normal"/>
    <w:uiPriority w:val="34"/>
    <w:qFormat/>
    <w:rsid w:val="00D165E9"/>
    <w:pPr>
      <w:ind w:left="720"/>
      <w:contextualSpacing/>
    </w:pPr>
  </w:style>
  <w:style w:type="paragraph" w:styleId="CommentSubject">
    <w:name w:val="annotation subject"/>
    <w:basedOn w:val="CommentText"/>
    <w:next w:val="CommentText"/>
    <w:link w:val="CommentSubjectChar"/>
    <w:semiHidden/>
    <w:unhideWhenUsed/>
    <w:rsid w:val="005B3B3D"/>
    <w:rPr>
      <w:b/>
      <w:bCs/>
    </w:rPr>
  </w:style>
  <w:style w:type="character" w:customStyle="1" w:styleId="CommentTextChar">
    <w:name w:val="Comment Text Char"/>
    <w:basedOn w:val="DefaultParagraphFont"/>
    <w:link w:val="CommentText"/>
    <w:semiHidden/>
    <w:rsid w:val="005B3B3D"/>
    <w:rPr>
      <w:rFonts w:ascii="Arial" w:hAnsi="Arial"/>
    </w:rPr>
  </w:style>
  <w:style w:type="character" w:customStyle="1" w:styleId="CommentSubjectChar">
    <w:name w:val="Comment Subject Char"/>
    <w:basedOn w:val="CommentTextChar"/>
    <w:link w:val="CommentSubject"/>
    <w:semiHidden/>
    <w:rsid w:val="005B3B3D"/>
    <w:rPr>
      <w:rFonts w:ascii="Arial" w:hAnsi="Arial"/>
      <w:b/>
      <w:bCs/>
    </w:rPr>
  </w:style>
  <w:style w:type="paragraph" w:customStyle="1" w:styleId="Default">
    <w:name w:val="Default"/>
    <w:rsid w:val="007329BA"/>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E8376D"/>
    <w:rPr>
      <w:color w:val="808080"/>
    </w:rPr>
  </w:style>
  <w:style w:type="paragraph" w:styleId="Revision">
    <w:name w:val="Revision"/>
    <w:hidden/>
    <w:uiPriority w:val="99"/>
    <w:semiHidden/>
    <w:rsid w:val="000D15B5"/>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8282">
      <w:bodyDiv w:val="1"/>
      <w:marLeft w:val="0"/>
      <w:marRight w:val="0"/>
      <w:marTop w:val="0"/>
      <w:marBottom w:val="0"/>
      <w:divBdr>
        <w:top w:val="none" w:sz="0" w:space="0" w:color="auto"/>
        <w:left w:val="none" w:sz="0" w:space="0" w:color="auto"/>
        <w:bottom w:val="none" w:sz="0" w:space="0" w:color="auto"/>
        <w:right w:val="none" w:sz="0" w:space="0" w:color="auto"/>
      </w:divBdr>
    </w:div>
    <w:div w:id="832187472">
      <w:bodyDiv w:val="1"/>
      <w:marLeft w:val="0"/>
      <w:marRight w:val="0"/>
      <w:marTop w:val="0"/>
      <w:marBottom w:val="0"/>
      <w:divBdr>
        <w:top w:val="none" w:sz="0" w:space="0" w:color="auto"/>
        <w:left w:val="none" w:sz="0" w:space="0" w:color="auto"/>
        <w:bottom w:val="none" w:sz="0" w:space="0" w:color="auto"/>
        <w:right w:val="none" w:sz="0" w:space="0" w:color="auto"/>
      </w:divBdr>
      <w:divsChild>
        <w:div w:id="1072657862">
          <w:marLeft w:val="0"/>
          <w:marRight w:val="0"/>
          <w:marTop w:val="0"/>
          <w:marBottom w:val="0"/>
          <w:divBdr>
            <w:top w:val="none" w:sz="0" w:space="0" w:color="auto"/>
            <w:left w:val="none" w:sz="0" w:space="0" w:color="auto"/>
            <w:bottom w:val="none" w:sz="0" w:space="0" w:color="auto"/>
            <w:right w:val="none" w:sz="0" w:space="0" w:color="auto"/>
          </w:divBdr>
        </w:div>
        <w:div w:id="1215579893">
          <w:marLeft w:val="0"/>
          <w:marRight w:val="0"/>
          <w:marTop w:val="0"/>
          <w:marBottom w:val="0"/>
          <w:divBdr>
            <w:top w:val="none" w:sz="0" w:space="0" w:color="auto"/>
            <w:left w:val="none" w:sz="0" w:space="0" w:color="auto"/>
            <w:bottom w:val="none" w:sz="0" w:space="0" w:color="auto"/>
            <w:right w:val="none" w:sz="0" w:space="0" w:color="auto"/>
          </w:divBdr>
        </w:div>
      </w:divsChild>
    </w:div>
    <w:div w:id="1014959150">
      <w:bodyDiv w:val="1"/>
      <w:marLeft w:val="0"/>
      <w:marRight w:val="0"/>
      <w:marTop w:val="0"/>
      <w:marBottom w:val="0"/>
      <w:divBdr>
        <w:top w:val="none" w:sz="0" w:space="0" w:color="auto"/>
        <w:left w:val="none" w:sz="0" w:space="0" w:color="auto"/>
        <w:bottom w:val="none" w:sz="0" w:space="0" w:color="auto"/>
        <w:right w:val="none" w:sz="0" w:space="0" w:color="auto"/>
      </w:divBdr>
    </w:div>
    <w:div w:id="1444613972">
      <w:bodyDiv w:val="1"/>
      <w:marLeft w:val="0"/>
      <w:marRight w:val="0"/>
      <w:marTop w:val="0"/>
      <w:marBottom w:val="0"/>
      <w:divBdr>
        <w:top w:val="none" w:sz="0" w:space="0" w:color="auto"/>
        <w:left w:val="none" w:sz="0" w:space="0" w:color="auto"/>
        <w:bottom w:val="none" w:sz="0" w:space="0" w:color="auto"/>
        <w:right w:val="none" w:sz="0" w:space="0" w:color="auto"/>
      </w:divBdr>
    </w:div>
    <w:div w:id="1794325390">
      <w:bodyDiv w:val="1"/>
      <w:marLeft w:val="0"/>
      <w:marRight w:val="0"/>
      <w:marTop w:val="0"/>
      <w:marBottom w:val="0"/>
      <w:divBdr>
        <w:top w:val="none" w:sz="0" w:space="0" w:color="auto"/>
        <w:left w:val="none" w:sz="0" w:space="0" w:color="auto"/>
        <w:bottom w:val="none" w:sz="0" w:space="0" w:color="auto"/>
        <w:right w:val="none" w:sz="0" w:space="0" w:color="auto"/>
      </w:divBdr>
    </w:div>
    <w:div w:id="187469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e.lanl.gov/APs/default.aspx" TargetMode="External"/><Relationship Id="rId18" Type="http://schemas.openxmlformats.org/officeDocument/2006/relationships/hyperlink" Target="https://coe.lanl.gov/APs/DocNum/SitePages/Home.asp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engstandards.lanl.gov/index.shtml" TargetMode="External"/><Relationship Id="rId17" Type="http://schemas.openxmlformats.org/officeDocument/2006/relationships/hyperlink" Target="http://int.lanl.gov/tools/forms/numerical.s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oe.lanl.gov/APs/DocNum/SitePages/Home.aspx" TargetMode="External"/><Relationship Id="rId20" Type="http://schemas.openxmlformats.org/officeDocument/2006/relationships/hyperlink" Target="https://caosp.lanl.gov/sqmwss/inventory/Lists/Software/AllItem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oe.lanl.gov/APs/default.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coe.lanl.gov/APs/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e.lanl.gov/APs/DocNum/SitePages/Home.aspx"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88\Desktop\Sharepoint%20Working%20Files\CoE%20A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89321E1EDCC554F8C5A31F2B95AA3AF" ma:contentTypeVersion="13" ma:contentTypeDescription="Create a new document." ma:contentTypeScope="" ma:versionID="af8f0cc6fe2945c1fb4099ab8dbc0a0f">
  <xsd:schema xmlns:xsd="http://www.w3.org/2001/XMLSchema" xmlns:xs="http://www.w3.org/2001/XMLSchema" xmlns:p="http://schemas.microsoft.com/office/2006/metadata/properties" xmlns:ns2="http://schemas.microsoft.com/sharepoint/v3/fields" xmlns:ns3="24cf2330-bc73-44c6-8913-8cc07d1dfe0c" xmlns:ns4="37829b43-4d2a-4616-bd82-13695ea77c6e" targetNamespace="http://schemas.microsoft.com/office/2006/metadata/properties" ma:root="true" ma:fieldsID="bf0fa08ee445a97fa4231757f85ba2e8" ns2:_="" ns3:_="" ns4:_="">
    <xsd:import namespace="http://schemas.microsoft.com/sharepoint/v3/fields"/>
    <xsd:import namespace="24cf2330-bc73-44c6-8913-8cc07d1dfe0c"/>
    <xsd:import namespace="37829b43-4d2a-4616-bd82-13695ea77c6e"/>
    <xsd:element name="properties">
      <xsd:complexType>
        <xsd:sequence>
          <xsd:element name="documentManagement">
            <xsd:complexType>
              <xsd:all>
                <xsd:element ref="ns2:_Revision" minOccurs="0"/>
                <xsd:element ref="ns3:ParentAPNum" minOccurs="0"/>
                <xsd:element ref="ns3:ParentAPTitle" minOccurs="0"/>
                <xsd:element ref="ns3:CurrentRev" minOccurs="0"/>
                <xsd:element ref="ns3:APDocType" minOccurs="0"/>
                <xsd:element ref="ns3:EffectiveDate" minOccurs="0"/>
                <xsd:element ref="ns3:IssueDate" minOccurs="0"/>
                <xsd:element ref="ns4:ICN" minOccurs="0"/>
                <xsd:element ref="ns3:APFunction" minOccurs="0"/>
                <xsd:element ref="ns4:Variance" minOccurs="0"/>
                <xsd:element ref="ns3:_dlc_DocId" minOccurs="0"/>
                <xsd:element ref="ns3:_dlc_DocIdUrl" minOccurs="0"/>
                <xsd:element ref="ns3:_dlc_DocIdPersistId" minOccurs="0"/>
                <xsd:element ref="ns4: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 nillable="true" ma:displayName="Revision" ma:internalName="_Revi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f2330-bc73-44c6-8913-8cc07d1dfe0c" elementFormDefault="qualified">
    <xsd:import namespace="http://schemas.microsoft.com/office/2006/documentManagement/types"/>
    <xsd:import namespace="http://schemas.microsoft.com/office/infopath/2007/PartnerControls"/>
    <xsd:element name="ParentAPNum" ma:index="3" nillable="true" ma:displayName="Parent AP Number" ma:internalName="ParentAPNum">
      <xsd:simpleType>
        <xsd:restriction base="dms:Text">
          <xsd:maxLength value="255"/>
        </xsd:restriction>
      </xsd:simpleType>
    </xsd:element>
    <xsd:element name="ParentAPTitle" ma:index="4" nillable="true" ma:displayName="Parent AP Title" ma:internalName="ParentAPTitle">
      <xsd:simpleType>
        <xsd:restriction base="dms:Text">
          <xsd:maxLength value="255"/>
        </xsd:restriction>
      </xsd:simpleType>
    </xsd:element>
    <xsd:element name="CurrentRev" ma:index="5" nillable="true" ma:displayName="Current Revision" ma:default="1" ma:internalName="CurrentRev">
      <xsd:simpleType>
        <xsd:restriction base="dms:Boolean"/>
      </xsd:simpleType>
    </xsd:element>
    <xsd:element name="APDocType" ma:index="6" nillable="true" ma:displayName="AP Document Type" ma:default="Procedure" ma:format="Dropdown" ma:internalName="APDocType">
      <xsd:simpleType>
        <xsd:restriction base="dms:Choice">
          <xsd:enumeration value="Procedure"/>
          <xsd:enumeration value="Form"/>
          <xsd:enumeration value="Instruction"/>
          <xsd:enumeration value="Template"/>
          <xsd:enumeration value="Appendix"/>
          <xsd:enumeration value="Signature Sheet"/>
          <xsd:enumeration value="Attachment"/>
        </xsd:restriction>
      </xsd:simpleType>
    </xsd:element>
    <xsd:element name="EffectiveDate" ma:index="7" nillable="true" ma:displayName="Effective Date" ma:format="DateOnly" ma:internalName="EffectiveDate">
      <xsd:simpleType>
        <xsd:restriction base="dms:DateTime"/>
      </xsd:simpleType>
    </xsd:element>
    <xsd:element name="IssueDate" ma:index="8" nillable="true" ma:displayName="Issue Date" ma:format="DateOnly" ma:internalName="IssueDate">
      <xsd:simpleType>
        <xsd:restriction base="dms:DateTime"/>
      </xsd:simpleType>
    </xsd:element>
    <xsd:element name="APFunction" ma:index="16" nillable="true" ma:displayName="AP Function" ma:format="Dropdown" ma:internalName="APFunction">
      <xsd:simpleType>
        <xsd:restriction base="dms:Choice">
          <xsd:enumeration value="Risk Based Graded Approach"/>
          <xsd:enumeration value="Engineering Processes Management"/>
          <xsd:enumeration value="Engineering Work Management"/>
          <xsd:enumeration value="Design Control"/>
          <xsd:enumeration value="Technical Baseline Control"/>
          <xsd:enumeration value="Change Control"/>
          <xsd:enumeration value="Eng. Support to Project Management"/>
          <xsd:enumeration value="Engineering Support to Procurement"/>
          <xsd:enumeration value="Eng. Support During Fabrication &amp; Construction"/>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829b43-4d2a-4616-bd82-13695ea77c6e" elementFormDefault="qualified">
    <xsd:import namespace="http://schemas.microsoft.com/office/2006/documentManagement/types"/>
    <xsd:import namespace="http://schemas.microsoft.com/office/infopath/2007/PartnerControls"/>
    <xsd:element name="ICN" ma:index="15" nillable="true" ma:displayName="ICN" ma:internalName="ICN">
      <xsd:simpleType>
        <xsd:restriction base="dms:Text">
          <xsd:maxLength value="255"/>
        </xsd:restriction>
      </xsd:simpleType>
    </xsd:element>
    <xsd:element name="Variance" ma:index="18" nillable="true" ma:displayName="Variance" ma:internalName="Variance">
      <xsd:simpleType>
        <xsd:restriction base="dms:Text">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PFunction xmlns="24cf2330-bc73-44c6-8913-8cc07d1dfe0c" xsi:nil="true"/>
    <IssueDate xmlns="24cf2330-bc73-44c6-8913-8cc07d1dfe0c">2012-04-18T06:00:00+00:00</IssueDate>
    <ParentAPTitle xmlns="24cf2330-bc73-44c6-8913-8cc07d1dfe0c">SSC Control Software Change Package [-507]</ParentAPTitle>
    <EffectiveDate xmlns="24cf2330-bc73-44c6-8913-8cc07d1dfe0c">2012-05-18T06:00:00+00:00</EffectiveDate>
    <ParentAPNum xmlns="24cf2330-bc73-44c6-8913-8cc07d1dfe0c">AP-341-507</ParentAPNum>
    <_Revision xmlns="http://schemas.microsoft.com/sharepoint/v3/fields">1</_Revision>
    <ICN xmlns="37829b43-4d2a-4616-bd82-13695ea77c6e" xsi:nil="true"/>
    <APDocType xmlns="24cf2330-bc73-44c6-8913-8cc07d1dfe0c">Form</APDocType>
    <Variance xmlns="37829b43-4d2a-4616-bd82-13695ea77c6e" xsi:nil="true"/>
    <CurrentRev xmlns="24cf2330-bc73-44c6-8913-8cc07d1dfe0c">true</CurrentRev>
    <_dlc_DocId xmlns="24cf2330-bc73-44c6-8913-8cc07d1dfe0c">ZDRJWFYE7VYD-7-573</_dlc_DocId>
    <_dlc_DocIdUrl xmlns="24cf2330-bc73-44c6-8913-8cc07d1dfe0c">
      <Url>https://coe.lanl.gov/APs/_layouts/DocIdRedir.aspx?ID=ZDRJWFYE7VYD-7-573</Url>
      <Description>ZDRJWFYE7VYD-7-573</Description>
    </_dlc_DocIdUrl>
    <Next_x0020_Review_x0020_Date xmlns="37829b43-4d2a-4616-bd82-13695ea77c6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6CBE-8751-4B77-933F-EEB9653543B1}">
  <ds:schemaRefs>
    <ds:schemaRef ds:uri="http://schemas.microsoft.com/sharepoint/events"/>
  </ds:schemaRefs>
</ds:datastoreItem>
</file>

<file path=customXml/itemProps2.xml><?xml version="1.0" encoding="utf-8"?>
<ds:datastoreItem xmlns:ds="http://schemas.openxmlformats.org/officeDocument/2006/customXml" ds:itemID="{115E1660-4976-4D95-96B0-1DF8FE080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4cf2330-bc73-44c6-8913-8cc07d1dfe0c"/>
    <ds:schemaRef ds:uri="37829b43-4d2a-4616-bd82-13695ea77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BA0D5-1D2D-49C7-9AB4-B51142D4A381}">
  <ds:schemaRefs>
    <ds:schemaRef ds:uri="http://schemas.microsoft.com/sharepoint/v3/contenttype/forms"/>
  </ds:schemaRefs>
</ds:datastoreItem>
</file>

<file path=customXml/itemProps4.xml><?xml version="1.0" encoding="utf-8"?>
<ds:datastoreItem xmlns:ds="http://schemas.openxmlformats.org/officeDocument/2006/customXml" ds:itemID="{9529B259-11CC-4447-A6E0-EBA3D7C6083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7829b43-4d2a-4616-bd82-13695ea77c6e"/>
    <ds:schemaRef ds:uri="24cf2330-bc73-44c6-8913-8cc07d1dfe0c"/>
    <ds:schemaRef ds:uri="http://purl.org/dc/term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CC4B2219-DD43-47DA-89D1-221603B7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CoE AP Template</Template>
  <TotalTime>23</TotalTime>
  <Pages>13</Pages>
  <Words>5661</Words>
  <Characters>31387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SSC Control Software Change Package</vt:lpstr>
    </vt:vector>
  </TitlesOfParts>
  <Company>Los Alamos National Laboratory</Company>
  <LinksUpToDate>false</LinksUpToDate>
  <CharactersWithSpaces>36975</CharactersWithSpaces>
  <SharedDoc>false</SharedDoc>
  <HLinks>
    <vt:vector size="150" baseType="variant">
      <vt:variant>
        <vt:i4>7929968</vt:i4>
      </vt:variant>
      <vt:variant>
        <vt:i4>144</vt:i4>
      </vt:variant>
      <vt:variant>
        <vt:i4>0</vt:i4>
      </vt:variant>
      <vt:variant>
        <vt:i4>5</vt:i4>
      </vt:variant>
      <vt:variant>
        <vt:lpwstr>http://int.lanl.gov/orgs/ceng/</vt:lpwstr>
      </vt:variant>
      <vt:variant>
        <vt:lpwstr/>
      </vt:variant>
      <vt:variant>
        <vt:i4>3080195</vt:i4>
      </vt:variant>
      <vt:variant>
        <vt:i4>141</vt:i4>
      </vt:variant>
      <vt:variant>
        <vt:i4>0</vt:i4>
      </vt:variant>
      <vt:variant>
        <vt:i4>5</vt:i4>
      </vt:variant>
      <vt:variant>
        <vt:lpwstr>mailto:ggrewal@lanl.gov</vt:lpwstr>
      </vt:variant>
      <vt:variant>
        <vt:lpwstr/>
      </vt:variant>
      <vt:variant>
        <vt:i4>1376310</vt:i4>
      </vt:variant>
      <vt:variant>
        <vt:i4>134</vt:i4>
      </vt:variant>
      <vt:variant>
        <vt:i4>0</vt:i4>
      </vt:variant>
      <vt:variant>
        <vt:i4>5</vt:i4>
      </vt:variant>
      <vt:variant>
        <vt:lpwstr/>
      </vt:variant>
      <vt:variant>
        <vt:lpwstr>_Toc291063389</vt:lpwstr>
      </vt:variant>
      <vt:variant>
        <vt:i4>1376310</vt:i4>
      </vt:variant>
      <vt:variant>
        <vt:i4>128</vt:i4>
      </vt:variant>
      <vt:variant>
        <vt:i4>0</vt:i4>
      </vt:variant>
      <vt:variant>
        <vt:i4>5</vt:i4>
      </vt:variant>
      <vt:variant>
        <vt:lpwstr/>
      </vt:variant>
      <vt:variant>
        <vt:lpwstr>_Toc291063388</vt:lpwstr>
      </vt:variant>
      <vt:variant>
        <vt:i4>1376310</vt:i4>
      </vt:variant>
      <vt:variant>
        <vt:i4>122</vt:i4>
      </vt:variant>
      <vt:variant>
        <vt:i4>0</vt:i4>
      </vt:variant>
      <vt:variant>
        <vt:i4>5</vt:i4>
      </vt:variant>
      <vt:variant>
        <vt:lpwstr/>
      </vt:variant>
      <vt:variant>
        <vt:lpwstr>_Toc291063387</vt:lpwstr>
      </vt:variant>
      <vt:variant>
        <vt:i4>1376310</vt:i4>
      </vt:variant>
      <vt:variant>
        <vt:i4>116</vt:i4>
      </vt:variant>
      <vt:variant>
        <vt:i4>0</vt:i4>
      </vt:variant>
      <vt:variant>
        <vt:i4>5</vt:i4>
      </vt:variant>
      <vt:variant>
        <vt:lpwstr/>
      </vt:variant>
      <vt:variant>
        <vt:lpwstr>_Toc291063386</vt:lpwstr>
      </vt:variant>
      <vt:variant>
        <vt:i4>1376310</vt:i4>
      </vt:variant>
      <vt:variant>
        <vt:i4>110</vt:i4>
      </vt:variant>
      <vt:variant>
        <vt:i4>0</vt:i4>
      </vt:variant>
      <vt:variant>
        <vt:i4>5</vt:i4>
      </vt:variant>
      <vt:variant>
        <vt:lpwstr/>
      </vt:variant>
      <vt:variant>
        <vt:lpwstr>_Toc291063385</vt:lpwstr>
      </vt:variant>
      <vt:variant>
        <vt:i4>1376310</vt:i4>
      </vt:variant>
      <vt:variant>
        <vt:i4>104</vt:i4>
      </vt:variant>
      <vt:variant>
        <vt:i4>0</vt:i4>
      </vt:variant>
      <vt:variant>
        <vt:i4>5</vt:i4>
      </vt:variant>
      <vt:variant>
        <vt:lpwstr/>
      </vt:variant>
      <vt:variant>
        <vt:lpwstr>_Toc291063384</vt:lpwstr>
      </vt:variant>
      <vt:variant>
        <vt:i4>1376310</vt:i4>
      </vt:variant>
      <vt:variant>
        <vt:i4>98</vt:i4>
      </vt:variant>
      <vt:variant>
        <vt:i4>0</vt:i4>
      </vt:variant>
      <vt:variant>
        <vt:i4>5</vt:i4>
      </vt:variant>
      <vt:variant>
        <vt:lpwstr/>
      </vt:variant>
      <vt:variant>
        <vt:lpwstr>_Toc291063383</vt:lpwstr>
      </vt:variant>
      <vt:variant>
        <vt:i4>1376310</vt:i4>
      </vt:variant>
      <vt:variant>
        <vt:i4>92</vt:i4>
      </vt:variant>
      <vt:variant>
        <vt:i4>0</vt:i4>
      </vt:variant>
      <vt:variant>
        <vt:i4>5</vt:i4>
      </vt:variant>
      <vt:variant>
        <vt:lpwstr/>
      </vt:variant>
      <vt:variant>
        <vt:lpwstr>_Toc291063382</vt:lpwstr>
      </vt:variant>
      <vt:variant>
        <vt:i4>1376310</vt:i4>
      </vt:variant>
      <vt:variant>
        <vt:i4>86</vt:i4>
      </vt:variant>
      <vt:variant>
        <vt:i4>0</vt:i4>
      </vt:variant>
      <vt:variant>
        <vt:i4>5</vt:i4>
      </vt:variant>
      <vt:variant>
        <vt:lpwstr/>
      </vt:variant>
      <vt:variant>
        <vt:lpwstr>_Toc291063381</vt:lpwstr>
      </vt:variant>
      <vt:variant>
        <vt:i4>1376310</vt:i4>
      </vt:variant>
      <vt:variant>
        <vt:i4>80</vt:i4>
      </vt:variant>
      <vt:variant>
        <vt:i4>0</vt:i4>
      </vt:variant>
      <vt:variant>
        <vt:i4>5</vt:i4>
      </vt:variant>
      <vt:variant>
        <vt:lpwstr/>
      </vt:variant>
      <vt:variant>
        <vt:lpwstr>_Toc291063380</vt:lpwstr>
      </vt:variant>
      <vt:variant>
        <vt:i4>1703990</vt:i4>
      </vt:variant>
      <vt:variant>
        <vt:i4>74</vt:i4>
      </vt:variant>
      <vt:variant>
        <vt:i4>0</vt:i4>
      </vt:variant>
      <vt:variant>
        <vt:i4>5</vt:i4>
      </vt:variant>
      <vt:variant>
        <vt:lpwstr/>
      </vt:variant>
      <vt:variant>
        <vt:lpwstr>_Toc291063379</vt:lpwstr>
      </vt:variant>
      <vt:variant>
        <vt:i4>1703990</vt:i4>
      </vt:variant>
      <vt:variant>
        <vt:i4>68</vt:i4>
      </vt:variant>
      <vt:variant>
        <vt:i4>0</vt:i4>
      </vt:variant>
      <vt:variant>
        <vt:i4>5</vt:i4>
      </vt:variant>
      <vt:variant>
        <vt:lpwstr/>
      </vt:variant>
      <vt:variant>
        <vt:lpwstr>_Toc291063378</vt:lpwstr>
      </vt:variant>
      <vt:variant>
        <vt:i4>1703990</vt:i4>
      </vt:variant>
      <vt:variant>
        <vt:i4>62</vt:i4>
      </vt:variant>
      <vt:variant>
        <vt:i4>0</vt:i4>
      </vt:variant>
      <vt:variant>
        <vt:i4>5</vt:i4>
      </vt:variant>
      <vt:variant>
        <vt:lpwstr/>
      </vt:variant>
      <vt:variant>
        <vt:lpwstr>_Toc291063377</vt:lpwstr>
      </vt:variant>
      <vt:variant>
        <vt:i4>1703990</vt:i4>
      </vt:variant>
      <vt:variant>
        <vt:i4>56</vt:i4>
      </vt:variant>
      <vt:variant>
        <vt:i4>0</vt:i4>
      </vt:variant>
      <vt:variant>
        <vt:i4>5</vt:i4>
      </vt:variant>
      <vt:variant>
        <vt:lpwstr/>
      </vt:variant>
      <vt:variant>
        <vt:lpwstr>_Toc291063376</vt:lpwstr>
      </vt:variant>
      <vt:variant>
        <vt:i4>1703990</vt:i4>
      </vt:variant>
      <vt:variant>
        <vt:i4>50</vt:i4>
      </vt:variant>
      <vt:variant>
        <vt:i4>0</vt:i4>
      </vt:variant>
      <vt:variant>
        <vt:i4>5</vt:i4>
      </vt:variant>
      <vt:variant>
        <vt:lpwstr/>
      </vt:variant>
      <vt:variant>
        <vt:lpwstr>_Toc291063375</vt:lpwstr>
      </vt:variant>
      <vt:variant>
        <vt:i4>1703990</vt:i4>
      </vt:variant>
      <vt:variant>
        <vt:i4>44</vt:i4>
      </vt:variant>
      <vt:variant>
        <vt:i4>0</vt:i4>
      </vt:variant>
      <vt:variant>
        <vt:i4>5</vt:i4>
      </vt:variant>
      <vt:variant>
        <vt:lpwstr/>
      </vt:variant>
      <vt:variant>
        <vt:lpwstr>_Toc291063374</vt:lpwstr>
      </vt:variant>
      <vt:variant>
        <vt:i4>1703990</vt:i4>
      </vt:variant>
      <vt:variant>
        <vt:i4>38</vt:i4>
      </vt:variant>
      <vt:variant>
        <vt:i4>0</vt:i4>
      </vt:variant>
      <vt:variant>
        <vt:i4>5</vt:i4>
      </vt:variant>
      <vt:variant>
        <vt:lpwstr/>
      </vt:variant>
      <vt:variant>
        <vt:lpwstr>_Toc291063373</vt:lpwstr>
      </vt:variant>
      <vt:variant>
        <vt:i4>1703990</vt:i4>
      </vt:variant>
      <vt:variant>
        <vt:i4>32</vt:i4>
      </vt:variant>
      <vt:variant>
        <vt:i4>0</vt:i4>
      </vt:variant>
      <vt:variant>
        <vt:i4>5</vt:i4>
      </vt:variant>
      <vt:variant>
        <vt:lpwstr/>
      </vt:variant>
      <vt:variant>
        <vt:lpwstr>_Toc291063372</vt:lpwstr>
      </vt:variant>
      <vt:variant>
        <vt:i4>1703990</vt:i4>
      </vt:variant>
      <vt:variant>
        <vt:i4>26</vt:i4>
      </vt:variant>
      <vt:variant>
        <vt:i4>0</vt:i4>
      </vt:variant>
      <vt:variant>
        <vt:i4>5</vt:i4>
      </vt:variant>
      <vt:variant>
        <vt:lpwstr/>
      </vt:variant>
      <vt:variant>
        <vt:lpwstr>_Toc291063371</vt:lpwstr>
      </vt:variant>
      <vt:variant>
        <vt:i4>1703990</vt:i4>
      </vt:variant>
      <vt:variant>
        <vt:i4>20</vt:i4>
      </vt:variant>
      <vt:variant>
        <vt:i4>0</vt:i4>
      </vt:variant>
      <vt:variant>
        <vt:i4>5</vt:i4>
      </vt:variant>
      <vt:variant>
        <vt:lpwstr/>
      </vt:variant>
      <vt:variant>
        <vt:lpwstr>_Toc291063370</vt:lpwstr>
      </vt:variant>
      <vt:variant>
        <vt:i4>1769526</vt:i4>
      </vt:variant>
      <vt:variant>
        <vt:i4>14</vt:i4>
      </vt:variant>
      <vt:variant>
        <vt:i4>0</vt:i4>
      </vt:variant>
      <vt:variant>
        <vt:i4>5</vt:i4>
      </vt:variant>
      <vt:variant>
        <vt:lpwstr/>
      </vt:variant>
      <vt:variant>
        <vt:lpwstr>_Toc291063369</vt:lpwstr>
      </vt:variant>
      <vt:variant>
        <vt:i4>1769526</vt:i4>
      </vt:variant>
      <vt:variant>
        <vt:i4>8</vt:i4>
      </vt:variant>
      <vt:variant>
        <vt:i4>0</vt:i4>
      </vt:variant>
      <vt:variant>
        <vt:i4>5</vt:i4>
      </vt:variant>
      <vt:variant>
        <vt:lpwstr/>
      </vt:variant>
      <vt:variant>
        <vt:lpwstr>_Toc291063368</vt:lpwstr>
      </vt:variant>
      <vt:variant>
        <vt:i4>1769526</vt:i4>
      </vt:variant>
      <vt:variant>
        <vt:i4>2</vt:i4>
      </vt:variant>
      <vt:variant>
        <vt:i4>0</vt:i4>
      </vt:variant>
      <vt:variant>
        <vt:i4>5</vt:i4>
      </vt:variant>
      <vt:variant>
        <vt:lpwstr/>
      </vt:variant>
      <vt:variant>
        <vt:lpwstr>_Toc291063367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SSC Control Software Change Package</dc:title>
  <dc:creator>CENG</dc:creator>
  <cp:lastModifiedBy>Salazar-Barnes, Christina L</cp:lastModifiedBy>
  <cp:revision>7</cp:revision>
  <cp:lastPrinted>2020-09-22T19:49:00Z</cp:lastPrinted>
  <dcterms:created xsi:type="dcterms:W3CDTF">2020-08-17T19:11:00Z</dcterms:created>
  <dcterms:modified xsi:type="dcterms:W3CDTF">2020-09-29T20:52:00Z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0x010100B89321E1EDCC554F8C5A31F2B95AA3AF</vt:lpwstr>
  </property>
  <property fmtid="{D5CDD505-2E9C-101B-9397-08002B2CF9AE}" pid="3" name="_DocHome">
    <vt:i4>-366974413</vt:i4>
  </property>
  <property fmtid="{D5CDD505-2E9C-101B-9397-08002B2CF9AE}" pid="4" name="_dlc_DocIdItemGuid">
    <vt:lpwstr>98af9a5b-92bf-4183-9d85-8f952a88ff42</vt:lpwstr>
  </property>
</Properties>
</file>