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9865C" w14:textId="3580F40E" w:rsidR="009B786F" w:rsidRPr="00486783" w:rsidRDefault="009B786F" w:rsidP="00200A03">
      <w:pPr>
        <w:jc w:val="center"/>
        <w:rPr>
          <w:rFonts w:ascii="Arial" w:hAnsi="Arial" w:cs="Arial"/>
          <w:b/>
          <w:sz w:val="20"/>
          <w:szCs w:val="20"/>
        </w:rPr>
      </w:pPr>
      <w:r w:rsidRPr="00486783">
        <w:rPr>
          <w:rFonts w:ascii="Arial" w:hAnsi="Arial" w:cs="Arial"/>
          <w:b/>
          <w:sz w:val="20"/>
          <w:szCs w:val="20"/>
        </w:rPr>
        <w:t>ASME B31.3</w:t>
      </w:r>
      <w:r w:rsidR="00A324B1" w:rsidRPr="00486783">
        <w:rPr>
          <w:rStyle w:val="FootnoteReference"/>
          <w:rFonts w:ascii="Arial" w:hAnsi="Arial" w:cs="Arial"/>
          <w:b/>
          <w:sz w:val="20"/>
          <w:szCs w:val="20"/>
        </w:rPr>
        <w:footnoteReference w:id="1"/>
      </w:r>
      <w:r w:rsidR="00A324B1" w:rsidRPr="00486783">
        <w:rPr>
          <w:rFonts w:ascii="Arial" w:hAnsi="Arial" w:cs="Arial"/>
          <w:b/>
          <w:sz w:val="20"/>
          <w:szCs w:val="20"/>
        </w:rPr>
        <w:t xml:space="preserve"> </w:t>
      </w:r>
      <w:r w:rsidR="007A4549" w:rsidRPr="00486783">
        <w:rPr>
          <w:rFonts w:ascii="Arial" w:hAnsi="Arial" w:cs="Arial"/>
          <w:b/>
          <w:sz w:val="20"/>
          <w:szCs w:val="20"/>
        </w:rPr>
        <w:t xml:space="preserve">Other Unlisted </w:t>
      </w:r>
      <w:r w:rsidR="0076572E" w:rsidRPr="00486783">
        <w:rPr>
          <w:rFonts w:ascii="Arial" w:hAnsi="Arial" w:cs="Arial"/>
          <w:b/>
          <w:sz w:val="20"/>
          <w:szCs w:val="20"/>
        </w:rPr>
        <w:t xml:space="preserve">Non-Metallic </w:t>
      </w:r>
      <w:r w:rsidR="005B7DE7" w:rsidRPr="00486783">
        <w:rPr>
          <w:rFonts w:ascii="Arial" w:hAnsi="Arial" w:cs="Arial"/>
          <w:b/>
          <w:sz w:val="20"/>
          <w:szCs w:val="20"/>
        </w:rPr>
        <w:t>Component</w:t>
      </w:r>
      <w:r w:rsidRPr="00486783">
        <w:rPr>
          <w:rFonts w:ascii="Arial" w:hAnsi="Arial" w:cs="Arial"/>
          <w:b/>
          <w:sz w:val="20"/>
          <w:szCs w:val="20"/>
        </w:rPr>
        <w:t xml:space="preserve"> Evaluation</w:t>
      </w:r>
    </w:p>
    <w:p w14:paraId="6B541D69" w14:textId="37931FF6" w:rsidR="007A4549" w:rsidRPr="00486783" w:rsidRDefault="007A4549" w:rsidP="007A4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86783">
        <w:rPr>
          <w:rFonts w:ascii="Arial" w:hAnsi="Arial" w:cs="Arial"/>
          <w:sz w:val="20"/>
          <w:szCs w:val="20"/>
        </w:rPr>
        <w:t xml:space="preserve">Does component fall into the </w:t>
      </w:r>
      <w:r w:rsidR="00A324B1" w:rsidRPr="00486783">
        <w:rPr>
          <w:rFonts w:ascii="Arial" w:hAnsi="Arial" w:cs="Arial"/>
          <w:b/>
          <w:bCs/>
          <w:sz w:val="20"/>
          <w:szCs w:val="20"/>
        </w:rPr>
        <w:t>A304.1 Straight Pipe</w:t>
      </w:r>
      <w:r w:rsidRPr="00486783">
        <w:rPr>
          <w:rFonts w:ascii="Arial" w:hAnsi="Arial" w:cs="Arial"/>
          <w:sz w:val="20"/>
          <w:szCs w:val="20"/>
        </w:rPr>
        <w:t xml:space="preserve">, </w:t>
      </w:r>
      <w:r w:rsidR="00A324B1" w:rsidRPr="00486783">
        <w:rPr>
          <w:rFonts w:ascii="Arial" w:hAnsi="Arial" w:cs="Arial"/>
          <w:b/>
          <w:bCs/>
          <w:sz w:val="20"/>
          <w:szCs w:val="20"/>
        </w:rPr>
        <w:t>A304.2 Curved and Mitered Segments of Pipe</w:t>
      </w:r>
      <w:r w:rsidRPr="00486783">
        <w:rPr>
          <w:rFonts w:ascii="Arial" w:hAnsi="Arial" w:cs="Arial"/>
          <w:sz w:val="20"/>
          <w:szCs w:val="20"/>
        </w:rPr>
        <w:t xml:space="preserve">, </w:t>
      </w:r>
      <w:r w:rsidR="00A324B1" w:rsidRPr="00486783">
        <w:rPr>
          <w:rFonts w:ascii="Arial" w:hAnsi="Arial" w:cs="Arial"/>
          <w:b/>
          <w:bCs/>
          <w:sz w:val="20"/>
          <w:szCs w:val="20"/>
        </w:rPr>
        <w:t>A304.3 Branch Connections</w:t>
      </w:r>
      <w:r w:rsidRPr="00486783">
        <w:rPr>
          <w:rFonts w:ascii="Arial" w:hAnsi="Arial" w:cs="Arial"/>
          <w:sz w:val="20"/>
          <w:szCs w:val="20"/>
        </w:rPr>
        <w:t xml:space="preserve">, </w:t>
      </w:r>
      <w:r w:rsidR="00A324B1" w:rsidRPr="00486783">
        <w:rPr>
          <w:rFonts w:ascii="Arial" w:hAnsi="Arial" w:cs="Arial"/>
          <w:b/>
          <w:bCs/>
          <w:sz w:val="20"/>
          <w:szCs w:val="20"/>
        </w:rPr>
        <w:t>A304.4 Closures</w:t>
      </w:r>
      <w:r w:rsidRPr="00486783">
        <w:rPr>
          <w:rFonts w:ascii="Arial" w:hAnsi="Arial" w:cs="Arial"/>
          <w:sz w:val="20"/>
          <w:szCs w:val="20"/>
        </w:rPr>
        <w:t xml:space="preserve">, </w:t>
      </w:r>
      <w:r w:rsidR="00A324B1" w:rsidRPr="00486783">
        <w:rPr>
          <w:rFonts w:ascii="Arial" w:hAnsi="Arial" w:cs="Arial"/>
          <w:b/>
          <w:bCs/>
          <w:sz w:val="20"/>
          <w:szCs w:val="20"/>
        </w:rPr>
        <w:t>A304.5 Pressure Design of Nonmetallic Flanges</w:t>
      </w:r>
      <w:r w:rsidRPr="00486783">
        <w:rPr>
          <w:rFonts w:ascii="Arial" w:hAnsi="Arial" w:cs="Arial"/>
          <w:sz w:val="20"/>
          <w:szCs w:val="20"/>
        </w:rPr>
        <w:t xml:space="preserve">, or </w:t>
      </w:r>
      <w:r w:rsidR="00A324B1" w:rsidRPr="00486783">
        <w:rPr>
          <w:rFonts w:ascii="Arial" w:hAnsi="Arial" w:cs="Arial"/>
          <w:b/>
          <w:bCs/>
          <w:sz w:val="20"/>
          <w:szCs w:val="20"/>
        </w:rPr>
        <w:t>A304.6 Reducers</w:t>
      </w:r>
      <w:r w:rsidRPr="00486783">
        <w:rPr>
          <w:rFonts w:ascii="Arial" w:hAnsi="Arial" w:cs="Arial"/>
          <w:sz w:val="20"/>
          <w:szCs w:val="20"/>
        </w:rPr>
        <w:t>?  If so</w:t>
      </w:r>
      <w:r w:rsidR="00360227">
        <w:rPr>
          <w:rFonts w:ascii="Arial" w:hAnsi="Arial" w:cs="Arial"/>
          <w:sz w:val="20"/>
          <w:szCs w:val="20"/>
        </w:rPr>
        <w:t>,</w:t>
      </w:r>
      <w:r w:rsidRPr="00486783">
        <w:rPr>
          <w:rFonts w:ascii="Arial" w:hAnsi="Arial" w:cs="Arial"/>
          <w:sz w:val="20"/>
          <w:szCs w:val="20"/>
        </w:rPr>
        <w:t xml:space="preserve"> evaluate per that paragraph</w:t>
      </w:r>
      <w:r w:rsidR="005C4634" w:rsidRPr="00486783">
        <w:rPr>
          <w:rFonts w:ascii="Arial" w:hAnsi="Arial" w:cs="Arial"/>
          <w:sz w:val="20"/>
          <w:szCs w:val="20"/>
        </w:rPr>
        <w:t>.</w:t>
      </w:r>
    </w:p>
    <w:p w14:paraId="14F92282" w14:textId="77777777" w:rsidR="007A4549" w:rsidRPr="00486783" w:rsidRDefault="007A4549" w:rsidP="007A4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8C5DB10" w14:textId="3CA01986" w:rsidR="007A4549" w:rsidRPr="00486783" w:rsidRDefault="007A4549" w:rsidP="00A324B1">
      <w:pPr>
        <w:rPr>
          <w:rFonts w:ascii="Arial" w:hAnsi="Arial" w:cs="Arial"/>
          <w:sz w:val="20"/>
          <w:szCs w:val="20"/>
        </w:rPr>
      </w:pPr>
      <w:r w:rsidRPr="00486783">
        <w:rPr>
          <w:rFonts w:ascii="Arial" w:hAnsi="Arial" w:cs="Arial"/>
          <w:sz w:val="20"/>
          <w:szCs w:val="20"/>
        </w:rPr>
        <w:t xml:space="preserve">Does the component fall into </w:t>
      </w:r>
      <w:r w:rsidR="00A324B1" w:rsidRPr="00486783">
        <w:rPr>
          <w:rFonts w:ascii="Arial" w:hAnsi="Arial" w:cs="Arial"/>
          <w:b/>
          <w:bCs/>
          <w:sz w:val="20"/>
          <w:szCs w:val="20"/>
        </w:rPr>
        <w:t>A304.7.2 Unlisted Components</w:t>
      </w:r>
      <w:r w:rsidR="00A324B1" w:rsidRPr="00486783">
        <w:rPr>
          <w:rFonts w:ascii="Arial" w:hAnsi="Arial" w:cs="Arial"/>
          <w:sz w:val="20"/>
          <w:szCs w:val="20"/>
        </w:rPr>
        <w:t xml:space="preserve">?  </w:t>
      </w:r>
      <w:r w:rsidR="005C4634" w:rsidRPr="00486783">
        <w:rPr>
          <w:rFonts w:ascii="Arial" w:hAnsi="Arial" w:cs="Arial"/>
          <w:sz w:val="20"/>
          <w:szCs w:val="20"/>
        </w:rPr>
        <w:t xml:space="preserve">Does component fall into </w:t>
      </w:r>
      <w:r w:rsidR="00A324B1" w:rsidRPr="00486783">
        <w:rPr>
          <w:rFonts w:ascii="Arial" w:hAnsi="Arial" w:cs="Arial"/>
          <w:b/>
          <w:bCs/>
          <w:sz w:val="20"/>
          <w:szCs w:val="20"/>
        </w:rPr>
        <w:t>A304.7.2 Unlisted Components</w:t>
      </w:r>
      <w:r w:rsidR="00A324B1" w:rsidRPr="00486783">
        <w:rPr>
          <w:rFonts w:ascii="Arial" w:hAnsi="Arial" w:cs="Arial"/>
          <w:sz w:val="20"/>
          <w:szCs w:val="20"/>
        </w:rPr>
        <w:t xml:space="preserve"> or</w:t>
      </w:r>
      <w:r w:rsidR="00A324B1" w:rsidRPr="00486783">
        <w:rPr>
          <w:rFonts w:ascii="Arial" w:hAnsi="Arial" w:cs="Arial"/>
          <w:b/>
          <w:bCs/>
          <w:sz w:val="20"/>
          <w:szCs w:val="20"/>
        </w:rPr>
        <w:t xml:space="preserve"> A304.7.3 Nonmetallic Components With Metallic Pressure Parts</w:t>
      </w:r>
      <w:r w:rsidRPr="00486783">
        <w:rPr>
          <w:rFonts w:ascii="Arial" w:hAnsi="Arial" w:cs="Arial"/>
          <w:sz w:val="20"/>
          <w:szCs w:val="20"/>
        </w:rPr>
        <w:t>?  If so evaluate per the following:</w:t>
      </w:r>
    </w:p>
    <w:p w14:paraId="4BADE155" w14:textId="56930246" w:rsidR="00A324B1" w:rsidRPr="00486783" w:rsidRDefault="00A324B1" w:rsidP="00A324B1">
      <w:pPr>
        <w:rPr>
          <w:rFonts w:ascii="Arial" w:hAnsi="Arial" w:cs="Arial"/>
          <w:sz w:val="20"/>
          <w:szCs w:val="20"/>
        </w:rPr>
      </w:pPr>
      <w:r w:rsidRPr="00486783">
        <w:rPr>
          <w:rFonts w:ascii="Arial" w:hAnsi="Arial" w:cs="Arial"/>
          <w:b/>
          <w:bCs/>
          <w:sz w:val="20"/>
          <w:szCs w:val="20"/>
        </w:rPr>
        <w:t>A304.7.2 Unlisted Components</w:t>
      </w:r>
      <w:r w:rsidRPr="00486783">
        <w:rPr>
          <w:rFonts w:ascii="Arial" w:hAnsi="Arial" w:cs="Arial"/>
          <w:sz w:val="20"/>
          <w:szCs w:val="20"/>
        </w:rPr>
        <w:t xml:space="preserve"> perform the following evaluation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7165"/>
        <w:gridCol w:w="1450"/>
      </w:tblGrid>
      <w:tr w:rsidR="009B786F" w:rsidRPr="00486783" w14:paraId="6460591E" w14:textId="77777777" w:rsidTr="00FE02FE">
        <w:tc>
          <w:tcPr>
            <w:tcW w:w="738" w:type="dxa"/>
          </w:tcPr>
          <w:p w14:paraId="2971AFB5" w14:textId="77777777" w:rsidR="009B786F" w:rsidRPr="00486783" w:rsidRDefault="009B786F" w:rsidP="00FE02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6783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7380" w:type="dxa"/>
          </w:tcPr>
          <w:p w14:paraId="096E83C1" w14:textId="77777777" w:rsidR="009B786F" w:rsidRPr="00486783" w:rsidRDefault="009B786F" w:rsidP="00FE02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6783">
              <w:rPr>
                <w:rFonts w:ascii="Arial" w:hAnsi="Arial" w:cs="Arial"/>
                <w:b/>
                <w:sz w:val="20"/>
                <w:szCs w:val="20"/>
              </w:rPr>
              <w:t>Requirement</w:t>
            </w:r>
          </w:p>
        </w:tc>
        <w:tc>
          <w:tcPr>
            <w:tcW w:w="1458" w:type="dxa"/>
          </w:tcPr>
          <w:p w14:paraId="6FC14426" w14:textId="77777777" w:rsidR="009B786F" w:rsidRPr="00486783" w:rsidRDefault="009B786F" w:rsidP="00FE02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6783">
              <w:rPr>
                <w:rFonts w:ascii="Arial" w:hAnsi="Arial" w:cs="Arial"/>
                <w:b/>
                <w:sz w:val="20"/>
                <w:szCs w:val="20"/>
              </w:rPr>
              <w:t>Completed (attached)</w:t>
            </w:r>
          </w:p>
        </w:tc>
      </w:tr>
      <w:tr w:rsidR="009B786F" w:rsidRPr="00486783" w14:paraId="5C8E0111" w14:textId="77777777" w:rsidTr="00FE02FE">
        <w:tc>
          <w:tcPr>
            <w:tcW w:w="738" w:type="dxa"/>
          </w:tcPr>
          <w:p w14:paraId="5F47C2B7" w14:textId="77777777" w:rsidR="009B786F" w:rsidRPr="00486783" w:rsidRDefault="009B786F">
            <w:pPr>
              <w:rPr>
                <w:rFonts w:ascii="Arial" w:hAnsi="Arial" w:cs="Arial"/>
                <w:sz w:val="20"/>
                <w:szCs w:val="20"/>
              </w:rPr>
            </w:pPr>
            <w:r w:rsidRPr="00486783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80" w:type="dxa"/>
          </w:tcPr>
          <w:p w14:paraId="5F05D91F" w14:textId="446A51A0" w:rsidR="009B786F" w:rsidRPr="00486783" w:rsidRDefault="0076572E" w:rsidP="002B24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86783">
              <w:rPr>
                <w:rFonts w:ascii="Arial" w:hAnsi="Arial" w:cs="Arial"/>
                <w:sz w:val="20"/>
                <w:szCs w:val="20"/>
              </w:rPr>
              <w:t>extensive, successful service experience under</w:t>
            </w:r>
            <w:r w:rsidR="002B2454" w:rsidRPr="004867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6783">
              <w:rPr>
                <w:rFonts w:ascii="Arial" w:hAnsi="Arial" w:cs="Arial"/>
                <w:sz w:val="20"/>
                <w:szCs w:val="20"/>
              </w:rPr>
              <w:t>comparable design conditions with similarly proportioned</w:t>
            </w:r>
            <w:r w:rsidR="002B2454" w:rsidRPr="004867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6783">
              <w:rPr>
                <w:rFonts w:ascii="Arial" w:hAnsi="Arial" w:cs="Arial"/>
                <w:sz w:val="20"/>
                <w:szCs w:val="20"/>
              </w:rPr>
              <w:t>components made of the same or like material</w:t>
            </w:r>
            <w:r w:rsidR="002B2454" w:rsidRPr="004867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</w:tcPr>
          <w:p w14:paraId="7E6750A7" w14:textId="77777777" w:rsidR="009B786F" w:rsidRPr="00486783" w:rsidRDefault="009B78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786F" w:rsidRPr="00486783" w14:paraId="0613E375" w14:textId="77777777" w:rsidTr="00FE02FE">
        <w:tc>
          <w:tcPr>
            <w:tcW w:w="738" w:type="dxa"/>
          </w:tcPr>
          <w:p w14:paraId="4ECBC051" w14:textId="77777777" w:rsidR="009B786F" w:rsidRPr="00486783" w:rsidRDefault="009B786F">
            <w:pPr>
              <w:rPr>
                <w:rFonts w:ascii="Arial" w:hAnsi="Arial" w:cs="Arial"/>
                <w:sz w:val="20"/>
                <w:szCs w:val="20"/>
              </w:rPr>
            </w:pPr>
            <w:r w:rsidRPr="00486783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80" w:type="dxa"/>
          </w:tcPr>
          <w:p w14:paraId="799DC6C7" w14:textId="0D5F8CB7" w:rsidR="009B786F" w:rsidRPr="00486783" w:rsidRDefault="0076572E" w:rsidP="002B245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86783">
              <w:rPr>
                <w:rFonts w:ascii="Arial" w:hAnsi="Arial" w:cs="Arial"/>
                <w:sz w:val="20"/>
                <w:szCs w:val="20"/>
              </w:rPr>
              <w:t>performance test under design conditions</w:t>
            </w:r>
            <w:r w:rsidR="002B2454" w:rsidRPr="004867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6783">
              <w:rPr>
                <w:rFonts w:ascii="Arial" w:hAnsi="Arial" w:cs="Arial"/>
                <w:sz w:val="20"/>
                <w:szCs w:val="20"/>
              </w:rPr>
              <w:t>including applicable dynamic and creep effects, continued</w:t>
            </w:r>
            <w:r w:rsidR="002B2454" w:rsidRPr="004867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6783">
              <w:rPr>
                <w:rFonts w:ascii="Arial" w:hAnsi="Arial" w:cs="Arial"/>
                <w:sz w:val="20"/>
                <w:szCs w:val="20"/>
              </w:rPr>
              <w:t>for a time period sufficient to determine the acceptability</w:t>
            </w:r>
            <w:r w:rsidR="002B2454" w:rsidRPr="004867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6783">
              <w:rPr>
                <w:rFonts w:ascii="Arial" w:hAnsi="Arial" w:cs="Arial"/>
                <w:sz w:val="20"/>
                <w:szCs w:val="20"/>
              </w:rPr>
              <w:t>of the component or joint for its design life</w:t>
            </w:r>
            <w:r w:rsidR="002B2454" w:rsidRPr="004867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</w:tcPr>
          <w:p w14:paraId="34DFBAF4" w14:textId="77777777" w:rsidR="009B786F" w:rsidRPr="00486783" w:rsidRDefault="009B78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7B4C66" w14:textId="3FA04A52" w:rsidR="00A324B1" w:rsidRPr="00486783" w:rsidRDefault="00A324B1" w:rsidP="00A324B1">
      <w:pPr>
        <w:rPr>
          <w:rFonts w:ascii="Arial" w:hAnsi="Arial" w:cs="Arial"/>
          <w:sz w:val="20"/>
          <w:szCs w:val="20"/>
        </w:rPr>
      </w:pPr>
      <w:r w:rsidRPr="00486783">
        <w:rPr>
          <w:rFonts w:ascii="Arial" w:hAnsi="Arial" w:cs="Arial"/>
          <w:sz w:val="20"/>
          <w:szCs w:val="20"/>
        </w:rPr>
        <w:t xml:space="preserve">For </w:t>
      </w:r>
      <w:r w:rsidRPr="00486783">
        <w:rPr>
          <w:rFonts w:ascii="Arial" w:hAnsi="Arial" w:cs="Arial"/>
          <w:b/>
          <w:bCs/>
          <w:sz w:val="20"/>
          <w:szCs w:val="20"/>
        </w:rPr>
        <w:t xml:space="preserve">A304.7.3 Nonmetallic Components </w:t>
      </w:r>
      <w:r w:rsidR="00360227" w:rsidRPr="00486783">
        <w:rPr>
          <w:rFonts w:ascii="Arial" w:hAnsi="Arial" w:cs="Arial"/>
          <w:b/>
          <w:bCs/>
          <w:sz w:val="20"/>
          <w:szCs w:val="20"/>
        </w:rPr>
        <w:t>with</w:t>
      </w:r>
      <w:r w:rsidRPr="00486783">
        <w:rPr>
          <w:rFonts w:ascii="Arial" w:hAnsi="Arial" w:cs="Arial"/>
          <w:b/>
          <w:bCs/>
          <w:sz w:val="20"/>
          <w:szCs w:val="20"/>
        </w:rPr>
        <w:t xml:space="preserve"> Metallic Pressure Parts</w:t>
      </w:r>
      <w:r w:rsidRPr="00486783">
        <w:rPr>
          <w:rFonts w:ascii="Arial" w:hAnsi="Arial" w:cs="Arial"/>
          <w:sz w:val="20"/>
          <w:szCs w:val="20"/>
        </w:rPr>
        <w:t xml:space="preserve"> also complete the ADMIN-2-Form 3C.</w:t>
      </w:r>
    </w:p>
    <w:p w14:paraId="32193C21" w14:textId="77777777" w:rsidR="00A324B1" w:rsidRPr="00486783" w:rsidRDefault="00A324B1" w:rsidP="0076572E">
      <w:pPr>
        <w:rPr>
          <w:rFonts w:ascii="Arial" w:hAnsi="Arial" w:cs="Arial"/>
          <w:sz w:val="20"/>
          <w:szCs w:val="20"/>
        </w:rPr>
      </w:pPr>
      <w:r w:rsidRPr="00486783">
        <w:rPr>
          <w:rFonts w:ascii="Arial" w:hAnsi="Arial" w:cs="Arial"/>
          <w:sz w:val="20"/>
          <w:szCs w:val="20"/>
        </w:rPr>
        <w:t xml:space="preserve">Guidance:  </w:t>
      </w:r>
    </w:p>
    <w:p w14:paraId="20C266A4" w14:textId="70D4E319" w:rsidR="0076572E" w:rsidRPr="00486783" w:rsidRDefault="0076572E" w:rsidP="0076572E">
      <w:pPr>
        <w:rPr>
          <w:rFonts w:ascii="Arial" w:hAnsi="Arial" w:cs="Arial"/>
          <w:sz w:val="20"/>
          <w:szCs w:val="20"/>
        </w:rPr>
      </w:pPr>
      <w:r w:rsidRPr="00486783">
        <w:rPr>
          <w:rFonts w:ascii="Arial" w:hAnsi="Arial" w:cs="Arial"/>
          <w:sz w:val="20"/>
          <w:szCs w:val="20"/>
        </w:rPr>
        <w:t xml:space="preserve">For </w:t>
      </w:r>
      <w:r w:rsidR="00A324B1" w:rsidRPr="00486783">
        <w:rPr>
          <w:rFonts w:ascii="Arial" w:hAnsi="Arial" w:cs="Arial"/>
          <w:sz w:val="20"/>
          <w:szCs w:val="20"/>
        </w:rPr>
        <w:t xml:space="preserve">A </w:t>
      </w:r>
      <w:r w:rsidRPr="00486783">
        <w:rPr>
          <w:rFonts w:ascii="Arial" w:hAnsi="Arial" w:cs="Arial"/>
          <w:sz w:val="20"/>
          <w:szCs w:val="20"/>
        </w:rPr>
        <w:t xml:space="preserve">or </w:t>
      </w:r>
      <w:r w:rsidR="00A324B1" w:rsidRPr="00486783">
        <w:rPr>
          <w:rFonts w:ascii="Arial" w:hAnsi="Arial" w:cs="Arial"/>
          <w:sz w:val="20"/>
          <w:szCs w:val="20"/>
        </w:rPr>
        <w:t xml:space="preserve">B </w:t>
      </w:r>
      <w:r w:rsidRPr="00486783">
        <w:rPr>
          <w:rFonts w:ascii="Arial" w:hAnsi="Arial" w:cs="Arial"/>
          <w:sz w:val="20"/>
          <w:szCs w:val="20"/>
        </w:rPr>
        <w:t>above, the designer may interpolate</w:t>
      </w:r>
      <w:r w:rsidR="00A324B1" w:rsidRPr="00486783">
        <w:rPr>
          <w:rFonts w:ascii="Arial" w:hAnsi="Arial" w:cs="Arial"/>
          <w:sz w:val="20"/>
          <w:szCs w:val="20"/>
        </w:rPr>
        <w:t xml:space="preserve"> </w:t>
      </w:r>
      <w:r w:rsidRPr="00486783">
        <w:rPr>
          <w:rFonts w:ascii="Arial" w:hAnsi="Arial" w:cs="Arial"/>
          <w:sz w:val="20"/>
          <w:szCs w:val="20"/>
        </w:rPr>
        <w:t>between sizes, wall thicknesses, and pressure classes,</w:t>
      </w:r>
      <w:r w:rsidR="00A324B1" w:rsidRPr="00486783">
        <w:rPr>
          <w:rFonts w:ascii="Arial" w:hAnsi="Arial" w:cs="Arial"/>
          <w:sz w:val="20"/>
          <w:szCs w:val="20"/>
        </w:rPr>
        <w:t xml:space="preserve"> </w:t>
      </w:r>
      <w:r w:rsidRPr="00486783">
        <w:rPr>
          <w:rFonts w:ascii="Arial" w:hAnsi="Arial" w:cs="Arial"/>
          <w:sz w:val="20"/>
          <w:szCs w:val="20"/>
        </w:rPr>
        <w:t>and may determine analogies among related materials.</w:t>
      </w:r>
    </w:p>
    <w:p w14:paraId="02C6388D" w14:textId="15D095E0" w:rsidR="007A4549" w:rsidRPr="00486783" w:rsidRDefault="00A324B1" w:rsidP="00A324B1">
      <w:pPr>
        <w:rPr>
          <w:rFonts w:ascii="Arial" w:hAnsi="Arial" w:cs="Arial"/>
          <w:sz w:val="20"/>
          <w:szCs w:val="20"/>
        </w:rPr>
      </w:pPr>
      <w:r w:rsidRPr="00486783">
        <w:rPr>
          <w:rFonts w:ascii="Arial" w:hAnsi="Arial" w:cs="Arial"/>
          <w:sz w:val="20"/>
          <w:szCs w:val="20"/>
        </w:rPr>
        <w:t xml:space="preserve">Materials must meet </w:t>
      </w:r>
      <w:r w:rsidRPr="00486783">
        <w:rPr>
          <w:rFonts w:ascii="Arial" w:hAnsi="Arial" w:cs="Arial"/>
          <w:b/>
          <w:bCs/>
          <w:sz w:val="20"/>
          <w:szCs w:val="20"/>
        </w:rPr>
        <w:t>A302.3 Allowable Stresses and Other Design Limits</w:t>
      </w:r>
      <w:r w:rsidRPr="00486783">
        <w:rPr>
          <w:rFonts w:ascii="Arial" w:hAnsi="Arial" w:cs="Arial"/>
          <w:sz w:val="20"/>
          <w:szCs w:val="20"/>
        </w:rPr>
        <w:t xml:space="preserve"> and</w:t>
      </w:r>
      <w:r w:rsidRPr="00486783">
        <w:rPr>
          <w:rFonts w:ascii="Arial" w:hAnsi="Arial" w:cs="Arial"/>
          <w:b/>
          <w:bCs/>
          <w:sz w:val="20"/>
          <w:szCs w:val="20"/>
        </w:rPr>
        <w:t xml:space="preserve"> A323 GENERAL REQUIREMENTS.</w:t>
      </w:r>
    </w:p>
    <w:p w14:paraId="1D535289" w14:textId="77777777" w:rsidR="007A4549" w:rsidRPr="00486783" w:rsidRDefault="007A4549" w:rsidP="005B7DE7">
      <w:pPr>
        <w:rPr>
          <w:rFonts w:ascii="Arial" w:hAnsi="Arial" w:cs="Arial"/>
          <w:sz w:val="20"/>
          <w:szCs w:val="20"/>
        </w:rPr>
      </w:pPr>
    </w:p>
    <w:p w14:paraId="2092246B" w14:textId="77777777" w:rsidR="007A4549" w:rsidRPr="00486783" w:rsidRDefault="007A4549" w:rsidP="007A4549">
      <w:pPr>
        <w:spacing w:after="0"/>
        <w:rPr>
          <w:rFonts w:ascii="Arial" w:hAnsi="Arial" w:cs="Arial"/>
          <w:sz w:val="20"/>
          <w:szCs w:val="20"/>
        </w:rPr>
      </w:pPr>
      <w:r w:rsidRPr="00486783">
        <w:rPr>
          <w:rFonts w:ascii="Arial" w:hAnsi="Arial" w:cs="Arial"/>
          <w:sz w:val="20"/>
          <w:szCs w:val="20"/>
        </w:rPr>
        <w:t>Evaluated By:</w:t>
      </w:r>
      <w:r w:rsidRPr="00486783">
        <w:rPr>
          <w:rFonts w:ascii="Arial" w:hAnsi="Arial" w:cs="Arial"/>
          <w:sz w:val="20"/>
          <w:szCs w:val="20"/>
        </w:rPr>
        <w:tab/>
      </w:r>
      <w:r w:rsidRPr="00486783">
        <w:rPr>
          <w:rFonts w:ascii="Arial" w:hAnsi="Arial" w:cs="Arial"/>
          <w:sz w:val="20"/>
          <w:szCs w:val="20"/>
        </w:rPr>
        <w:tab/>
        <w:t>______________________________________</w:t>
      </w:r>
      <w:r w:rsidRPr="00486783">
        <w:rPr>
          <w:rFonts w:ascii="Arial" w:hAnsi="Arial" w:cs="Arial"/>
          <w:sz w:val="20"/>
          <w:szCs w:val="20"/>
        </w:rPr>
        <w:tab/>
        <w:t>Date:</w:t>
      </w:r>
      <w:r w:rsidRPr="00486783">
        <w:rPr>
          <w:rFonts w:ascii="Arial" w:hAnsi="Arial" w:cs="Arial"/>
          <w:sz w:val="20"/>
          <w:szCs w:val="20"/>
        </w:rPr>
        <w:tab/>
        <w:t>_________</w:t>
      </w:r>
    </w:p>
    <w:p w14:paraId="218BDDC3" w14:textId="77777777" w:rsidR="007A4549" w:rsidRPr="00486783" w:rsidRDefault="007A4549" w:rsidP="007A4549">
      <w:pPr>
        <w:spacing w:after="0"/>
        <w:rPr>
          <w:rFonts w:ascii="Arial" w:hAnsi="Arial" w:cs="Arial"/>
          <w:sz w:val="20"/>
          <w:szCs w:val="20"/>
        </w:rPr>
      </w:pPr>
    </w:p>
    <w:p w14:paraId="0DC740DC" w14:textId="0373BAD1" w:rsidR="007A4549" w:rsidRPr="00486783" w:rsidRDefault="00A324B1" w:rsidP="007A4549">
      <w:pPr>
        <w:spacing w:after="0"/>
        <w:rPr>
          <w:rFonts w:ascii="Arial" w:hAnsi="Arial" w:cs="Arial"/>
          <w:sz w:val="20"/>
          <w:szCs w:val="20"/>
        </w:rPr>
      </w:pPr>
      <w:r w:rsidRPr="00486783">
        <w:rPr>
          <w:rFonts w:ascii="Arial" w:hAnsi="Arial" w:cs="Arial"/>
          <w:sz w:val="20"/>
          <w:szCs w:val="20"/>
        </w:rPr>
        <w:t>Owner or</w:t>
      </w:r>
      <w:r w:rsidR="007A4549" w:rsidRPr="00486783">
        <w:rPr>
          <w:rFonts w:ascii="Arial" w:hAnsi="Arial" w:cs="Arial"/>
          <w:sz w:val="20"/>
          <w:szCs w:val="20"/>
        </w:rPr>
        <w:t xml:space="preserve"> Designee:</w:t>
      </w:r>
      <w:r w:rsidR="007A4549" w:rsidRPr="00486783">
        <w:rPr>
          <w:rFonts w:ascii="Arial" w:hAnsi="Arial" w:cs="Arial"/>
          <w:sz w:val="20"/>
          <w:szCs w:val="20"/>
        </w:rPr>
        <w:tab/>
        <w:t>______________________________________</w:t>
      </w:r>
      <w:r w:rsidR="007A4549" w:rsidRPr="00486783">
        <w:rPr>
          <w:rFonts w:ascii="Arial" w:hAnsi="Arial" w:cs="Arial"/>
          <w:sz w:val="20"/>
          <w:szCs w:val="20"/>
        </w:rPr>
        <w:tab/>
        <w:t>Date:</w:t>
      </w:r>
      <w:r w:rsidR="007A4549" w:rsidRPr="00486783">
        <w:rPr>
          <w:rFonts w:ascii="Arial" w:hAnsi="Arial" w:cs="Arial"/>
          <w:sz w:val="20"/>
          <w:szCs w:val="20"/>
        </w:rPr>
        <w:tab/>
        <w:t>_________</w:t>
      </w:r>
    </w:p>
    <w:p w14:paraId="7054AB7C" w14:textId="77777777" w:rsidR="00486783" w:rsidRDefault="00486783">
      <w:pPr>
        <w:rPr>
          <w:rFonts w:ascii="Arial" w:hAnsi="Arial" w:cs="Arial"/>
          <w:color w:val="000000"/>
          <w:sz w:val="20"/>
          <w:szCs w:val="20"/>
        </w:rPr>
      </w:pPr>
    </w:p>
    <w:sectPr w:rsidR="00486783" w:rsidSect="004867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900" w:left="1440" w:header="720" w:footer="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091DA" w14:textId="77777777" w:rsidR="00046ED5" w:rsidRDefault="00046ED5" w:rsidP="0022765E">
      <w:pPr>
        <w:spacing w:after="0" w:line="240" w:lineRule="auto"/>
      </w:pPr>
      <w:r>
        <w:separator/>
      </w:r>
    </w:p>
  </w:endnote>
  <w:endnote w:type="continuationSeparator" w:id="0">
    <w:p w14:paraId="441FA2C3" w14:textId="77777777" w:rsidR="00046ED5" w:rsidRDefault="00046ED5" w:rsidP="0022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81DF3" w14:textId="77777777" w:rsidR="007B16B5" w:rsidRDefault="007B16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96985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EEB2A9" w14:textId="4A009E07" w:rsidR="00EC5DD6" w:rsidRPr="00EC5DD6" w:rsidRDefault="00584C2B" w:rsidP="007B16B5">
            <w:pPr>
              <w:pStyle w:val="Footer"/>
              <w:spacing w:before="240"/>
              <w:jc w:val="center"/>
            </w:pPr>
            <w:r>
              <w:rPr>
                <w:rFonts w:ascii="Arial" w:hAnsi="Arial" w:cs="Arial"/>
                <w:sz w:val="20"/>
              </w:rPr>
              <w:t xml:space="preserve">ESM Ch. 17 </w:t>
            </w:r>
            <w:r w:rsidR="00C4574E">
              <w:rPr>
                <w:rFonts w:ascii="Arial" w:hAnsi="Arial" w:cs="Arial"/>
                <w:sz w:val="20"/>
              </w:rPr>
              <w:t>UC</w:t>
            </w:r>
            <w:r w:rsidR="00486783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-F</w:t>
            </w:r>
            <w:r w:rsidR="009D0DC5">
              <w:rPr>
                <w:rFonts w:ascii="Arial" w:hAnsi="Arial" w:cs="Arial"/>
                <w:sz w:val="20"/>
              </w:rPr>
              <w:t>orm 3</w:t>
            </w:r>
            <w:r w:rsidR="00A324B1">
              <w:rPr>
                <w:rFonts w:ascii="Arial" w:hAnsi="Arial" w:cs="Arial"/>
                <w:sz w:val="20"/>
              </w:rPr>
              <w:t>NM</w:t>
            </w:r>
            <w:r w:rsidR="001D7924">
              <w:rPr>
                <w:rFonts w:ascii="Arial" w:hAnsi="Arial" w:cs="Arial"/>
                <w:sz w:val="20"/>
              </w:rPr>
              <w:t>C</w:t>
            </w:r>
            <w:r w:rsidR="009D0DC5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Rev. 0 (</w:t>
            </w:r>
            <w:r w:rsidR="00486783">
              <w:rPr>
                <w:rFonts w:ascii="Arial" w:hAnsi="Arial" w:cs="Arial"/>
                <w:sz w:val="20"/>
              </w:rPr>
              <w:t>11</w:t>
            </w:r>
            <w:r w:rsidR="00A324B1">
              <w:rPr>
                <w:rFonts w:ascii="Arial" w:hAnsi="Arial" w:cs="Arial"/>
                <w:sz w:val="20"/>
              </w:rPr>
              <w:t>/</w:t>
            </w:r>
            <w:r w:rsidR="00E41DAD">
              <w:rPr>
                <w:rFonts w:ascii="Arial" w:hAnsi="Arial" w:cs="Arial"/>
                <w:sz w:val="20"/>
              </w:rPr>
              <w:t>14</w:t>
            </w:r>
            <w:r w:rsidR="00A324B1">
              <w:rPr>
                <w:rFonts w:ascii="Arial" w:hAnsi="Arial" w:cs="Arial"/>
                <w:sz w:val="20"/>
              </w:rPr>
              <w:t>/2024</w:t>
            </w:r>
            <w:r>
              <w:rPr>
                <w:rFonts w:ascii="Arial" w:hAnsi="Arial" w:cs="Arial"/>
                <w:sz w:val="20"/>
              </w:rPr>
              <w:t>)</w:t>
            </w:r>
            <w:r w:rsidR="007B16B5">
              <w:rPr>
                <w:rFonts w:ascii="Arial" w:hAnsi="Arial" w:cs="Arial"/>
                <w:sz w:val="20"/>
              </w:rPr>
              <w:t xml:space="preserve">, ref. </w:t>
            </w:r>
            <w:r w:rsidR="007B16B5" w:rsidRPr="007B16B5">
              <w:rPr>
                <w:rFonts w:ascii="Arial" w:hAnsi="Arial" w:cs="Arial"/>
                <w:sz w:val="20"/>
              </w:rPr>
              <w:t>Section PS-REQUIREMENTS (</w:t>
            </w:r>
            <w:bookmarkStart w:id="0" w:name="_Hlk177995324"/>
            <w:r w:rsidR="007B16B5" w:rsidRPr="007B16B5">
              <w:rPr>
                <w:rFonts w:ascii="Arial" w:hAnsi="Arial" w:cs="Arial"/>
                <w:sz w:val="18"/>
                <w:szCs w:val="18"/>
              </w:rPr>
              <w:t>§</w:t>
            </w:r>
            <w:bookmarkEnd w:id="0"/>
            <w:r w:rsidR="007B16B5" w:rsidRPr="007B16B5">
              <w:rPr>
                <w:rFonts w:ascii="Arial" w:hAnsi="Arial" w:cs="Arial"/>
                <w:sz w:val="20"/>
              </w:rPr>
              <w:t>8.2)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sdtContent>
      </w:sdt>
    </w:sdtContent>
  </w:sdt>
  <w:p w14:paraId="4E48CFE4" w14:textId="77777777" w:rsidR="00EC5DD6" w:rsidRDefault="00EC5D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AADF2" w14:textId="77777777" w:rsidR="007B16B5" w:rsidRDefault="007B1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F67D5" w14:textId="77777777" w:rsidR="00046ED5" w:rsidRDefault="00046ED5" w:rsidP="0022765E">
      <w:pPr>
        <w:spacing w:after="0" w:line="240" w:lineRule="auto"/>
      </w:pPr>
      <w:r>
        <w:separator/>
      </w:r>
    </w:p>
  </w:footnote>
  <w:footnote w:type="continuationSeparator" w:id="0">
    <w:p w14:paraId="1BE1DFF5" w14:textId="77777777" w:rsidR="00046ED5" w:rsidRDefault="00046ED5" w:rsidP="0022765E">
      <w:pPr>
        <w:spacing w:after="0" w:line="240" w:lineRule="auto"/>
      </w:pPr>
      <w:r>
        <w:continuationSeparator/>
      </w:r>
    </w:p>
  </w:footnote>
  <w:footnote w:id="1">
    <w:p w14:paraId="2F1F8ED6" w14:textId="1855DCF7" w:rsidR="00A324B1" w:rsidRPr="00486783" w:rsidRDefault="00A324B1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486783">
        <w:rPr>
          <w:rFonts w:ascii="Arial" w:hAnsi="Arial" w:cs="Arial"/>
          <w:sz w:val="18"/>
          <w:szCs w:val="18"/>
        </w:rPr>
        <w:t>Note: Code references herein are based on the 2022 edition.  Modify as necessary to align with newer editions.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C0B04" w14:textId="77777777" w:rsidR="007B16B5" w:rsidRDefault="007B16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12" w:type="dxa"/>
      <w:tblInd w:w="108" w:type="dxa"/>
      <w:tblLook w:val="01E0" w:firstRow="1" w:lastRow="1" w:firstColumn="1" w:lastColumn="1" w:noHBand="0" w:noVBand="0"/>
    </w:tblPr>
    <w:tblGrid>
      <w:gridCol w:w="2898"/>
      <w:gridCol w:w="6714"/>
    </w:tblGrid>
    <w:tr w:rsidR="00584C2B" w:rsidRPr="007418A3" w14:paraId="4E9A629B" w14:textId="77777777" w:rsidTr="00486783">
      <w:trPr>
        <w:trHeight w:val="1620"/>
      </w:trPr>
      <w:tc>
        <w:tcPr>
          <w:tcW w:w="2898" w:type="dxa"/>
          <w:vAlign w:val="center"/>
        </w:tcPr>
        <w:p w14:paraId="459840D0" w14:textId="1AB6C2B9" w:rsidR="00486783" w:rsidRPr="00486783" w:rsidRDefault="00486783" w:rsidP="00486783">
          <w:pPr>
            <w:pStyle w:val="Header"/>
            <w:rPr>
              <w:noProof/>
            </w:rPr>
          </w:pPr>
          <w:r w:rsidRPr="00486783">
            <w:rPr>
              <w:noProof/>
            </w:rPr>
            <w:drawing>
              <wp:inline distT="0" distB="0" distL="0" distR="0" wp14:anchorId="04A4E956" wp14:editId="098090A9">
                <wp:extent cx="1703070" cy="332791"/>
                <wp:effectExtent l="0" t="0" r="0" b="0"/>
                <wp:docPr id="50226415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5797" cy="3391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35CE81F" w14:textId="1BA42ED2" w:rsidR="00584C2B" w:rsidRPr="00BB7BD0" w:rsidRDefault="00584C2B" w:rsidP="00584C2B">
          <w:pPr>
            <w:pStyle w:val="Header"/>
          </w:pPr>
        </w:p>
      </w:tc>
      <w:tc>
        <w:tcPr>
          <w:tcW w:w="6714" w:type="dxa"/>
        </w:tcPr>
        <w:p w14:paraId="7E41D602" w14:textId="77777777" w:rsidR="00584C2B" w:rsidRPr="00D1368D" w:rsidRDefault="00584C2B" w:rsidP="00584C2B">
          <w:pPr>
            <w:pStyle w:val="Header"/>
            <w:spacing w:before="120"/>
            <w:jc w:val="right"/>
            <w:rPr>
              <w:rFonts w:ascii="Times New Roman" w:hAnsi="Times New Roman" w:cs="Times New Roman"/>
              <w:b/>
              <w:bCs/>
              <w:i/>
              <w:iCs/>
              <w:sz w:val="24"/>
            </w:rPr>
          </w:pPr>
          <w:r w:rsidRPr="00D1368D">
            <w:rPr>
              <w:rFonts w:ascii="Times New Roman" w:hAnsi="Times New Roman" w:cs="Times New Roman"/>
              <w:b/>
              <w:bCs/>
              <w:i/>
              <w:iCs/>
              <w:sz w:val="24"/>
            </w:rPr>
            <w:t>Engineering Standard Manual</w:t>
          </w:r>
        </w:p>
        <w:p w14:paraId="1C2A801B" w14:textId="77777777" w:rsidR="00C4574E" w:rsidRPr="00377F62" w:rsidRDefault="00C4574E" w:rsidP="00C4574E">
          <w:pPr>
            <w:autoSpaceDE w:val="0"/>
            <w:autoSpaceDN w:val="0"/>
            <w:adjustRightInd w:val="0"/>
            <w:spacing w:after="0"/>
            <w:jc w:val="right"/>
            <w:rPr>
              <w:rFonts w:ascii="Arial" w:hAnsi="Arial" w:cs="Arial"/>
              <w:b/>
              <w:bCs/>
              <w:sz w:val="24"/>
            </w:rPr>
          </w:pPr>
          <w:r w:rsidRPr="00377F62">
            <w:rPr>
              <w:rFonts w:ascii="Arial" w:hAnsi="Arial" w:cs="Arial"/>
              <w:b/>
              <w:bCs/>
              <w:sz w:val="24"/>
            </w:rPr>
            <w:t>Unlisted Components Approval</w:t>
          </w:r>
        </w:p>
        <w:p w14:paraId="3EBC0862" w14:textId="3E54136A" w:rsidR="00584C2B" w:rsidRPr="00584C2B" w:rsidRDefault="00584C2B" w:rsidP="007670C2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  <w:sz w:val="24"/>
            </w:rPr>
          </w:pPr>
          <w:r w:rsidRPr="00584C2B">
            <w:rPr>
              <w:rFonts w:ascii="Arial" w:hAnsi="Arial" w:cs="Arial"/>
              <w:b/>
              <w:sz w:val="24"/>
            </w:rPr>
            <w:t>ASME B31.3</w:t>
          </w:r>
          <w:r w:rsidR="007670C2">
            <w:rPr>
              <w:rFonts w:ascii="Arial" w:hAnsi="Arial" w:cs="Arial"/>
              <w:b/>
              <w:sz w:val="24"/>
            </w:rPr>
            <w:t xml:space="preserve"> </w:t>
          </w:r>
          <w:r w:rsidR="001D7924">
            <w:rPr>
              <w:rFonts w:ascii="Arial" w:hAnsi="Arial" w:cs="Arial"/>
              <w:b/>
              <w:sz w:val="24"/>
            </w:rPr>
            <w:t xml:space="preserve">Other Unlisted </w:t>
          </w:r>
          <w:r w:rsidR="00A324B1">
            <w:rPr>
              <w:rFonts w:ascii="Arial" w:hAnsi="Arial" w:cs="Arial"/>
              <w:b/>
              <w:sz w:val="24"/>
            </w:rPr>
            <w:t xml:space="preserve">Non-Metallic </w:t>
          </w:r>
          <w:r w:rsidR="001D7924">
            <w:rPr>
              <w:rFonts w:ascii="Arial" w:hAnsi="Arial" w:cs="Arial"/>
              <w:b/>
              <w:sz w:val="24"/>
            </w:rPr>
            <w:t>Component</w:t>
          </w:r>
          <w:r w:rsidRPr="00584C2B">
            <w:rPr>
              <w:rFonts w:ascii="Arial" w:hAnsi="Arial" w:cs="Arial"/>
              <w:b/>
              <w:sz w:val="24"/>
            </w:rPr>
            <w:t xml:space="preserve"> Evaluation</w:t>
          </w:r>
        </w:p>
      </w:tc>
    </w:tr>
  </w:tbl>
  <w:p w14:paraId="13C5A755" w14:textId="402EA706" w:rsidR="00584C2B" w:rsidRPr="00FB14E4" w:rsidRDefault="00584C2B" w:rsidP="00584C2B">
    <w:pPr>
      <w:pStyle w:val="Header"/>
      <w:tabs>
        <w:tab w:val="left" w:pos="3084"/>
      </w:tabs>
      <w:jc w:val="right"/>
      <w:rPr>
        <w:rFonts w:ascii="Arial" w:hAnsi="Arial" w:cs="Arial"/>
        <w:sz w:val="18"/>
      </w:rPr>
    </w:pPr>
    <w:r w:rsidRPr="00FB14E4">
      <w:rPr>
        <w:rFonts w:ascii="Arial" w:hAnsi="Arial" w:cs="Arial"/>
        <w:sz w:val="18"/>
      </w:rPr>
      <w:t xml:space="preserve">Page </w:t>
    </w:r>
    <w:r w:rsidRPr="00FB14E4">
      <w:rPr>
        <w:rFonts w:ascii="Arial" w:hAnsi="Arial" w:cs="Arial"/>
        <w:sz w:val="18"/>
      </w:rPr>
      <w:fldChar w:fldCharType="begin"/>
    </w:r>
    <w:r w:rsidRPr="00FB14E4">
      <w:rPr>
        <w:rFonts w:ascii="Arial" w:hAnsi="Arial" w:cs="Arial"/>
        <w:sz w:val="18"/>
      </w:rPr>
      <w:instrText xml:space="preserve"> PAGE  \* Arabic  \* MERGEFORMAT </w:instrText>
    </w:r>
    <w:r w:rsidRPr="00FB14E4">
      <w:rPr>
        <w:rFonts w:ascii="Arial" w:hAnsi="Arial" w:cs="Arial"/>
        <w:sz w:val="18"/>
      </w:rPr>
      <w:fldChar w:fldCharType="separate"/>
    </w:r>
    <w:r w:rsidR="008B2DD1">
      <w:rPr>
        <w:rFonts w:ascii="Arial" w:hAnsi="Arial" w:cs="Arial"/>
        <w:noProof/>
        <w:sz w:val="18"/>
      </w:rPr>
      <w:t>1</w:t>
    </w:r>
    <w:r w:rsidRPr="00FB14E4">
      <w:rPr>
        <w:rFonts w:ascii="Arial" w:hAnsi="Arial" w:cs="Arial"/>
        <w:sz w:val="18"/>
      </w:rPr>
      <w:fldChar w:fldCharType="end"/>
    </w:r>
    <w:r w:rsidRPr="00FB14E4">
      <w:rPr>
        <w:rFonts w:ascii="Arial" w:hAnsi="Arial" w:cs="Arial"/>
        <w:sz w:val="18"/>
      </w:rPr>
      <w:t xml:space="preserve"> of </w:t>
    </w:r>
    <w:r w:rsidR="00A324B1">
      <w:rPr>
        <w:rFonts w:ascii="Arial" w:hAnsi="Arial" w:cs="Arial"/>
        <w:sz w:val="18"/>
      </w:rPr>
      <w:t>[</w:t>
    </w:r>
    <w:r w:rsidR="00A324B1" w:rsidRPr="00486783">
      <w:rPr>
        <w:rFonts w:ascii="Arial" w:hAnsi="Arial" w:cs="Arial"/>
        <w:sz w:val="18"/>
      </w:rPr>
      <w:t>X</w:t>
    </w:r>
    <w:r w:rsidR="00A324B1">
      <w:rPr>
        <w:rFonts w:ascii="Arial" w:hAnsi="Arial" w:cs="Arial"/>
        <w:sz w:val="18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907B5" w14:textId="77777777" w:rsidR="007B16B5" w:rsidRDefault="007B16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6F"/>
    <w:rsid w:val="00046ED5"/>
    <w:rsid w:val="000D70BD"/>
    <w:rsid w:val="000E7B9F"/>
    <w:rsid w:val="001D1E2C"/>
    <w:rsid w:val="001D7924"/>
    <w:rsid w:val="00200A03"/>
    <w:rsid w:val="0022765E"/>
    <w:rsid w:val="00227A68"/>
    <w:rsid w:val="00264C18"/>
    <w:rsid w:val="002B2454"/>
    <w:rsid w:val="002E72A8"/>
    <w:rsid w:val="00360227"/>
    <w:rsid w:val="003734EE"/>
    <w:rsid w:val="004064AD"/>
    <w:rsid w:val="0041087A"/>
    <w:rsid w:val="00471CEF"/>
    <w:rsid w:val="00486783"/>
    <w:rsid w:val="00525340"/>
    <w:rsid w:val="0056328F"/>
    <w:rsid w:val="005832CC"/>
    <w:rsid w:val="00584C2B"/>
    <w:rsid w:val="005B7DE7"/>
    <w:rsid w:val="005C4634"/>
    <w:rsid w:val="006041F0"/>
    <w:rsid w:val="00626C5E"/>
    <w:rsid w:val="00654AF7"/>
    <w:rsid w:val="006A691B"/>
    <w:rsid w:val="006B5364"/>
    <w:rsid w:val="006B6D07"/>
    <w:rsid w:val="00762017"/>
    <w:rsid w:val="0076572E"/>
    <w:rsid w:val="007670C2"/>
    <w:rsid w:val="007A4549"/>
    <w:rsid w:val="007B16B5"/>
    <w:rsid w:val="007D65C1"/>
    <w:rsid w:val="00883E10"/>
    <w:rsid w:val="00894583"/>
    <w:rsid w:val="008B2DD1"/>
    <w:rsid w:val="008D5B04"/>
    <w:rsid w:val="0097199D"/>
    <w:rsid w:val="00971F31"/>
    <w:rsid w:val="009B786F"/>
    <w:rsid w:val="009D0DC5"/>
    <w:rsid w:val="009F4A09"/>
    <w:rsid w:val="00A24D24"/>
    <w:rsid w:val="00A324B1"/>
    <w:rsid w:val="00AE09CE"/>
    <w:rsid w:val="00AE2FCD"/>
    <w:rsid w:val="00B67489"/>
    <w:rsid w:val="00BC1192"/>
    <w:rsid w:val="00BD52A1"/>
    <w:rsid w:val="00C4574E"/>
    <w:rsid w:val="00C82E58"/>
    <w:rsid w:val="00CD0A7E"/>
    <w:rsid w:val="00D10715"/>
    <w:rsid w:val="00D50356"/>
    <w:rsid w:val="00DD1CA0"/>
    <w:rsid w:val="00E41DAD"/>
    <w:rsid w:val="00E94456"/>
    <w:rsid w:val="00EA7377"/>
    <w:rsid w:val="00EC5DD6"/>
    <w:rsid w:val="00EE3720"/>
    <w:rsid w:val="00F21E1E"/>
    <w:rsid w:val="00FB7E3F"/>
    <w:rsid w:val="00FE02FE"/>
    <w:rsid w:val="00FF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B3DF9"/>
  <w15:docId w15:val="{BC48CDBB-F1A6-4B82-94CD-1344E581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7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65E"/>
  </w:style>
  <w:style w:type="paragraph" w:styleId="Footer">
    <w:name w:val="footer"/>
    <w:basedOn w:val="Normal"/>
    <w:link w:val="FooterChar"/>
    <w:uiPriority w:val="99"/>
    <w:unhideWhenUsed/>
    <w:rsid w:val="002276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65E"/>
  </w:style>
  <w:style w:type="character" w:styleId="Hyperlink">
    <w:name w:val="Hyperlink"/>
    <w:basedOn w:val="DefaultParagraphFont"/>
    <w:uiPriority w:val="99"/>
    <w:unhideWhenUsed/>
    <w:rsid w:val="007A4549"/>
    <w:rPr>
      <w:color w:val="0000FF" w:themeColor="hyperlink"/>
      <w:u w:val="single"/>
    </w:rPr>
  </w:style>
  <w:style w:type="paragraph" w:customStyle="1" w:styleId="Default">
    <w:name w:val="Default"/>
    <w:rsid w:val="00A24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24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24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24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D40ED-55EF-4823-AA84-7BD18FC5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LANL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ABS</dc:creator>
  <cp:lastModifiedBy>Salazar-Barnes, Christina L</cp:lastModifiedBy>
  <cp:revision>6</cp:revision>
  <dcterms:created xsi:type="dcterms:W3CDTF">2024-10-24T20:14:00Z</dcterms:created>
  <dcterms:modified xsi:type="dcterms:W3CDTF">2024-11-15T00:31:00Z</dcterms:modified>
</cp:coreProperties>
</file>