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8E0B" w14:textId="77777777" w:rsidR="0012523E" w:rsidRPr="0027050E" w:rsidRDefault="0012523E" w:rsidP="0012523E">
      <w:pPr>
        <w:pStyle w:val="ListParagraph"/>
        <w:ind w:left="360"/>
        <w:rPr>
          <w:rFonts w:ascii="Tahoma" w:hAnsi="Tahoma" w:cs="Tahoma"/>
          <w:sz w:val="20"/>
        </w:rPr>
      </w:pPr>
    </w:p>
    <w:p w14:paraId="08BF8329" w14:textId="26AEF070" w:rsidR="001A5180" w:rsidRPr="0027050E" w:rsidRDefault="00287136" w:rsidP="00CA798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Refer to Table </w:t>
      </w:r>
      <w:r w:rsidR="00CA2E18" w:rsidRPr="0027050E">
        <w:rPr>
          <w:rFonts w:ascii="Tahoma" w:hAnsi="Tahoma" w:cs="Tahoma"/>
          <w:sz w:val="20"/>
        </w:rPr>
        <w:t>R&amp;D-REVIEW</w:t>
      </w:r>
      <w:r w:rsidR="00130AD4" w:rsidRPr="0027050E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below </w:t>
      </w:r>
      <w:r w:rsidR="00130AD4" w:rsidRPr="0027050E">
        <w:rPr>
          <w:rFonts w:ascii="Tahoma" w:hAnsi="Tahoma" w:cs="Tahoma"/>
          <w:sz w:val="20"/>
        </w:rPr>
        <w:t xml:space="preserve">and determine the review requirements based on the type of pressure system.  </w:t>
      </w:r>
    </w:p>
    <w:p w14:paraId="1944F313" w14:textId="6F6445CF" w:rsidR="001A5180" w:rsidRPr="0027050E" w:rsidRDefault="0012523E" w:rsidP="00AD7865">
      <w:pPr>
        <w:pStyle w:val="ListParagraph"/>
        <w:numPr>
          <w:ilvl w:val="1"/>
          <w:numId w:val="1"/>
        </w:numPr>
        <w:ind w:left="720"/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 xml:space="preserve">Low risk pressure </w:t>
      </w:r>
      <w:r w:rsidR="001A5180" w:rsidRPr="0027050E">
        <w:rPr>
          <w:rFonts w:ascii="Tahoma" w:hAnsi="Tahoma" w:cs="Tahoma"/>
          <w:sz w:val="20"/>
        </w:rPr>
        <w:t>systems require a minimum of a p</w:t>
      </w:r>
      <w:r w:rsidRPr="0027050E">
        <w:rPr>
          <w:rFonts w:ascii="Tahoma" w:hAnsi="Tahoma" w:cs="Tahoma"/>
          <w:sz w:val="20"/>
        </w:rPr>
        <w:t xml:space="preserve">eer review.  </w:t>
      </w:r>
    </w:p>
    <w:p w14:paraId="1ED12A71" w14:textId="13DB1EFA" w:rsidR="00130AD4" w:rsidRPr="0027050E" w:rsidRDefault="0012523E" w:rsidP="00AD7865">
      <w:pPr>
        <w:pStyle w:val="ListParagraph"/>
        <w:numPr>
          <w:ilvl w:val="1"/>
          <w:numId w:val="1"/>
        </w:numPr>
        <w:ind w:left="720"/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 xml:space="preserve">Higher risk systems </w:t>
      </w:r>
      <w:r w:rsidR="001A5180" w:rsidRPr="0027050E">
        <w:rPr>
          <w:rFonts w:ascii="Tahoma" w:hAnsi="Tahoma" w:cs="Tahoma"/>
          <w:sz w:val="20"/>
        </w:rPr>
        <w:t>require</w:t>
      </w:r>
      <w:r w:rsidR="00130AD4" w:rsidRPr="0027050E">
        <w:rPr>
          <w:rFonts w:ascii="Tahoma" w:hAnsi="Tahoma" w:cs="Tahoma"/>
          <w:sz w:val="20"/>
        </w:rPr>
        <w:t xml:space="preserve"> </w:t>
      </w:r>
      <w:r w:rsidR="001A5180" w:rsidRPr="0027050E">
        <w:rPr>
          <w:rFonts w:ascii="Tahoma" w:hAnsi="Tahoma" w:cs="Tahoma"/>
          <w:sz w:val="20"/>
        </w:rPr>
        <w:t xml:space="preserve">both peer review </w:t>
      </w:r>
      <w:r w:rsidR="001A5180" w:rsidRPr="0027050E">
        <w:rPr>
          <w:rFonts w:ascii="Tahoma" w:hAnsi="Tahoma" w:cs="Tahoma"/>
          <w:sz w:val="20"/>
          <w:u w:val="single"/>
        </w:rPr>
        <w:t>and</w:t>
      </w:r>
      <w:r w:rsidR="001A5180" w:rsidRPr="0027050E">
        <w:rPr>
          <w:rFonts w:ascii="Tahoma" w:hAnsi="Tahoma" w:cs="Tahoma"/>
          <w:sz w:val="20"/>
        </w:rPr>
        <w:t xml:space="preserve"> PSO review and certification by the CPSO/DCPSO </w:t>
      </w:r>
      <w:r w:rsidR="00130AD4" w:rsidRPr="0027050E">
        <w:rPr>
          <w:rFonts w:ascii="Tahoma" w:hAnsi="Tahoma" w:cs="Tahoma"/>
          <w:sz w:val="20"/>
        </w:rPr>
        <w:t>to issue a permit to operate.</w:t>
      </w:r>
    </w:p>
    <w:p w14:paraId="536B6FD4" w14:textId="2C698928" w:rsidR="002836AD" w:rsidRPr="0027050E" w:rsidRDefault="00CA2E18" w:rsidP="00CA798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>Form FM-R&amp;D-REVIEW</w:t>
      </w:r>
      <w:r w:rsidR="00A81E8A" w:rsidRPr="0027050E">
        <w:rPr>
          <w:rFonts w:ascii="Tahoma" w:hAnsi="Tahoma" w:cs="Tahoma"/>
          <w:sz w:val="20"/>
        </w:rPr>
        <w:t xml:space="preserve"> </w:t>
      </w:r>
      <w:r w:rsidR="0027050E">
        <w:rPr>
          <w:rFonts w:ascii="Tahoma" w:hAnsi="Tahoma" w:cs="Tahoma"/>
          <w:sz w:val="20"/>
        </w:rPr>
        <w:t>captures the review and approval of</w:t>
      </w:r>
      <w:r w:rsidR="00130AD4" w:rsidRPr="0027050E">
        <w:rPr>
          <w:rFonts w:ascii="Tahoma" w:hAnsi="Tahoma" w:cs="Tahoma"/>
          <w:sz w:val="20"/>
        </w:rPr>
        <w:t xml:space="preserve"> a</w:t>
      </w:r>
      <w:r w:rsidR="0027050E">
        <w:rPr>
          <w:rFonts w:ascii="Tahoma" w:hAnsi="Tahoma" w:cs="Tahoma"/>
          <w:sz w:val="20"/>
        </w:rPr>
        <w:t>ll</w:t>
      </w:r>
      <w:r w:rsidR="00130AD4" w:rsidRPr="0027050E">
        <w:rPr>
          <w:rFonts w:ascii="Tahoma" w:hAnsi="Tahoma" w:cs="Tahoma"/>
          <w:sz w:val="20"/>
        </w:rPr>
        <w:t xml:space="preserve"> </w:t>
      </w:r>
      <w:r w:rsidR="00287136">
        <w:rPr>
          <w:rFonts w:ascii="Tahoma" w:hAnsi="Tahoma" w:cs="Tahoma"/>
          <w:sz w:val="20"/>
        </w:rPr>
        <w:t>n</w:t>
      </w:r>
      <w:r w:rsidR="00BF38B3">
        <w:rPr>
          <w:rFonts w:ascii="Tahoma" w:hAnsi="Tahoma" w:cs="Tahoma"/>
          <w:sz w:val="20"/>
        </w:rPr>
        <w:t>ew and major-</w:t>
      </w:r>
      <w:r w:rsidR="00287136">
        <w:rPr>
          <w:rFonts w:ascii="Tahoma" w:hAnsi="Tahoma" w:cs="Tahoma"/>
          <w:sz w:val="20"/>
        </w:rPr>
        <w:t>modified (</w:t>
      </w:r>
      <w:r w:rsidR="000B1B51">
        <w:rPr>
          <w:rFonts w:ascii="Tahoma" w:hAnsi="Tahoma" w:cs="Tahoma"/>
          <w:sz w:val="20"/>
        </w:rPr>
        <w:t xml:space="preserve">defined by </w:t>
      </w:r>
      <w:proofErr w:type="spellStart"/>
      <w:r w:rsidR="000B1B51">
        <w:rPr>
          <w:rFonts w:ascii="Tahoma" w:hAnsi="Tahoma" w:cs="Tahoma"/>
          <w:sz w:val="20"/>
        </w:rPr>
        <w:t>Ch</w:t>
      </w:r>
      <w:proofErr w:type="spellEnd"/>
      <w:r w:rsidR="000B1B51">
        <w:rPr>
          <w:rFonts w:ascii="Tahoma" w:hAnsi="Tahoma" w:cs="Tahoma"/>
          <w:sz w:val="20"/>
        </w:rPr>
        <w:t xml:space="preserve"> 17 </w:t>
      </w:r>
      <w:hyperlink r:id="rId12" w:anchor="esm17" w:history="1">
        <w:r w:rsidR="000B1B51" w:rsidRPr="001736CA">
          <w:rPr>
            <w:rStyle w:val="Hyperlink"/>
            <w:rFonts w:ascii="Tahoma" w:hAnsi="Tahoma" w:cs="Tahoma"/>
            <w:sz w:val="20"/>
          </w:rPr>
          <w:t>GEN-1</w:t>
        </w:r>
      </w:hyperlink>
      <w:r w:rsidR="000B1B51">
        <w:rPr>
          <w:rFonts w:ascii="Tahoma" w:hAnsi="Tahoma" w:cs="Tahoma"/>
          <w:sz w:val="20"/>
        </w:rPr>
        <w:t>)</w:t>
      </w:r>
      <w:r w:rsidR="00287136">
        <w:rPr>
          <w:rFonts w:ascii="Tahoma" w:hAnsi="Tahoma" w:cs="Tahoma"/>
          <w:sz w:val="20"/>
        </w:rPr>
        <w:t xml:space="preserve"> </w:t>
      </w:r>
      <w:r w:rsidR="0027050E">
        <w:rPr>
          <w:rFonts w:ascii="Tahoma" w:hAnsi="Tahoma" w:cs="Tahoma"/>
          <w:sz w:val="20"/>
        </w:rPr>
        <w:t xml:space="preserve">R&amp;D </w:t>
      </w:r>
      <w:r w:rsidR="00130AD4" w:rsidRPr="0027050E">
        <w:rPr>
          <w:rFonts w:ascii="Tahoma" w:hAnsi="Tahoma" w:cs="Tahoma"/>
          <w:sz w:val="20"/>
        </w:rPr>
        <w:t>pressure system</w:t>
      </w:r>
      <w:r w:rsidR="0027050E">
        <w:rPr>
          <w:rFonts w:ascii="Tahoma" w:hAnsi="Tahoma" w:cs="Tahoma"/>
          <w:sz w:val="20"/>
        </w:rPr>
        <w:t>s</w:t>
      </w:r>
      <w:r w:rsidR="00130AD4" w:rsidRPr="0027050E">
        <w:rPr>
          <w:rFonts w:ascii="Tahoma" w:hAnsi="Tahoma" w:cs="Tahoma"/>
          <w:sz w:val="20"/>
        </w:rPr>
        <w:t>.</w:t>
      </w:r>
      <w:r w:rsidR="005F7753" w:rsidRPr="0027050E">
        <w:rPr>
          <w:rFonts w:ascii="Tahoma" w:hAnsi="Tahoma" w:cs="Tahoma"/>
          <w:sz w:val="20"/>
        </w:rPr>
        <w:t xml:space="preserve">  </w:t>
      </w:r>
      <w:r w:rsidR="001A5180" w:rsidRPr="0027050E">
        <w:rPr>
          <w:rFonts w:ascii="Tahoma" w:hAnsi="Tahoma" w:cs="Tahoma"/>
          <w:sz w:val="20"/>
        </w:rPr>
        <w:t>It must be completed and archived as a record.</w:t>
      </w:r>
    </w:p>
    <w:p w14:paraId="5BAE008A" w14:textId="60AF003D" w:rsidR="00BF0D98" w:rsidRPr="0027050E" w:rsidRDefault="00BF0D98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 xml:space="preserve">A tag is issued </w:t>
      </w:r>
      <w:r w:rsidR="00CA2E18" w:rsidRPr="0027050E">
        <w:rPr>
          <w:rFonts w:ascii="Tahoma" w:hAnsi="Tahoma" w:cs="Tahoma"/>
          <w:sz w:val="20"/>
        </w:rPr>
        <w:t xml:space="preserve">by the PSO </w:t>
      </w:r>
      <w:r w:rsidRPr="0027050E">
        <w:rPr>
          <w:rFonts w:ascii="Tahoma" w:hAnsi="Tahoma" w:cs="Tahoma"/>
          <w:sz w:val="20"/>
        </w:rPr>
        <w:t xml:space="preserve">to inventory </w:t>
      </w:r>
      <w:r w:rsidR="00CA2E18" w:rsidRPr="0027050E">
        <w:rPr>
          <w:rFonts w:ascii="Tahoma" w:hAnsi="Tahoma" w:cs="Tahoma"/>
          <w:sz w:val="20"/>
        </w:rPr>
        <w:t>each R&amp;D pressure system</w:t>
      </w:r>
    </w:p>
    <w:p w14:paraId="3D5796E2" w14:textId="5463DD34" w:rsidR="002836AD" w:rsidRPr="0027050E" w:rsidRDefault="005F7753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 xml:space="preserve">When a change </w:t>
      </w:r>
      <w:r w:rsidR="006970F2" w:rsidRPr="0027050E">
        <w:rPr>
          <w:rFonts w:ascii="Tahoma" w:hAnsi="Tahoma" w:cs="Tahoma"/>
          <w:sz w:val="20"/>
        </w:rPr>
        <w:t>occurs,</w:t>
      </w:r>
      <w:r w:rsidRPr="0027050E">
        <w:rPr>
          <w:rFonts w:ascii="Tahoma" w:hAnsi="Tahoma" w:cs="Tahoma"/>
          <w:sz w:val="20"/>
        </w:rPr>
        <w:t xml:space="preserve"> the “Experiment number” is incremented to the next number</w:t>
      </w:r>
      <w:r w:rsidR="00BF0D98" w:rsidRPr="0027050E">
        <w:rPr>
          <w:rFonts w:ascii="Tahoma" w:hAnsi="Tahoma" w:cs="Tahoma"/>
          <w:sz w:val="20"/>
        </w:rPr>
        <w:t xml:space="preserve"> and recorded on the form</w:t>
      </w:r>
    </w:p>
    <w:p w14:paraId="64443364" w14:textId="65F2AB1B" w:rsidR="002836AD" w:rsidRPr="0027050E" w:rsidRDefault="005F7753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  <w:u w:val="single"/>
        </w:rPr>
        <w:t xml:space="preserve">If a PSO review is </w:t>
      </w:r>
      <w:r w:rsidR="0027050E" w:rsidRPr="0027050E">
        <w:rPr>
          <w:rFonts w:ascii="Tahoma" w:hAnsi="Tahoma" w:cs="Tahoma"/>
          <w:sz w:val="20"/>
          <w:u w:val="single"/>
        </w:rPr>
        <w:t>required</w:t>
      </w:r>
      <w:r w:rsidR="006970F2" w:rsidRPr="0027050E">
        <w:rPr>
          <w:rFonts w:ascii="Tahoma" w:hAnsi="Tahoma" w:cs="Tahoma"/>
          <w:sz w:val="20"/>
        </w:rPr>
        <w:t>,</w:t>
      </w:r>
      <w:r w:rsidRPr="0027050E">
        <w:rPr>
          <w:rFonts w:ascii="Tahoma" w:hAnsi="Tahoma" w:cs="Tahoma"/>
          <w:sz w:val="20"/>
        </w:rPr>
        <w:t xml:space="preserve"> the review </w:t>
      </w:r>
      <w:proofErr w:type="gramStart"/>
      <w:r w:rsidRPr="0027050E">
        <w:rPr>
          <w:rFonts w:ascii="Tahoma" w:hAnsi="Tahoma" w:cs="Tahoma"/>
          <w:sz w:val="20"/>
        </w:rPr>
        <w:t>is recorded</w:t>
      </w:r>
      <w:proofErr w:type="gramEnd"/>
      <w:r w:rsidRPr="0027050E">
        <w:rPr>
          <w:rFonts w:ascii="Tahoma" w:hAnsi="Tahoma" w:cs="Tahoma"/>
          <w:sz w:val="20"/>
        </w:rPr>
        <w:t xml:space="preserve"> on this form as well.  </w:t>
      </w:r>
    </w:p>
    <w:p w14:paraId="2774749F" w14:textId="299B2698" w:rsidR="00BF0D98" w:rsidRPr="0027050E" w:rsidRDefault="00BF0D98" w:rsidP="00BF0D9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  <w:u w:val="single"/>
        </w:rPr>
        <w:t>If a CPSO/DCPSO certification is required</w:t>
      </w:r>
      <w:r w:rsidRPr="0027050E">
        <w:rPr>
          <w:rFonts w:ascii="Tahoma" w:hAnsi="Tahoma" w:cs="Tahoma"/>
          <w:sz w:val="20"/>
        </w:rPr>
        <w:t xml:space="preserve">, it </w:t>
      </w:r>
      <w:proofErr w:type="gramStart"/>
      <w:r w:rsidRPr="0027050E">
        <w:rPr>
          <w:rFonts w:ascii="Tahoma" w:hAnsi="Tahoma" w:cs="Tahoma"/>
          <w:sz w:val="20"/>
        </w:rPr>
        <w:t>is annotated</w:t>
      </w:r>
      <w:proofErr w:type="gramEnd"/>
      <w:r w:rsidRPr="0027050E">
        <w:rPr>
          <w:rFonts w:ascii="Tahoma" w:hAnsi="Tahoma" w:cs="Tahoma"/>
          <w:sz w:val="20"/>
        </w:rPr>
        <w:t xml:space="preserve"> on this form and then </w:t>
      </w:r>
      <w:r w:rsidR="001A5180" w:rsidRPr="0027050E">
        <w:rPr>
          <w:rFonts w:ascii="Tahoma" w:hAnsi="Tahoma" w:cs="Tahoma"/>
          <w:sz w:val="20"/>
        </w:rPr>
        <w:t xml:space="preserve">CPSO will note as </w:t>
      </w:r>
      <w:r w:rsidRPr="0027050E">
        <w:rPr>
          <w:rFonts w:ascii="Tahoma" w:hAnsi="Tahoma" w:cs="Tahoma"/>
          <w:sz w:val="20"/>
        </w:rPr>
        <w:t xml:space="preserve">certified in the </w:t>
      </w:r>
      <w:r w:rsidR="001A5180" w:rsidRPr="0027050E">
        <w:rPr>
          <w:rFonts w:ascii="Tahoma" w:hAnsi="Tahoma" w:cs="Tahoma"/>
          <w:sz w:val="20"/>
        </w:rPr>
        <w:t xml:space="preserve">LANL master pressure database (e.g., </w:t>
      </w:r>
      <w:r w:rsidRPr="0027050E">
        <w:rPr>
          <w:rFonts w:ascii="Tahoma" w:hAnsi="Tahoma" w:cs="Tahoma"/>
          <w:sz w:val="20"/>
        </w:rPr>
        <w:t>PSCS</w:t>
      </w:r>
      <w:r w:rsidR="001A5180" w:rsidRPr="0027050E">
        <w:rPr>
          <w:rFonts w:ascii="Tahoma" w:hAnsi="Tahoma" w:cs="Tahoma"/>
          <w:sz w:val="20"/>
        </w:rPr>
        <w:t>)</w:t>
      </w:r>
      <w:r w:rsidRPr="0027050E">
        <w:rPr>
          <w:rFonts w:ascii="Tahoma" w:hAnsi="Tahoma" w:cs="Tahoma"/>
          <w:sz w:val="20"/>
        </w:rPr>
        <w:t>.</w:t>
      </w:r>
    </w:p>
    <w:p w14:paraId="39AAC3D1" w14:textId="5A41A453" w:rsidR="002836AD" w:rsidRPr="0027050E" w:rsidRDefault="005F7753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 xml:space="preserve">The </w:t>
      </w:r>
      <w:r w:rsidR="001A5180" w:rsidRPr="0027050E">
        <w:rPr>
          <w:rFonts w:ascii="Tahoma" w:hAnsi="Tahoma" w:cs="Tahoma"/>
          <w:sz w:val="20"/>
        </w:rPr>
        <w:t xml:space="preserve">signed </w:t>
      </w:r>
      <w:r w:rsidRPr="0027050E">
        <w:rPr>
          <w:rFonts w:ascii="Tahoma" w:hAnsi="Tahoma" w:cs="Tahoma"/>
          <w:sz w:val="20"/>
        </w:rPr>
        <w:t xml:space="preserve">form </w:t>
      </w:r>
      <w:r w:rsidR="001A5180" w:rsidRPr="0027050E">
        <w:rPr>
          <w:rFonts w:ascii="Tahoma" w:hAnsi="Tahoma" w:cs="Tahoma"/>
          <w:sz w:val="20"/>
        </w:rPr>
        <w:t>serves</w:t>
      </w:r>
      <w:r w:rsidR="0027050E">
        <w:rPr>
          <w:rFonts w:ascii="Tahoma" w:hAnsi="Tahoma" w:cs="Tahoma"/>
          <w:sz w:val="20"/>
        </w:rPr>
        <w:t xml:space="preserve"> as the </w:t>
      </w:r>
      <w:r w:rsidRPr="0027050E">
        <w:rPr>
          <w:rFonts w:ascii="Tahoma" w:hAnsi="Tahoma" w:cs="Tahoma"/>
          <w:sz w:val="20"/>
        </w:rPr>
        <w:t xml:space="preserve">Permit to </w:t>
      </w:r>
      <w:proofErr w:type="gramStart"/>
      <w:r w:rsidRPr="0027050E">
        <w:rPr>
          <w:rFonts w:ascii="Tahoma" w:hAnsi="Tahoma" w:cs="Tahoma"/>
          <w:sz w:val="20"/>
        </w:rPr>
        <w:t>Operate</w:t>
      </w:r>
      <w:proofErr w:type="gramEnd"/>
      <w:r w:rsidR="001974CA">
        <w:rPr>
          <w:rFonts w:ascii="Tahoma" w:hAnsi="Tahoma" w:cs="Tahoma"/>
          <w:sz w:val="20"/>
        </w:rPr>
        <w:t xml:space="preserve"> except as noted (highest risk)</w:t>
      </w:r>
      <w:bookmarkStart w:id="0" w:name="_GoBack"/>
      <w:bookmarkEnd w:id="0"/>
      <w:r w:rsidRPr="0027050E">
        <w:rPr>
          <w:rFonts w:ascii="Tahoma" w:hAnsi="Tahoma" w:cs="Tahoma"/>
          <w:sz w:val="20"/>
        </w:rPr>
        <w:t>.</w:t>
      </w:r>
      <w:r w:rsidR="0046614D" w:rsidRPr="0027050E">
        <w:rPr>
          <w:rFonts w:ascii="Tahoma" w:hAnsi="Tahoma" w:cs="Tahoma"/>
          <w:sz w:val="20"/>
        </w:rPr>
        <w:t xml:space="preserve">  </w:t>
      </w:r>
    </w:p>
    <w:p w14:paraId="6726EA69" w14:textId="34F532FB" w:rsidR="002836AD" w:rsidRPr="0027050E" w:rsidRDefault="002836AD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>The relief device initial date and due date will be checked.  If the experiment extends past the due date</w:t>
      </w:r>
      <w:r w:rsidR="001A5180" w:rsidRPr="0027050E">
        <w:rPr>
          <w:rFonts w:ascii="Tahoma" w:hAnsi="Tahoma" w:cs="Tahoma"/>
          <w:sz w:val="20"/>
        </w:rPr>
        <w:t>,</w:t>
      </w:r>
      <w:r w:rsidRPr="0027050E">
        <w:rPr>
          <w:rFonts w:ascii="Tahoma" w:hAnsi="Tahoma" w:cs="Tahoma"/>
          <w:sz w:val="20"/>
        </w:rPr>
        <w:t xml:space="preserve"> the relief device </w:t>
      </w:r>
      <w:proofErr w:type="gramStart"/>
      <w:r w:rsidRPr="0027050E">
        <w:rPr>
          <w:rFonts w:ascii="Tahoma" w:hAnsi="Tahoma" w:cs="Tahoma"/>
          <w:sz w:val="20"/>
        </w:rPr>
        <w:t>will be replaced</w:t>
      </w:r>
      <w:proofErr w:type="gramEnd"/>
      <w:r w:rsidRPr="0027050E">
        <w:rPr>
          <w:rFonts w:ascii="Tahoma" w:hAnsi="Tahoma" w:cs="Tahoma"/>
          <w:sz w:val="20"/>
        </w:rPr>
        <w:t xml:space="preserve"> as req</w:t>
      </w:r>
      <w:r w:rsidR="00BD498D" w:rsidRPr="0027050E">
        <w:rPr>
          <w:rFonts w:ascii="Tahoma" w:hAnsi="Tahoma" w:cs="Tahoma"/>
          <w:sz w:val="20"/>
        </w:rPr>
        <w:t>uired by ESM Chapter 17 ADMIN-4</w:t>
      </w:r>
      <w:r w:rsidRPr="0027050E">
        <w:rPr>
          <w:rFonts w:ascii="Tahoma" w:hAnsi="Tahoma" w:cs="Tahoma"/>
          <w:sz w:val="20"/>
        </w:rPr>
        <w:t>.</w:t>
      </w:r>
    </w:p>
    <w:p w14:paraId="0557FE4E" w14:textId="1F466B0A" w:rsidR="00130AD4" w:rsidRPr="0027050E" w:rsidRDefault="00CA2E18" w:rsidP="00CA798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>F</w:t>
      </w:r>
      <w:r w:rsidR="00130AD4" w:rsidRPr="0027050E">
        <w:rPr>
          <w:rFonts w:ascii="Tahoma" w:hAnsi="Tahoma" w:cs="Tahoma"/>
          <w:sz w:val="20"/>
        </w:rPr>
        <w:t xml:space="preserve">orm </w:t>
      </w:r>
      <w:r w:rsidRPr="0027050E">
        <w:rPr>
          <w:rFonts w:ascii="Tahoma" w:hAnsi="Tahoma" w:cs="Tahoma"/>
          <w:sz w:val="20"/>
        </w:rPr>
        <w:t xml:space="preserve">FM-R&amp;D-DOCS </w:t>
      </w:r>
      <w:r w:rsidR="00130AD4" w:rsidRPr="0027050E">
        <w:rPr>
          <w:rFonts w:ascii="Tahoma" w:hAnsi="Tahoma" w:cs="Tahoma"/>
          <w:sz w:val="20"/>
        </w:rPr>
        <w:t xml:space="preserve">is the minimum amount of documentation that is required </w:t>
      </w:r>
      <w:r w:rsidR="00A81E8A" w:rsidRPr="0027050E">
        <w:rPr>
          <w:rFonts w:ascii="Tahoma" w:hAnsi="Tahoma" w:cs="Tahoma"/>
          <w:sz w:val="20"/>
        </w:rPr>
        <w:t xml:space="preserve">for review </w:t>
      </w:r>
      <w:r w:rsidRPr="0027050E">
        <w:rPr>
          <w:rFonts w:ascii="Tahoma" w:hAnsi="Tahoma" w:cs="Tahoma"/>
          <w:sz w:val="20"/>
        </w:rPr>
        <w:t xml:space="preserve">of a </w:t>
      </w:r>
      <w:r w:rsidR="00A81E8A" w:rsidRPr="0027050E">
        <w:rPr>
          <w:rFonts w:ascii="Tahoma" w:hAnsi="Tahoma" w:cs="Tahoma"/>
          <w:sz w:val="20"/>
        </w:rPr>
        <w:t>system.</w:t>
      </w:r>
      <w:r w:rsidR="00887BD7" w:rsidRPr="0027050E">
        <w:rPr>
          <w:rFonts w:ascii="Tahoma" w:hAnsi="Tahoma" w:cs="Tahoma"/>
          <w:sz w:val="20"/>
        </w:rPr>
        <w:t xml:space="preserve"> </w:t>
      </w:r>
    </w:p>
    <w:p w14:paraId="1BC39788" w14:textId="50554490" w:rsidR="00887BD7" w:rsidRPr="0027050E" w:rsidRDefault="00887BD7" w:rsidP="001A51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>Enter into the form in the Entry Field those items that are associated with the Record Items</w:t>
      </w:r>
      <w:r w:rsidR="00CA2E18" w:rsidRPr="0027050E">
        <w:rPr>
          <w:rFonts w:ascii="Tahoma" w:hAnsi="Tahoma" w:cs="Tahoma"/>
          <w:sz w:val="20"/>
        </w:rPr>
        <w:t xml:space="preserve"> to </w:t>
      </w:r>
      <w:proofErr w:type="gramStart"/>
      <w:r w:rsidR="00CA2E18" w:rsidRPr="0027050E">
        <w:rPr>
          <w:rFonts w:ascii="Tahoma" w:hAnsi="Tahoma" w:cs="Tahoma"/>
          <w:sz w:val="20"/>
        </w:rPr>
        <w:t>be checked</w:t>
      </w:r>
      <w:proofErr w:type="gramEnd"/>
      <w:r w:rsidR="00CA2E18" w:rsidRPr="0027050E">
        <w:rPr>
          <w:rFonts w:ascii="Tahoma" w:hAnsi="Tahoma" w:cs="Tahoma"/>
          <w:sz w:val="20"/>
        </w:rPr>
        <w:t>.  The PSO or RLM-</w:t>
      </w:r>
      <w:r w:rsidRPr="0027050E">
        <w:rPr>
          <w:rFonts w:ascii="Tahoma" w:hAnsi="Tahoma" w:cs="Tahoma"/>
          <w:sz w:val="20"/>
        </w:rPr>
        <w:t>appointed Peer reviewer will verify the information is complete and acceptable and check “Completed”.</w:t>
      </w:r>
    </w:p>
    <w:p w14:paraId="399901CA" w14:textId="70D1ABFD" w:rsidR="00C32841" w:rsidRPr="0027050E" w:rsidRDefault="0012523E" w:rsidP="00366EC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t>All the pressure system records must be maintained and accessible. The Pressure System Certification System is available for document storage</w:t>
      </w:r>
      <w:r w:rsidR="00CA2E18" w:rsidRPr="0027050E">
        <w:rPr>
          <w:rFonts w:ascii="Tahoma" w:hAnsi="Tahoma" w:cs="Tahoma"/>
          <w:sz w:val="20"/>
        </w:rPr>
        <w:t>, as is EDRMS</w:t>
      </w:r>
      <w:r w:rsidRPr="0027050E">
        <w:rPr>
          <w:rFonts w:ascii="Tahoma" w:hAnsi="Tahoma" w:cs="Tahoma"/>
          <w:sz w:val="20"/>
        </w:rPr>
        <w:t xml:space="preserve">. </w:t>
      </w:r>
    </w:p>
    <w:p w14:paraId="3DE683DD" w14:textId="3FAAA6AD" w:rsidR="00440937" w:rsidRPr="0027050E" w:rsidRDefault="00440937" w:rsidP="00C32841">
      <w:pPr>
        <w:pStyle w:val="ListParagraph"/>
        <w:ind w:left="0"/>
        <w:rPr>
          <w:rFonts w:ascii="Tahoma" w:hAnsi="Tahoma" w:cs="Tahoma"/>
          <w:sz w:val="20"/>
        </w:rPr>
      </w:pPr>
    </w:p>
    <w:p w14:paraId="10C911EB" w14:textId="154C8B8A" w:rsidR="00CA2E18" w:rsidRPr="0027050E" w:rsidRDefault="00CA2E18" w:rsidP="00C32841">
      <w:pPr>
        <w:pStyle w:val="ListParagraph"/>
        <w:ind w:left="0"/>
        <w:rPr>
          <w:rFonts w:ascii="Tahoma" w:hAnsi="Tahoma" w:cs="Tahoma"/>
          <w:sz w:val="20"/>
        </w:rPr>
      </w:pPr>
    </w:p>
    <w:p w14:paraId="0BD9B98B" w14:textId="260E40FD" w:rsidR="00CA2E18" w:rsidRPr="0027050E" w:rsidRDefault="00CA2E18" w:rsidP="00CA2E18">
      <w:pPr>
        <w:jc w:val="center"/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b/>
          <w:bCs/>
          <w:sz w:val="20"/>
        </w:rPr>
        <w:t xml:space="preserve">Table R&amp;D-REVIEW Required Reviews for New or Major Modified Pressure System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3739"/>
        <w:gridCol w:w="1366"/>
        <w:gridCol w:w="1403"/>
        <w:gridCol w:w="1403"/>
        <w:gridCol w:w="1439"/>
      </w:tblGrid>
      <w:tr w:rsidR="00CA2E18" w:rsidRPr="002E425A" w14:paraId="6C118D05" w14:textId="77777777" w:rsidTr="008012D1">
        <w:trPr>
          <w:cantSplit/>
          <w:tblHeader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B3D5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Type of Pressure System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BDE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Qualified Peer Review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4AB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PSO Duty Area B Review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3BBB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Permit to Operate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2D8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CPSO/DCPSO Review And Certify</w:t>
            </w:r>
          </w:p>
        </w:tc>
      </w:tr>
      <w:tr w:rsidR="00CA2E18" w:rsidRPr="002E425A" w14:paraId="03446542" w14:textId="77777777" w:rsidTr="008012D1">
        <w:trPr>
          <w:jc w:val="center"/>
        </w:trPr>
        <w:tc>
          <w:tcPr>
            <w:tcW w:w="2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BECE1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High Pressure – Pneumatic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9B5B83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2A07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289AF" w14:textId="1678DFEC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 w:rsidR="00F40035"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 w:rsidR="00F40035"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 w:rsidR="00F40035"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8EEF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2FE52435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71ED3B30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Toxics (Category M)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50492B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B7CF45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3B54A46" w14:textId="58792914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CEF358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22AC64EA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04AAC685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High Pressure Steam above 15 psig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68E97D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762C29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2CF9490" w14:textId="268B9885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083284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5F9829C1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4AA81EED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High Temperature Service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EB7539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A0EE4D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86D8776" w14:textId="68999AC4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CF289AA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695502B4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6B86B9A3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High Pressure – Liquid High Volumetric Rate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A8C8AF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CBBFD2B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2EC59DA" w14:textId="6DA5C3B1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03FC42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01032615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7D55B1DE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Brittle Failure Mode (not leak before burst)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B9582D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1CA43C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79828C7" w14:textId="70EB8DA8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361263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55848DB9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70D8A5E7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Pyrophoric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2618A8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30D1D5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92C3FF8" w14:textId="2339FC50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19ED60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0FE63765" w14:textId="77777777" w:rsidTr="008012D1">
        <w:trPr>
          <w:jc w:val="center"/>
        </w:trPr>
        <w:tc>
          <w:tcPr>
            <w:tcW w:w="2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D63C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Corrosive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0A87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ADF6E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A3369" w14:textId="73B1886C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322A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1CDAA850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0DE7CA6D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  <w:vertAlign w:val="superscript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Oxygen and other Strong Oxidizers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04D7BE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7984C7B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8BAB730" w14:textId="44EAF14D" w:rsidR="00CA2E18" w:rsidRPr="002E425A" w:rsidRDefault="00F40035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, follow ESM </w:t>
            </w:r>
            <w:proofErr w:type="spellStart"/>
            <w:r>
              <w:rPr>
                <w:rFonts w:ascii="Tahoma" w:hAnsi="Tahoma" w:cs="Tahoma"/>
                <w:color w:val="FF0000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17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E12A89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CA2E18" w:rsidRPr="002E425A" w14:paraId="2085392B" w14:textId="77777777" w:rsidTr="008012D1">
        <w:trPr>
          <w:jc w:val="center"/>
        </w:trPr>
        <w:tc>
          <w:tcPr>
            <w:tcW w:w="2004" w:type="pct"/>
            <w:shd w:val="clear" w:color="auto" w:fill="auto"/>
            <w:vAlign w:val="center"/>
          </w:tcPr>
          <w:p w14:paraId="0B77B76B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Flammables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0AC439C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4E81EDE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7F4F34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B24DED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No</w:t>
            </w:r>
          </w:p>
        </w:tc>
      </w:tr>
      <w:tr w:rsidR="008012D1" w:rsidRPr="002E425A" w14:paraId="69EA9989" w14:textId="77777777" w:rsidTr="008012D1">
        <w:trPr>
          <w:jc w:val="center"/>
        </w:trPr>
        <w:tc>
          <w:tcPr>
            <w:tcW w:w="2004" w:type="pct"/>
            <w:shd w:val="clear" w:color="auto" w:fill="FFC000"/>
            <w:vAlign w:val="center"/>
          </w:tcPr>
          <w:p w14:paraId="31EEEB68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Cryogenic Liquids</w:t>
            </w:r>
          </w:p>
        </w:tc>
        <w:tc>
          <w:tcPr>
            <w:tcW w:w="734" w:type="pct"/>
            <w:shd w:val="clear" w:color="auto" w:fill="FFC000"/>
            <w:vAlign w:val="center"/>
          </w:tcPr>
          <w:p w14:paraId="35C9C4E1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1892CC4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52B264E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20D6C25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8012D1" w:rsidRPr="002E425A" w14:paraId="476B9809" w14:textId="77777777" w:rsidTr="008012D1">
        <w:trPr>
          <w:jc w:val="center"/>
        </w:trPr>
        <w:tc>
          <w:tcPr>
            <w:tcW w:w="2004" w:type="pct"/>
            <w:shd w:val="clear" w:color="auto" w:fill="FFC000"/>
            <w:vAlign w:val="center"/>
          </w:tcPr>
          <w:p w14:paraId="6811085D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Natural Gas Distribution/Transmission</w:t>
            </w:r>
          </w:p>
        </w:tc>
        <w:tc>
          <w:tcPr>
            <w:tcW w:w="734" w:type="pct"/>
            <w:shd w:val="clear" w:color="auto" w:fill="FFC000"/>
            <w:vAlign w:val="center"/>
          </w:tcPr>
          <w:p w14:paraId="707AD1B1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32CB617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3F662CDA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4DD38A4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8012D1" w:rsidRPr="002E425A" w14:paraId="63B35357" w14:textId="77777777" w:rsidTr="008012D1">
        <w:trPr>
          <w:jc w:val="center"/>
        </w:trPr>
        <w:tc>
          <w:tcPr>
            <w:tcW w:w="2004" w:type="pct"/>
            <w:shd w:val="clear" w:color="auto" w:fill="FFC000"/>
            <w:vAlign w:val="center"/>
          </w:tcPr>
          <w:p w14:paraId="05B4627F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Compressed Gas &gt; 150 psig</w:t>
            </w:r>
          </w:p>
        </w:tc>
        <w:tc>
          <w:tcPr>
            <w:tcW w:w="734" w:type="pct"/>
            <w:shd w:val="clear" w:color="auto" w:fill="FFC000"/>
            <w:vAlign w:val="center"/>
          </w:tcPr>
          <w:p w14:paraId="743351B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6FD2C06E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032D2BFC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76FD04F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8012D1" w:rsidRPr="002E425A" w14:paraId="7091529D" w14:textId="77777777" w:rsidTr="008012D1">
        <w:trPr>
          <w:jc w:val="center"/>
        </w:trPr>
        <w:tc>
          <w:tcPr>
            <w:tcW w:w="2004" w:type="pct"/>
            <w:shd w:val="clear" w:color="auto" w:fill="FFC000"/>
            <w:vAlign w:val="center"/>
          </w:tcPr>
          <w:p w14:paraId="71910D97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Compressed Inert Gases – DOT Cylinders greater than 2 cubic feet</w:t>
            </w:r>
          </w:p>
        </w:tc>
        <w:tc>
          <w:tcPr>
            <w:tcW w:w="734" w:type="pct"/>
            <w:shd w:val="clear" w:color="auto" w:fill="FFC000"/>
            <w:vAlign w:val="center"/>
          </w:tcPr>
          <w:p w14:paraId="64C343A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Not 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320749CA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5CA6A85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2E425A">
              <w:rPr>
                <w:rFonts w:ascii="Tahoma" w:hAnsi="Tahoma" w:cs="Tahoma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54" w:type="pct"/>
            <w:shd w:val="clear" w:color="auto" w:fill="FFC000"/>
            <w:vAlign w:val="center"/>
          </w:tcPr>
          <w:p w14:paraId="0095094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0B90E95A" w14:textId="77777777" w:rsidTr="008012D1">
        <w:trPr>
          <w:jc w:val="center"/>
        </w:trPr>
        <w:tc>
          <w:tcPr>
            <w:tcW w:w="2004" w:type="pct"/>
            <w:tcBorders>
              <w:bottom w:val="single" w:sz="4" w:space="0" w:color="auto"/>
            </w:tcBorders>
            <w:vAlign w:val="center"/>
          </w:tcPr>
          <w:p w14:paraId="121B33DF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Type of Low Risk Pressure System</w:t>
            </w:r>
          </w:p>
        </w:tc>
        <w:tc>
          <w:tcPr>
            <w:tcW w:w="1488" w:type="pct"/>
            <w:gridSpan w:val="2"/>
            <w:tcBorders>
              <w:bottom w:val="single" w:sz="4" w:space="0" w:color="auto"/>
            </w:tcBorders>
            <w:vAlign w:val="center"/>
          </w:tcPr>
          <w:p w14:paraId="2BAFC596" w14:textId="095B09DC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Qualified Peer or PSO Duty Area A Review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113BC75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Permit to Operate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3D5BF34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b/>
                <w:sz w:val="18"/>
                <w:szCs w:val="18"/>
              </w:rPr>
              <w:t>CPSO/DCPSO Review And Certify</w:t>
            </w:r>
          </w:p>
        </w:tc>
      </w:tr>
      <w:tr w:rsidR="00CA2E18" w:rsidRPr="002E425A" w14:paraId="3EA10723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5154CD27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Low Pressure Steam </w:t>
            </w:r>
            <w:r w:rsidRPr="002E425A">
              <w:rPr>
                <w:rFonts w:ascii="Tahoma" w:hAnsi="Tahoma" w:cs="Tahoma"/>
                <w:color w:val="FF0000"/>
                <w:sz w:val="18"/>
                <w:szCs w:val="18"/>
              </w:rPr>
              <w:t>15 psig max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3D4F387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2337261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15BE3FC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1C22144B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429BA7C0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Hot Water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687F4903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7620F73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69B9E8BA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44E83BA2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62714A39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Steam Condensate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2F3969C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489B3DB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069CB56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29D02774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1C44A26D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Compressed Gas </w:t>
            </w: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  <w:u w:val="single"/>
              </w:rPr>
              <w:t>&lt;</w:t>
            </w: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150 psig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1017EAA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0091748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672FA4B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060AFC6A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318659F1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Compressed Inert Gases – DOT Cylinders less than 2 cubic feet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0A35535D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3ACBBDF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3543D33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44CE1467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6E8225A7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Compressed Inert Gases – Building Systems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11EB6BE3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0F968C74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1D96FF5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1ECC5CF1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30F199EC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High Pressure –Low Liquid Volume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3FAAB8CB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1380173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34078028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61625A1E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21165E4C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Refrigeration Systems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722C4DCB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28B149D3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3469FED7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2A0EAC55" w14:textId="77777777" w:rsidTr="008012D1">
        <w:trPr>
          <w:jc w:val="center"/>
        </w:trPr>
        <w:tc>
          <w:tcPr>
            <w:tcW w:w="2004" w:type="pct"/>
            <w:shd w:val="clear" w:color="auto" w:fill="FFFF00"/>
            <w:vAlign w:val="center"/>
          </w:tcPr>
          <w:p w14:paraId="15280CD7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Hydronic piping</w:t>
            </w:r>
          </w:p>
        </w:tc>
        <w:tc>
          <w:tcPr>
            <w:tcW w:w="1488" w:type="pct"/>
            <w:gridSpan w:val="2"/>
            <w:shd w:val="clear" w:color="auto" w:fill="FFFF00"/>
            <w:vAlign w:val="center"/>
          </w:tcPr>
          <w:p w14:paraId="3C8142B6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45E91935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shd w:val="clear" w:color="auto" w:fill="FFFF00"/>
            <w:vAlign w:val="center"/>
          </w:tcPr>
          <w:p w14:paraId="1A78DEF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4DF52846" w14:textId="77777777" w:rsidTr="008012D1">
        <w:trPr>
          <w:jc w:val="center"/>
        </w:trPr>
        <w:tc>
          <w:tcPr>
            <w:tcW w:w="200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F6035C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color w:val="000000" w:themeColor="text1"/>
                <w:sz w:val="18"/>
                <w:szCs w:val="18"/>
              </w:rPr>
              <w:t>Water Systems</w:t>
            </w:r>
          </w:p>
        </w:tc>
        <w:tc>
          <w:tcPr>
            <w:tcW w:w="1488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EBA906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C04BC2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E271FA0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CA2E18" w:rsidRPr="002E425A" w14:paraId="2BBDC3F0" w14:textId="77777777" w:rsidTr="008012D1">
        <w:trPr>
          <w:jc w:val="center"/>
        </w:trPr>
        <w:tc>
          <w:tcPr>
            <w:tcW w:w="2004" w:type="pct"/>
            <w:shd w:val="clear" w:color="auto" w:fill="00B0F0"/>
            <w:vAlign w:val="center"/>
          </w:tcPr>
          <w:p w14:paraId="5116D587" w14:textId="5B7103A6" w:rsidR="00CA2E18" w:rsidRPr="002E425A" w:rsidRDefault="003E4F0A" w:rsidP="003E4F0A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 xml:space="preserve">Under </w:t>
            </w:r>
            <w:r w:rsidR="00CA2E18" w:rsidRPr="002E425A">
              <w:rPr>
                <w:rFonts w:ascii="Tahoma" w:hAnsi="Tahoma" w:cs="Tahoma"/>
                <w:sz w:val="18"/>
                <w:szCs w:val="18"/>
              </w:rPr>
              <w:t>1000 pound-foot energy level</w:t>
            </w:r>
            <w:r w:rsidRPr="002E425A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="00CA2E18" w:rsidRPr="002E425A">
              <w:rPr>
                <w:rFonts w:ascii="Tahoma" w:hAnsi="Tahoma" w:cs="Tahoma"/>
                <w:sz w:val="18"/>
                <w:szCs w:val="18"/>
              </w:rPr>
              <w:t xml:space="preserve">nontoxic, nonflammable, not oxygen, not corrosive, not steam, not cryogenic, not high temperature, </w:t>
            </w:r>
            <w:r w:rsidRPr="002E425A">
              <w:rPr>
                <w:rFonts w:ascii="Tahoma" w:hAnsi="Tahoma" w:cs="Tahoma"/>
                <w:sz w:val="18"/>
                <w:szCs w:val="18"/>
              </w:rPr>
              <w:t>and not LANL-</w:t>
            </w:r>
            <w:r w:rsidR="00CA2E18" w:rsidRPr="002E425A">
              <w:rPr>
                <w:rFonts w:ascii="Tahoma" w:hAnsi="Tahoma" w:cs="Tahoma"/>
                <w:sz w:val="18"/>
                <w:szCs w:val="18"/>
              </w:rPr>
              <w:t>fabricated components</w:t>
            </w:r>
          </w:p>
          <w:p w14:paraId="740A7C8C" w14:textId="77777777" w:rsidR="00CA2E18" w:rsidRPr="002E425A" w:rsidRDefault="00CA2E18" w:rsidP="003E4F0A">
            <w:pPr>
              <w:spacing w:before="120" w:after="12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Treated as Exempt; verify relief protection</w:t>
            </w:r>
          </w:p>
        </w:tc>
        <w:tc>
          <w:tcPr>
            <w:tcW w:w="1488" w:type="pct"/>
            <w:gridSpan w:val="2"/>
            <w:shd w:val="clear" w:color="auto" w:fill="00B0F0"/>
            <w:vAlign w:val="center"/>
          </w:tcPr>
          <w:p w14:paraId="51590543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Required</w:t>
            </w:r>
          </w:p>
        </w:tc>
        <w:tc>
          <w:tcPr>
            <w:tcW w:w="754" w:type="pct"/>
            <w:shd w:val="clear" w:color="auto" w:fill="00B0F0"/>
            <w:vAlign w:val="center"/>
          </w:tcPr>
          <w:p w14:paraId="5F2BC5A9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754" w:type="pct"/>
            <w:shd w:val="clear" w:color="auto" w:fill="00B0F0"/>
            <w:vAlign w:val="center"/>
          </w:tcPr>
          <w:p w14:paraId="2D4ADAEF" w14:textId="77777777" w:rsidR="00CA2E18" w:rsidRPr="002E425A" w:rsidRDefault="00CA2E18" w:rsidP="003E4F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425A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14:paraId="2A12A21C" w14:textId="77777777" w:rsidR="00CA2E18" w:rsidRPr="0027050E" w:rsidRDefault="00CA2E18" w:rsidP="00CA2E18">
      <w:pPr>
        <w:jc w:val="center"/>
        <w:rPr>
          <w:rFonts w:ascii="Tahoma" w:hAnsi="Tahoma" w:cs="Tahoma"/>
          <w:sz w:val="20"/>
        </w:rPr>
      </w:pPr>
    </w:p>
    <w:p w14:paraId="27E1D06F" w14:textId="77777777" w:rsidR="00CA2E18" w:rsidRPr="0027050E" w:rsidRDefault="00CA2E18" w:rsidP="00CA2E18">
      <w:pPr>
        <w:jc w:val="center"/>
        <w:rPr>
          <w:rFonts w:ascii="Tahoma" w:hAnsi="Tahoma" w:cs="Tahoma"/>
          <w:sz w:val="20"/>
        </w:rPr>
      </w:pPr>
      <w:r w:rsidRPr="0027050E">
        <w:rPr>
          <w:rFonts w:ascii="Tahoma" w:hAnsi="Tahoma" w:cs="Tahoma"/>
          <w:sz w:val="20"/>
        </w:rPr>
        <w:br w:type="textWrapping" w:clear="all"/>
      </w:r>
    </w:p>
    <w:p w14:paraId="1D05F803" w14:textId="77777777" w:rsidR="00CA2E18" w:rsidRPr="0027050E" w:rsidRDefault="00CA2E18" w:rsidP="00CA2E18">
      <w:pPr>
        <w:rPr>
          <w:rFonts w:ascii="Tahoma" w:hAnsi="Tahoma" w:cs="Tahoma"/>
          <w:sz w:val="20"/>
        </w:rPr>
      </w:pPr>
    </w:p>
    <w:p w14:paraId="3491E1BC" w14:textId="77777777" w:rsidR="00CA2E18" w:rsidRPr="0027050E" w:rsidRDefault="00CA2E18" w:rsidP="00C32841">
      <w:pPr>
        <w:pStyle w:val="ListParagraph"/>
        <w:ind w:left="0"/>
        <w:rPr>
          <w:rFonts w:ascii="Tahoma" w:hAnsi="Tahoma" w:cs="Tahoma"/>
          <w:sz w:val="20"/>
        </w:rPr>
      </w:pPr>
    </w:p>
    <w:sectPr w:rsidR="00CA2E18" w:rsidRPr="002705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DAE4" w14:textId="77777777" w:rsidR="004322C8" w:rsidRDefault="004322C8" w:rsidP="0012523E">
      <w:pPr>
        <w:spacing w:after="0" w:line="240" w:lineRule="auto"/>
      </w:pPr>
      <w:r>
        <w:separator/>
      </w:r>
    </w:p>
  </w:endnote>
  <w:endnote w:type="continuationSeparator" w:id="0">
    <w:p w14:paraId="01962524" w14:textId="77777777" w:rsidR="004322C8" w:rsidRDefault="004322C8" w:rsidP="0012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0EA3" w14:textId="77777777" w:rsidR="00CE4339" w:rsidRDefault="00CE4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90CAB" w14:textId="3B3A5F1C" w:rsidR="00287136" w:rsidRPr="00AD7865" w:rsidRDefault="00CE4339" w:rsidP="00CE4339">
    <w:pPr>
      <w:pStyle w:val="Footer"/>
    </w:pPr>
    <w:r>
      <w:t>Attachment A</w:t>
    </w:r>
    <w:r>
      <w:tab/>
    </w:r>
    <w:r w:rsidR="00AD7865" w:rsidRPr="00AD7865">
      <w:t xml:space="preserve">Page </w:t>
    </w:r>
    <w:r w:rsidR="00AD7865" w:rsidRPr="00AD7865">
      <w:rPr>
        <w:bCs/>
      </w:rPr>
      <w:fldChar w:fldCharType="begin"/>
    </w:r>
    <w:r w:rsidR="00AD7865" w:rsidRPr="00AD7865">
      <w:rPr>
        <w:bCs/>
      </w:rPr>
      <w:instrText xml:space="preserve"> PAGE  \* Arabic  \* MERGEFORMAT </w:instrText>
    </w:r>
    <w:r w:rsidR="00AD7865" w:rsidRPr="00AD7865">
      <w:rPr>
        <w:bCs/>
      </w:rPr>
      <w:fldChar w:fldCharType="separate"/>
    </w:r>
    <w:r w:rsidR="001974CA">
      <w:rPr>
        <w:bCs/>
        <w:noProof/>
      </w:rPr>
      <w:t>1</w:t>
    </w:r>
    <w:r w:rsidR="00AD7865" w:rsidRPr="00AD7865">
      <w:rPr>
        <w:bCs/>
      </w:rPr>
      <w:fldChar w:fldCharType="end"/>
    </w:r>
    <w:r w:rsidR="00AD7865" w:rsidRPr="00AD7865">
      <w:t xml:space="preserve"> of </w:t>
    </w:r>
    <w:r w:rsidR="00AD7865" w:rsidRPr="00AD7865">
      <w:rPr>
        <w:bCs/>
      </w:rPr>
      <w:fldChar w:fldCharType="begin"/>
    </w:r>
    <w:r w:rsidR="00AD7865" w:rsidRPr="00AD7865">
      <w:rPr>
        <w:bCs/>
      </w:rPr>
      <w:instrText xml:space="preserve"> NUMPAGES  \* Arabic  \* MERGEFORMAT </w:instrText>
    </w:r>
    <w:r w:rsidR="00AD7865" w:rsidRPr="00AD7865">
      <w:rPr>
        <w:bCs/>
      </w:rPr>
      <w:fldChar w:fldCharType="separate"/>
    </w:r>
    <w:r w:rsidR="001974CA">
      <w:rPr>
        <w:bCs/>
        <w:noProof/>
      </w:rPr>
      <w:t>2</w:t>
    </w:r>
    <w:r w:rsidR="00AD7865" w:rsidRPr="00AD7865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64B1" w14:textId="77777777" w:rsidR="00CE4339" w:rsidRDefault="00CE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E868" w14:textId="77777777" w:rsidR="004322C8" w:rsidRDefault="004322C8" w:rsidP="0012523E">
      <w:pPr>
        <w:spacing w:after="0" w:line="240" w:lineRule="auto"/>
      </w:pPr>
      <w:r>
        <w:separator/>
      </w:r>
    </w:p>
  </w:footnote>
  <w:footnote w:type="continuationSeparator" w:id="0">
    <w:p w14:paraId="003B95C2" w14:textId="77777777" w:rsidR="004322C8" w:rsidRDefault="004322C8" w:rsidP="0012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AC3B" w14:textId="77777777" w:rsidR="00CE4339" w:rsidRDefault="00CE4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9"/>
      <w:gridCol w:w="4621"/>
    </w:tblGrid>
    <w:tr w:rsidR="00AD7865" w14:paraId="5F8C00DB" w14:textId="77777777" w:rsidTr="00AD7865">
      <w:tc>
        <w:tcPr>
          <w:tcW w:w="7195" w:type="dxa"/>
          <w:hideMark/>
        </w:tcPr>
        <w:p w14:paraId="1F72EBD0" w14:textId="77777777" w:rsidR="00AD7865" w:rsidRDefault="00AD7865" w:rsidP="00AD7865">
          <w:pPr>
            <w:pStyle w:val="Header"/>
          </w:pPr>
          <w:r>
            <w:t>Engineering Standards Manual</w:t>
          </w:r>
        </w:p>
      </w:tc>
      <w:tc>
        <w:tcPr>
          <w:tcW w:w="7195" w:type="dxa"/>
          <w:hideMark/>
        </w:tcPr>
        <w:p w14:paraId="16CD5D96" w14:textId="77777777" w:rsidR="00AD7865" w:rsidRDefault="00AD7865" w:rsidP="00AD7865">
          <w:pPr>
            <w:pStyle w:val="Header"/>
            <w:jc w:val="right"/>
          </w:pPr>
          <w:r>
            <w:t>Chapter 17, Pressure Safety</w:t>
          </w:r>
          <w:r>
            <w:br/>
            <w:t>VAR-10281</w:t>
          </w:r>
          <w:r>
            <w:br/>
            <w:t>July 2019</w:t>
          </w:r>
        </w:p>
      </w:tc>
    </w:tr>
  </w:tbl>
  <w:p w14:paraId="7C136BB5" w14:textId="1B5E54B3" w:rsidR="0012523E" w:rsidRPr="00AD7865" w:rsidRDefault="00674077" w:rsidP="00AD7865">
    <w:pPr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Attachment A. </w:t>
    </w:r>
    <w:r w:rsidR="0012523E" w:rsidRPr="00287136">
      <w:rPr>
        <w:rFonts w:ascii="Tahoma" w:hAnsi="Tahoma" w:cs="Tahoma"/>
        <w:b/>
      </w:rPr>
      <w:t xml:space="preserve">R&amp;D </w:t>
    </w:r>
    <w:r w:rsidR="001A5180" w:rsidRPr="00287136">
      <w:rPr>
        <w:rFonts w:ascii="Tahoma" w:hAnsi="Tahoma" w:cs="Tahoma"/>
        <w:b/>
      </w:rPr>
      <w:t xml:space="preserve">Pressure System </w:t>
    </w:r>
    <w:r w:rsidR="002E425A" w:rsidRPr="00287136">
      <w:rPr>
        <w:rFonts w:ascii="Tahoma" w:hAnsi="Tahoma" w:cs="Tahoma"/>
        <w:b/>
      </w:rPr>
      <w:t>Certification</w:t>
    </w:r>
    <w:r w:rsidR="0027050E" w:rsidRPr="00287136">
      <w:rPr>
        <w:rFonts w:ascii="Tahoma" w:hAnsi="Tahoma" w:cs="Tahoma"/>
        <w:b/>
      </w:rPr>
      <w:t xml:space="preserve"> </w:t>
    </w:r>
    <w:r w:rsidR="00287136" w:rsidRPr="00287136">
      <w:rPr>
        <w:rFonts w:ascii="Tahoma" w:hAnsi="Tahoma" w:cs="Tahoma"/>
        <w:b/>
      </w:rPr>
      <w:t>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718B" w14:textId="77777777" w:rsidR="00CE4339" w:rsidRDefault="00CE4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559"/>
    <w:multiLevelType w:val="multilevel"/>
    <w:tmpl w:val="5C0C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B1599"/>
    <w:multiLevelType w:val="multilevel"/>
    <w:tmpl w:val="655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37147"/>
    <w:multiLevelType w:val="multilevel"/>
    <w:tmpl w:val="02A6D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C23D0"/>
    <w:multiLevelType w:val="multilevel"/>
    <w:tmpl w:val="4662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91D9A"/>
    <w:multiLevelType w:val="multilevel"/>
    <w:tmpl w:val="B0DC6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B05879"/>
    <w:multiLevelType w:val="multilevel"/>
    <w:tmpl w:val="B6323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17E3B"/>
    <w:multiLevelType w:val="hybridMultilevel"/>
    <w:tmpl w:val="4F38A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80E39"/>
    <w:multiLevelType w:val="multilevel"/>
    <w:tmpl w:val="99D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81FA7"/>
    <w:multiLevelType w:val="multilevel"/>
    <w:tmpl w:val="E090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F"/>
    <w:rsid w:val="00077249"/>
    <w:rsid w:val="000A2A14"/>
    <w:rsid w:val="000B1B51"/>
    <w:rsid w:val="0012523E"/>
    <w:rsid w:val="00130AD4"/>
    <w:rsid w:val="001579B1"/>
    <w:rsid w:val="00162A20"/>
    <w:rsid w:val="001974CA"/>
    <w:rsid w:val="001A5180"/>
    <w:rsid w:val="00215C80"/>
    <w:rsid w:val="0022737E"/>
    <w:rsid w:val="0027050E"/>
    <w:rsid w:val="002836AD"/>
    <w:rsid w:val="00287136"/>
    <w:rsid w:val="002E425A"/>
    <w:rsid w:val="003E4F0A"/>
    <w:rsid w:val="004322C8"/>
    <w:rsid w:val="00440937"/>
    <w:rsid w:val="0046614D"/>
    <w:rsid w:val="005F7753"/>
    <w:rsid w:val="00612394"/>
    <w:rsid w:val="00674077"/>
    <w:rsid w:val="006970F2"/>
    <w:rsid w:val="008012D1"/>
    <w:rsid w:val="00887BD7"/>
    <w:rsid w:val="00890E32"/>
    <w:rsid w:val="008C5AAF"/>
    <w:rsid w:val="0092505B"/>
    <w:rsid w:val="00A149C3"/>
    <w:rsid w:val="00A51903"/>
    <w:rsid w:val="00A807B8"/>
    <w:rsid w:val="00A81E8A"/>
    <w:rsid w:val="00AA39C4"/>
    <w:rsid w:val="00AD7865"/>
    <w:rsid w:val="00B63C0D"/>
    <w:rsid w:val="00BD498D"/>
    <w:rsid w:val="00BF0D98"/>
    <w:rsid w:val="00BF38B3"/>
    <w:rsid w:val="00C32841"/>
    <w:rsid w:val="00C43ACA"/>
    <w:rsid w:val="00CA2E18"/>
    <w:rsid w:val="00CA7988"/>
    <w:rsid w:val="00CE4339"/>
    <w:rsid w:val="00D243CE"/>
    <w:rsid w:val="00F12A24"/>
    <w:rsid w:val="00F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02F"/>
  <w15:chartTrackingRefBased/>
  <w15:docId w15:val="{3F8E117E-2838-4A7B-8918-51474A2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AF"/>
    <w:pPr>
      <w:ind w:left="720"/>
      <w:contextualSpacing/>
    </w:pPr>
  </w:style>
  <w:style w:type="character" w:customStyle="1" w:styleId="dttext">
    <w:name w:val="dttext"/>
    <w:basedOn w:val="DefaultParagraphFont"/>
    <w:rsid w:val="00C32841"/>
  </w:style>
  <w:style w:type="paragraph" w:customStyle="1" w:styleId="Default">
    <w:name w:val="Default"/>
    <w:rsid w:val="00C32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09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09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3E"/>
  </w:style>
  <w:style w:type="paragraph" w:styleId="Footer">
    <w:name w:val="footer"/>
    <w:basedOn w:val="Normal"/>
    <w:link w:val="FooterChar"/>
    <w:uiPriority w:val="99"/>
    <w:unhideWhenUsed/>
    <w:rsid w:val="0012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3E"/>
  </w:style>
  <w:style w:type="paragraph" w:styleId="BalloonText">
    <w:name w:val="Balloon Text"/>
    <w:basedOn w:val="Normal"/>
    <w:link w:val="BalloonTextChar"/>
    <w:uiPriority w:val="99"/>
    <w:semiHidden/>
    <w:unhideWhenUsed/>
    <w:rsid w:val="00BF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8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ngstandards.lanl.gov/ESM_Chapters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R1" ma:contentTypeID="0x010100F65B3458BE36454B91C91A7D40E6939100F59316E9FFA9BF44A19CAD9EAF941958" ma:contentTypeVersion="184" ma:contentTypeDescription="Production Content Type for Form 2137" ma:contentTypeScope="" ma:versionID="6fc3e1a29caca77e0e87506a97d4130e">
  <xsd:schema xmlns:xsd="http://www.w3.org/2001/XMLSchema" xmlns:xs="http://www.w3.org/2001/XMLSchema" xmlns:p="http://schemas.microsoft.com/office/2006/metadata/properties" xmlns:ns2="24cf2330-bc73-44c6-8913-8cc07d1dfe0c" targetNamespace="http://schemas.microsoft.com/office/2006/metadata/properties" ma:root="true" ma:fieldsID="e9a1ab548bbb21f9186814acad484047" ns2:_="">
    <xsd:import namespace="24cf2330-bc73-44c6-8913-8cc07d1dfe0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Originator" minOccurs="0"/>
                <xsd:element ref="ns2:FDARName" minOccurs="0"/>
                <xsd:element ref="ns2:FODorPrgmMgrName" minOccurs="0"/>
                <xsd:element ref="ns2:PoCName" minOccurs="0"/>
                <xsd:element ref="ns2:QPAName" minOccurs="0"/>
                <xsd:element ref="ns2:SMPOName" minOccurs="0"/>
                <xsd:element ref="ns2:AdditionalSigner1" minOccurs="0"/>
                <xsd:element ref="ns2:AdditionalSigner2" minOccurs="0"/>
                <xsd:element ref="ns2:CoEAdminSign" minOccurs="0"/>
                <xsd:element ref="ns2:AffectedProgram" minOccurs="0"/>
                <xsd:element ref="ns2:RequestType1" minOccurs="0"/>
                <xsd:element ref="ns2:TypeVarFromESM" minOccurs="0"/>
                <xsd:element ref="ns2:DateApproved" minOccurs="0"/>
                <xsd:element ref="ns2:Rev" minOccurs="0"/>
                <xsd:element ref="ns2:MgtLevel" minOccurs="0"/>
                <xsd:element ref="ns2:ProjectIdentifier" minOccurs="0"/>
                <xsd:element ref="ns2:Discipline" minOccurs="0"/>
                <xsd:element ref="ns2:TechArea" minOccurs="0"/>
                <xsd:element ref="ns2:Building" minOccurs="0"/>
                <xsd:element ref="ns2:SecurityClassification" minOccurs="0"/>
                <xsd:element ref="ns2:ReasonForIssue" minOccurs="0"/>
                <xsd:element ref="ns2:Responsible_x0020_Person" minOccurs="0"/>
                <xsd:element ref="ns2:DocumentCategory" minOccurs="0"/>
                <xsd:element ref="ns2:DocumentTypeDescription" minOccurs="0"/>
                <xsd:element ref="ns2:DocumentOwner" minOccurs="0"/>
                <xsd:element ref="ns2:DocumentClass" minOccurs="0"/>
                <xsd:element ref="ns2:DistributionCode" minOccurs="0"/>
                <xsd:element ref="ns2:EndDate1" minOccurs="0"/>
                <xsd:element ref="ns2:PFITSNum" minOccurs="0"/>
                <xsd:element ref="ns2:OpSysAcronym" minOccurs="0"/>
                <xsd:element ref="ns2:SystemNumberOrName" minOccurs="0"/>
                <xsd:element ref="ns2:OpSysAcronymOnly" minOccurs="0"/>
                <xsd:element ref="ns2:_dlc_DocId" minOccurs="0"/>
                <xsd:element ref="ns2:_dlc_DocIdUrl" minOccurs="0"/>
                <xsd:element ref="ns2:_dlc_DocIdPersistId" minOccurs="0"/>
                <xsd:element ref="ns2:VAR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DocumentNumber" ma:index="2" nillable="true" ma:displayName="DocumentNumber" ma:description="The doc number as generated by the Doc Numbering site" ma:internalName="DocumentNumber">
      <xsd:simpleType>
        <xsd:restriction base="dms:Text">
          <xsd:maxLength value="100"/>
        </xsd:restriction>
      </xsd:simpleType>
    </xsd:element>
    <xsd:element name="Originator" ma:index="3" nillable="true" ma:displayName="Originator" ma:description="Person originating the VAR request (the requestor)" ma:list="UserInfo" ma:SharePointGroup="0" ma:internalName="Origin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ARName" ma:index="4" nillable="true" ma:displayName="FDARName" ma:description="FDAR responsible for request review" ma:list="UserInfo" ma:SharePointGroup="0" ma:internalName="FDA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DorPrgmMgrName" ma:index="5" nillable="true" ma:displayName="FODorPrgmMgrName" ma:description="FOD or Program Mgr responsible for review/approval" ma:list="UserInfo" ma:SharePointGroup="0" ma:internalName="FODorPrgmMgr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Name" ma:index="6" nillable="true" ma:displayName="PoCName" ma:description="Point of Contact for review/approval" ma:list="UserInfo" ma:SharePointGroup="0" ma:internalName="PoC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PAName" ma:index="7" nillable="true" ma:displayName="QPAName" ma:description="Quality reviewer for request" ma:list="UserInfo" ma:SharePointGroup="0" ma:internalName="QPA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POName" ma:index="8" nillable="true" ma:displayName="SMPOName" ma:description="SMPO responsible for final approval" ma:list="UserInfo" ma:SharePointGroup="0" ma:internalName="SMPO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1" ma:index="9" nillable="true" ma:displayName="AdditionalSigner1" ma:description="Use as necessary" ma:list="UserInfo" ma:SharePointGroup="0" ma:internalName="AdditionalSig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Signer2" ma:index="10" nillable="true" ma:displayName="AdditionalSigner2" ma:description="Use as necessary" ma:list="UserInfo" ma:SharePointGroup="0" ma:internalName="AdditionalSigner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EAdminSign" ma:index="11" nillable="true" ma:displayName="CoEAdminSign" ma:description="Use as final signature on approved forms" ma:list="UserInfo" ma:SharePointGroup="0" ma:internalName="CoEAdminSig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fectedProgram" ma:index="12" nillable="true" ma:displayName="AffectedProgram" ma:description="CoE program affected by request" ma:format="Dropdown" ma:internalName="AffectedProgram">
      <xsd:simpleType>
        <xsd:restriction base="dms:Choice">
          <xsd:enumeration value="Engineering Processes"/>
          <xsd:enumeration value="Engineering Standards"/>
          <xsd:enumeration value="Engineer Training &amp; Qualification"/>
        </xsd:restriction>
      </xsd:simpleType>
    </xsd:element>
    <xsd:element name="RequestType1" ma:index="13" nillable="true" ma:displayName="RequestType" ma:format="Dropdown" ma:internalName="RequestType1">
      <xsd:simpleType>
        <xsd:restriction base="dms:Choice">
          <xsd:enumeration value="Variance"/>
          <xsd:enumeration value="Alternate Method"/>
        </xsd:restriction>
      </xsd:simpleType>
    </xsd:element>
    <xsd:element name="TypeVarFromESM" ma:index="14" nillable="true" ma:displayName="TypeVarFromESM" ma:description="See help text" ma:format="Dropdown" ma:internalName="TypeVarFromESM" ma:readOnly="false">
      <xsd:simpleType>
        <xsd:restriction base="dms:Choice">
          <xsd:enumeration value="N/A"/>
          <xsd:enumeration value="Type 1"/>
          <xsd:enumeration value="Type 2"/>
          <xsd:enumeration value="Type 3"/>
        </xsd:restriction>
      </xsd:simpleType>
    </xsd:element>
    <xsd:element name="DateApproved" ma:index="15" nillable="true" ma:displayName="DateApproved" ma:format="DateOnly" ma:internalName="DateApproved">
      <xsd:simpleType>
        <xsd:restriction base="dms:DateTime"/>
      </xsd:simpleType>
    </xsd:element>
    <xsd:element name="Rev" ma:index="16" nillable="true" ma:displayName="Rev" ma:default="000" ma:description="Version of this request (starts with 000)" ma:internalName="Rev">
      <xsd:simpleType>
        <xsd:restriction base="dms:Text">
          <xsd:maxLength value="5"/>
        </xsd:restriction>
      </xsd:simpleType>
    </xsd:element>
    <xsd:element name="MgtLevel" ma:index="17" nillable="true" ma:displayName="MgtLevel" ma:description="Highest management level of affected SSCs" ma:format="Dropdown" ma:internalName="MgtLevel">
      <xsd:simpleType>
        <xsd:restriction base="dms:Choice">
          <xsd:enumeration value="ML-4"/>
          <xsd:enumeration value="ML-3"/>
          <xsd:enumeration value="ML-2"/>
          <xsd:enumeration value="ML-1"/>
        </xsd:restriction>
      </xsd:simpleType>
    </xsd:element>
    <xsd:element name="ProjectIdentifier" ma:index="18" nillable="true" ma:displayName="ProjectIdentifier" ma:internalName="ProjectIdentifier">
      <xsd:simpleType>
        <xsd:restriction base="dms:Text">
          <xsd:maxLength value="50"/>
        </xsd:restriction>
      </xsd:simpleType>
    </xsd:element>
    <xsd:element name="Discipline" ma:index="19" nillable="true" ma:displayName="Discipline" ma:description="The topical discipline most affected by the request" ma:format="Dropdown" ma:internalName="Discipline" ma:readOnly="false">
      <xsd:simpleType>
        <xsd:restriction base="dms:Choice">
          <xsd:enumeration value="N/A - not applicable"/>
          <xsd:enumeration value="Architectural"/>
          <xsd:enumeration value="CAD"/>
          <xsd:enumeration value="Civil"/>
          <xsd:enumeration value="Commissioning"/>
          <xsd:enumeration value="Electrical"/>
          <xsd:enumeration value="Environmental"/>
          <xsd:enumeration value="Fire Protection"/>
          <xsd:enumeration value="General"/>
          <xsd:enumeration value="Geotechnical"/>
          <xsd:enumeration value="Hazardous Process"/>
          <xsd:enumeration value="IBC Program"/>
          <xsd:enumeration value="Instrumentation &amp; Controls"/>
          <xsd:enumeration value="Mechanical"/>
          <xsd:enumeration value="Nuclear"/>
          <xsd:enumeration value="Other Disciplines"/>
          <xsd:enumeration value="Pressure Safety"/>
          <xsd:enumeration value="Radiation Protection"/>
          <xsd:enumeration value="Safety Basis"/>
          <xsd:enumeration value="Security &amp; Safeguards"/>
          <xsd:enumeration value="Structural"/>
          <xsd:enumeration value="Sustainable Design"/>
          <xsd:enumeration value="Telecommunications"/>
          <xsd:enumeration value="Welding Joining &amp; NDE"/>
        </xsd:restriction>
      </xsd:simpleType>
    </xsd:element>
    <xsd:element name="TechArea" ma:index="20" nillable="true" ma:displayName="TechArea" ma:format="Dropdown" ma:internalName="TechArea" ma:readOnly="false">
      <xsd:simpleType>
        <xsd:restriction base="dms:Choice">
          <xsd:enumeration value="00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90"/>
          <xsd:enumeration value="99"/>
        </xsd:restriction>
      </xsd:simpleType>
    </xsd:element>
    <xsd:element name="Building" ma:index="21" nillable="true" ma:displayName="Building" ma:description="Buildings affected by the request" ma:format="Dropdown" ma:internalName="Building" ma:readOnly="false">
      <xsd:simpleType>
        <xsd:union memberTypes="dms:Text">
          <xsd:simpleType>
            <xsd:restriction base="dms:Choice">
              <xsd:enumeration value="MULT"/>
              <xsd:enumeration value="NES"/>
              <xsd:enumeration value="UTIL"/>
              <xsd:enumeration value="INFR"/>
              <xsd:enumeration value="Sitewide"/>
            </xsd:restriction>
          </xsd:simpleType>
        </xsd:union>
      </xsd:simpleType>
    </xsd:element>
    <xsd:element name="SecurityClassification" ma:index="23" nillable="true" ma:displayName="SecurityClassification" ma:default="Unclassified" ma:format="Dropdown" ma:internalName="SecurityClassification">
      <xsd:simpleType>
        <xsd:restriction base="dms:Choice">
          <xsd:enumeration value="Unclassified"/>
          <xsd:enumeration value="OUO - Official Use Only"/>
          <xsd:enumeration value="UCNI - Unclassified Controlled Nuclear Information"/>
          <xsd:enumeration value="No DC Review"/>
        </xsd:restriction>
      </xsd:simpleType>
    </xsd:element>
    <xsd:element name="ReasonForIssue" ma:index="24" nillable="true" ma:displayName="ReasonForIssue" ma:default="Use" ma:internalName="ReasonForIssue">
      <xsd:simpleType>
        <xsd:restriction base="dms:Text">
          <xsd:maxLength value="50"/>
        </xsd:restriction>
      </xsd:simpleType>
    </xsd:element>
    <xsd:element name="Responsible_x0020_Person" ma:index="25" nillable="true" ma:displayName="Responsible Person" ma:default="Julie Minton-Hughes" ma:internalName="Responsible_x0020_Person" ma:readOnly="false">
      <xsd:simpleType>
        <xsd:restriction base="dms:Text">
          <xsd:maxLength value="80"/>
        </xsd:restriction>
      </xsd:simpleType>
    </xsd:element>
    <xsd:element name="DocumentCategory" ma:index="26" nillable="true" ma:displayName="DocumentCategory" ma:default="Non-Technical Baseline" ma:format="Dropdown" ma:internalName="DocumentCategory">
      <xsd:simpleType>
        <xsd:restriction base="dms:Choice">
          <xsd:enumeration value="Priority"/>
          <xsd:enumeration value="Support"/>
          <xsd:enumeration value="Non-Technical Baseline"/>
          <xsd:enumeration value="General"/>
          <xsd:enumeration value="Archive"/>
        </xsd:restriction>
      </xsd:simpleType>
    </xsd:element>
    <xsd:element name="DocumentTypeDescription" ma:index="27" nillable="true" ma:displayName="DocumentTypeDescription" ma:default="Variance or Alternate Method" ma:internalName="DocumentTypeDescription">
      <xsd:simpleType>
        <xsd:restriction base="dms:Text">
          <xsd:maxLength value="50"/>
        </xsd:restriction>
      </xsd:simpleType>
    </xsd:element>
    <xsd:element name="DocumentOwner" ma:index="28" nillable="true" ma:displayName="DocumentOwner" ma:default="ES-DO" ma:internalName="DocumentOwner">
      <xsd:simpleType>
        <xsd:restriction base="dms:Text">
          <xsd:maxLength value="100"/>
        </xsd:restriction>
      </xsd:simpleType>
    </xsd:element>
    <xsd:element name="DocumentClass" ma:index="29" nillable="true" ma:displayName="DocumentClass" ma:default="Facility Support" ma:internalName="DocumentClass">
      <xsd:simpleType>
        <xsd:restriction base="dms:Text">
          <xsd:maxLength value="50"/>
        </xsd:restriction>
      </xsd:simpleType>
    </xsd:element>
    <xsd:element name="DistributionCode" ma:index="30" nillable="true" ma:displayName="DistributionCode" ma:default="NA - Not Applicable" ma:internalName="DistributionCode">
      <xsd:simpleType>
        <xsd:restriction base="dms:Text">
          <xsd:maxLength value="50"/>
        </xsd:restriction>
      </xsd:simpleType>
    </xsd:element>
    <xsd:element name="EndDate1" ma:index="33" nillable="true" ma:displayName="EndDate" ma:format="DateOnly" ma:internalName="EndDate1">
      <xsd:simpleType>
        <xsd:restriction base="dms:DateTime"/>
      </xsd:simpleType>
    </xsd:element>
    <xsd:element name="PFITSNum" ma:index="34" nillable="true" ma:displayName="PFITSNum" ma:internalName="PFITSNum">
      <xsd:simpleType>
        <xsd:restriction base="dms:Text">
          <xsd:maxLength value="20"/>
        </xsd:restriction>
      </xsd:simpleType>
    </xsd:element>
    <xsd:element name="OpSysAcronym" ma:index="35" nillable="true" ma:displayName="OpSysAcronymAndName" ma:description="Use terms from ESM Chap 1, Sec 210, Attachment 1." ma:format="Dropdown" ma:internalName="OpSysAcronym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SystemNumberOrName" ma:index="36" nillable="true" ma:displayName="SystemNumberOrName" ma:description="Refer to ESM Chap 1, Sec 210, Attachment 1" ma:format="Dropdown" ma:internalName="SystemNumberOrName" ma:readOnly="false">
      <xsd:simpleType>
        <xsd:restriction base="dms:Choice">
          <xsd:enumeration value="N/A"/>
          <xsd:enumeration value="1219W_"/>
          <xsd:enumeration value="295W_"/>
          <xsd:enumeration value="297W_"/>
          <xsd:enumeration value="3013W_"/>
          <xsd:enumeration value="400FRN_"/>
          <xsd:enumeration value="40MM_"/>
          <xsd:enumeration value="40MMTK_"/>
          <xsd:enumeration value="AACS_Automated Access Control"/>
          <xsd:enumeration value="ACHAR_"/>
          <xsd:enumeration value="ACHEM_"/>
          <xsd:enumeration value="ACLAVE_"/>
          <xsd:enumeration value="ACONV_"/>
          <xsd:enumeration value="ACTCER_"/>
          <xsd:enumeration value="ALNO3_"/>
          <xsd:enumeration value="ALNO3M_"/>
          <xsd:enumeration value="AMDO_"/>
          <xsd:enumeration value="AO_"/>
          <xsd:enumeration value="APC_"/>
          <xsd:enumeration value="APS_Auxiliary Power System"/>
          <xsd:enumeration value="APS_"/>
          <xsd:enumeration value="AQCL_"/>
          <xsd:enumeration value="AQCLTP_"/>
          <xsd:enumeration value="AQN_"/>
          <xsd:enumeration value="AR_Argon Gas"/>
          <xsd:enumeration value="ARD_Airborne Radiation Detection"/>
          <xsd:enumeration value="ARIES_"/>
          <xsd:enumeration value="ARM_Area Radiation Monitor"/>
          <xsd:enumeration value="ARTBLP_Artic Balance of Plant"/>
          <xsd:enumeration value="AS_Air Sampling"/>
          <xsd:enumeration value="ASPEC_"/>
          <xsd:enumeration value="ASR_"/>
          <xsd:enumeration value="ATDIS_"/>
          <xsd:enumeration value="ATLIX_"/>
          <xsd:enumeration value="AUGER_"/>
          <xsd:enumeration value="AWS_Acid Waste System"/>
          <xsd:enumeration value="BA, BRAR_Breathing Air"/>
          <xsd:enumeration value="BAS_Building Automation"/>
          <xsd:enumeration value="BFW_Boiler Feed Water"/>
          <xsd:enumeration value="BLDG_Building"/>
          <xsd:enumeration value="BLDG_Facility Structure"/>
          <xsd:enumeration value="BLML_"/>
          <xsd:enumeration value="BLR_Boiler"/>
          <xsd:enumeration value="BMSTP_Beamstop"/>
          <xsd:enumeration value="BOSTO_"/>
          <xsd:enumeration value="BRAR_"/>
          <xsd:enumeration value="BRUSH_"/>
          <xsd:enumeration value="CA_Compressed Air"/>
          <xsd:enumeration value="CABRT_"/>
          <xsd:enumeration value="CAL_"/>
          <xsd:enumeration value="CALAT_"/>
          <xsd:enumeration value="CALC_"/>
          <xsd:enumeration value="CALCDO_"/>
          <xsd:enumeration value="CALCL_"/>
          <xsd:enumeration value="CALDOR_"/>
          <xsd:enumeration value="CALOR_"/>
          <xsd:enumeration value="CAMS_Continous Air Monitor System"/>
          <xsd:enumeration value="CAMS_"/>
          <xsd:enumeration value="CARTS_"/>
          <xsd:enumeration value="CAS_Criticality Alarm"/>
          <xsd:enumeration value="CASDIS_"/>
          <xsd:enumeration value="CAST_"/>
          <xsd:enumeration value="CCCW_Central Circulating Chilled Water"/>
          <xsd:enumeration value="CCHW_Central Circulating Hot Water"/>
          <xsd:enumeration value="CCTV_Closed"/>
          <xsd:enumeration value="CCW_Circulating Chilled Water"/>
          <xsd:enumeration value="CENTOR_"/>
          <xsd:enumeration value="CF_"/>
          <xsd:enumeration value="CG_Calibration Gas"/>
          <xsd:enumeration value="CG_"/>
          <xsd:enumeration value="CGTG_Combustion Gas Turbine Generator"/>
          <xsd:enumeration value="CGTGC_CGTG Cooling"/>
          <xsd:enumeration value="CGTGDT_CGTG Drive Train"/>
          <xsd:enumeration value="CGTGGL_Combustion Gas Turbine Gas Generator Lubrication"/>
          <xsd:enumeration value="CGTGML_CGTG Main Lubrication"/>
          <xsd:enumeration value="CGTGS_CGTG Support"/>
          <xsd:enumeration value="CH4_Methane Gas"/>
          <xsd:enumeration value="CHVAC_Contaminated HVAC"/>
          <xsd:enumeration value="CL2_Chlorine Gas"/>
          <xsd:enumeration value="CL2_"/>
          <xsd:enumeration value="CLDEL_Chlorine Gas Delivery"/>
          <xsd:enumeration value="CLDEL_"/>
          <xsd:enumeration value="CLDET_Chlorine Gas Detection"/>
          <xsd:enumeration value="CLDET_"/>
          <xsd:enumeration value="CLEAR_"/>
          <xsd:enumeration value="CLF3_"/>
          <xsd:enumeration value="CLNOP_"/>
          <xsd:enumeration value="CM1750_"/>
          <xsd:enumeration value="CMMC_"/>
          <xsd:enumeration value="CMMH_"/>
          <xsd:enumeration value="CMUR_"/>
          <xsd:enumeration value="CNTRC_"/>
          <xsd:enumeration value="CO2_Carbon Dioxide Gas"/>
          <xsd:enumeration value="COAL_"/>
          <xsd:enumeration value="COMET_Comet"/>
          <xsd:enumeration value="COMM_Communcations"/>
          <xsd:enumeration value="CON_Condensate"/>
          <xsd:enumeration value="CONCAN_"/>
          <xsd:enumeration value="CONF_Confinement System"/>
          <xsd:enumeration value="CONF_"/>
          <xsd:enumeration value="CONOPS_Conduct of Operations Performance Checks"/>
          <xsd:enumeration value="CONT_"/>
          <xsd:enumeration value="COOLW_Cooling Water Systems"/>
          <xsd:enumeration value="COVER_Covers for Material at Risk"/>
          <xsd:enumeration value="CP_Cathodic Protection"/>
          <xsd:enumeration value="CPV_"/>
          <xsd:enumeration value="CRIMP_"/>
          <xsd:enumeration value="CRIT_Credited Criticality Safety"/>
          <xsd:enumeration value="CRUC_"/>
          <xsd:enumeration value="CRUCC_"/>
          <xsd:enumeration value="CRUCNC_"/>
          <xsd:enumeration value="CRUSH_"/>
          <xsd:enumeration value="CS_Chemical Supply"/>
          <xsd:enumeration value="CSC_Chemical Supply"/>
          <xsd:enumeration value="CSG_Chemical Supply"/>
          <xsd:enumeration value="CSP_Chemical Supply"/>
          <xsd:enumeration value="CSTBS_Nitric Acid Storage Tank and Berm"/>
          <xsd:enumeration value="CTRL_Control Systems"/>
          <xsd:enumeration value="CVS_Confinement Ventialtion"/>
          <xsd:enumeration value="CW_Chilled Water"/>
          <xsd:enumeration value="CW_Primary Chilled Water"/>
          <xsd:enumeration value="CWS_Caustic Waste System"/>
          <xsd:enumeration value="DCARC_"/>
          <xsd:enumeration value="DE_Diesel Exhaust"/>
          <xsd:enumeration value="DEMIN_Demineralizer Water"/>
          <xsd:enumeration value="DG_Engine Generator"/>
          <xsd:enumeration value="DISS_"/>
          <xsd:enumeration value="DISSCL_"/>
          <xsd:enumeration value="DIW_Deionized Water"/>
          <xsd:enumeration value="DMO2_"/>
          <xsd:enumeration value="DMO3_"/>
          <xsd:enumeration value="DMU35_"/>
          <xsd:enumeration value="DORMC_"/>
          <xsd:enumeration value="DOWNDR_"/>
          <xsd:enumeration value="DRE_Equipment Drains"/>
          <xsd:enumeration value="DRF_Floor Drains"/>
          <xsd:enumeration value="DRYOPS_"/>
          <xsd:enumeration value="DRYVAC_Dry Vacuum"/>
          <xsd:enumeration value="DTO_"/>
          <xsd:enumeration value="DV_Laboratory Dry Vacuum"/>
          <xsd:enumeration value="DVRS_Drum Vent Relief System"/>
          <xsd:enumeration value="DVS_Drum Vent System"/>
          <xsd:enumeration value="DYEPEN_"/>
          <xsd:enumeration value="EBEAM_"/>
          <xsd:enumeration value="EBP_Electrical Balance of Plant"/>
          <xsd:enumeration value="ECF_Entrance Control Facility"/>
          <xsd:enumeration value="ECM_"/>
          <xsd:enumeration value="ECOMM_Emergency Communications"/>
          <xsd:enumeration value="ECS_Entrance Control Stations"/>
          <xsd:enumeration value="ECS_Environmental Chamber System"/>
          <xsd:enumeration value="ED_Electrical Distribution"/>
          <xsd:enumeration value="EDDIS_"/>
          <xsd:enumeration value="EDDY_"/>
          <xsd:enumeration value="EDS_Electrical Distribution System"/>
          <xsd:enumeration value="EFL_Effluent"/>
          <xsd:enumeration value="EHS_"/>
          <xsd:enumeration value="ELDE_"/>
          <xsd:enumeration value="ELTEST_"/>
          <xsd:enumeration value="ELV_Elevators and Lifts"/>
          <xsd:enumeration value="ENCL_Enclosures"/>
          <xsd:enumeration value="ENCLBE_Beryllium Lathe Enclosure"/>
          <xsd:enumeration value="ENCLBE_"/>
          <xsd:enumeration value="EP_Electrical Power"/>
          <xsd:enumeration value="EPMA_"/>
          <xsd:enumeration value="ER_"/>
          <xsd:enumeration value="ES_Electrical Systems"/>
          <xsd:enumeration value="ESM_Exhaust Stack Monitoring"/>
          <xsd:enumeration value="ET_Electrical Transmission"/>
          <xsd:enumeration value="EV_"/>
          <xsd:enumeration value="EVB_"/>
          <xsd:enumeration value="EXH_Exhaust"/>
          <xsd:enumeration value="F2_Fluorine Gas"/>
          <xsd:enumeration value="FALPRO_Fall Protection"/>
          <xsd:enumeration value="FASS_Fixed Head Air Sampling System"/>
          <xsd:enumeration value="FBP_Fire Barrier"/>
          <xsd:enumeration value="FBP_"/>
          <xsd:enumeration value="FCA_Clean Agent Fire Suppression"/>
          <xsd:enumeration value="FCS_Facility Control"/>
          <xsd:enumeration value="FDENSE_"/>
          <xsd:enumeration value="FEXT_Fire Extinguishers"/>
          <xsd:enumeration value="FEXT_"/>
          <xsd:enumeration value="FGA_Facility Gases and Air"/>
          <xsd:enumeration value="FGPREP_"/>
          <xsd:enumeration value="FIRING_Firing Lanes"/>
          <xsd:enumeration value="FLATOP_Flat"/>
          <xsd:enumeration value="FMASS_"/>
          <xsd:enumeration value="FMLATH_"/>
          <xsd:enumeration value="FMS_Facility Management"/>
          <xsd:enumeration value="FND_"/>
          <xsd:enumeration value="FO_Fuel Oil"/>
          <xsd:enumeration value="FP_Fire Protection"/>
          <xsd:enumeration value="FPD_Fire Protection Detection and Alarm"/>
          <xsd:enumeration value="FPS_Fire Protection Sprinklers (or Suppression)"/>
          <xsd:enumeration value="FPW_Fire Water Supply"/>
          <xsd:enumeration value="FPWC_Fire Protection Water Collection"/>
          <xsd:enumeration value="FRNOPS_"/>
          <xsd:enumeration value="FRS_"/>
          <xsd:enumeration value="FS_Facility Structure"/>
          <xsd:enumeration value="FSGB_Fire Suppression Glove Box"/>
          <xsd:enumeration value="FSTF_"/>
          <xsd:enumeration value="FSTFH2_"/>
          <xsd:enumeration value="FSTFRC_"/>
          <xsd:enumeration value="GARPS_Enclosures"/>
          <xsd:enumeration value="GASMIX_Mixed Gas System"/>
          <xsd:enumeration value="GASS_"/>
          <xsd:enumeration value="GB_Gloveboxes"/>
          <xsd:enumeration value="GBA_"/>
          <xsd:enumeration value="GBS_Glovebox Systems"/>
          <xsd:enumeration value="GNDSLP_Ground Slope"/>
          <xsd:enumeration value="GODIVA_Godiva"/>
          <xsd:enumeration value="GPE_"/>
          <xsd:enumeration value="GPHSW_"/>
          <xsd:enumeration value="GRAN_"/>
          <xsd:enumeration value="GSPEC_Gamma Spectrometer"/>
          <xsd:enumeration value="GSPEC_"/>
          <xsd:enumeration value="GTA_"/>
          <xsd:enumeration value="GTE_"/>
          <xsd:enumeration value="GTF_"/>
          <xsd:enumeration value="H2_Hydrogen Gas"/>
          <xsd:enumeration value="H2O2_Hydrogen Peroxide Feed"/>
          <xsd:enumeration value="HAAS_"/>
          <xsd:enumeration value="HAASL1_"/>
          <xsd:enumeration value="HAZW_Hazardous Waste"/>
          <xsd:enumeration value="HC_Cranes Hoists &amp; Rigging"/>
          <xsd:enumeration value="HC_Hoists and Cranes"/>
          <xsd:enumeration value="HCL_Hydrochloric Acid"/>
          <xsd:enumeration value="HD_Nitrate Dissolution"/>
          <xsd:enumeration value="HE_Helium Gas"/>
          <xsd:enumeration value="HELKCK_"/>
          <xsd:enumeration value="HENC_High Efficiency Neutron Counter"/>
          <xsd:enumeration value="HEP_High Explosives Processing"/>
          <xsd:enumeration value="HEPVAC_Portable HEPA Vacuums"/>
          <xsd:enumeration value="HEPVAC_"/>
          <xsd:enumeration value="HERE_"/>
          <xsd:enumeration value="HEUOPS_"/>
          <xsd:enumeration value="HF_"/>
          <xsd:enumeration value="HFA_Hydrofluoric Acid"/>
          <xsd:enumeration value="HGAS_Headspace Gas Analysis &amp; Sampling"/>
          <xsd:enumeration value="HGAS_Headspace Gas Analysis &amp; Sampling"/>
          <xsd:enumeration value="HNO3_Nitric Acid"/>
          <xsd:enumeration value="HNO3P_Nitric Acid"/>
          <xsd:enumeration value="HPV_Health Physics Vacuum"/>
          <xsd:enumeration value="HR_Heat Recovery"/>
          <xsd:enumeration value="HS_Heating Systems"/>
          <xsd:enumeration value="HSACHE_"/>
          <xsd:enumeration value="HSCAN_"/>
          <xsd:enumeration value="HSCG_"/>
          <xsd:enumeration value="HSCHAR_"/>
          <xsd:enumeration value="HSFF_"/>
          <xsd:enumeration value="HSFURN_"/>
          <xsd:enumeration value="HSUT_"/>
          <xsd:enumeration value="HVAC_Heating Ventilation &amp; Air Conditioning"/>
          <xsd:enumeration value="HVAC_Ventilation, PF"/>
          <xsd:enumeration value="HVACCF_HVAC Confinement"/>
          <xsd:enumeration value="HVACOB_HVAC, Office Bldg"/>
          <xsd:enumeration value="HVACRL_HVAC, Radiological Lab"/>
          <xsd:enumeration value="HVACUB_HVAC, Central Utility Building"/>
          <xsd:enumeration value="HVAD_HVAC"/>
          <xsd:enumeration value="HVAE_HVAC"/>
          <xsd:enumeration value="HVAF_HVAC"/>
          <xsd:enumeration value="HVAL_HVAC"/>
          <xsd:enumeration value="HVAM_HVAC"/>
          <xsd:enumeration value="HVAS_HVAC"/>
          <xsd:enumeration value="HVAV_HVAC"/>
          <xsd:enumeration value="HVFO_HVAC"/>
          <xsd:enumeration value="HVSM_HVAC"/>
          <xsd:enumeration value="HVZ1_HVAC"/>
          <xsd:enumeration value="HVZ2_HVAC"/>
          <xsd:enumeration value="HVZ3_HVAC"/>
          <xsd:enumeration value="HW_Heating Water"/>
          <xsd:enumeration value="HW_Heating Water"/>
          <xsd:enumeration value="HW_Primary Heating Water"/>
          <xsd:enumeration value="HYDFLO_"/>
          <xsd:enumeration value="HYDHY_"/>
          <xsd:enumeration value="HYDPRE_"/>
          <xsd:enumeration value="HYTEC_"/>
          <xsd:enumeration value="I&amp;OMS_Inert and Oxygen Monitoring System"/>
          <xsd:enumeration value="IA_Instrument Air"/>
          <xsd:enumeration value="IAS_Instrument Air System"/>
          <xsd:enumeration value="IAS_"/>
          <xsd:enumeration value="ICPAES_"/>
          <xsd:enumeration value="ICS_Instrumentation and Control System"/>
          <xsd:enumeration value="ICS_Intercommunications"/>
          <xsd:enumeration value="IFIT_"/>
          <xsd:enumeration value="IFITAT_"/>
          <xsd:enumeration value="IFITRD_"/>
          <xsd:enumeration value="IG_Inert gas"/>
          <xsd:enumeration value="IGPW_"/>
          <xsd:enumeration value="IIDS_Interior Intrusion Detection"/>
          <xsd:enumeration value="INCAN_"/>
          <xsd:enumeration value="INERT_"/>
          <xsd:enumeration value="INSP_"/>
          <xsd:enumeration value="IPGW_"/>
          <xsd:enumeration value="IRG_Irrigation"/>
          <xsd:enumeration value="IRNDA_"/>
          <xsd:enumeration value="IRO_"/>
          <xsd:enumeration value="IS_Industrial Safety"/>
          <xsd:enumeration value="IS_"/>
          <xsd:enumeration value="ISO_"/>
          <xsd:enumeration value="IW_Industrial Water"/>
          <xsd:enumeration value="IWH_Industrial Water Hot"/>
          <xsd:enumeration value="IWS_Industrial Waste"/>
          <xsd:enumeration value="IX_"/>
          <xsd:enumeration value="IXCL_"/>
          <xsd:enumeration value="IXPRV_"/>
          <xsd:enumeration value="KOH_Potassium Hydroxide"/>
          <xsd:enumeration value="KOHM_"/>
          <xsd:enumeration value="KRX_"/>
          <xsd:enumeration value="LAMCAS_Los Alamos Materíals Control and Accountability System"/>
          <xsd:enumeration value="LANMAS_Local Area Nuclear Material Accountability Software"/>
          <xsd:enumeration value="LAR_Liquid Argon [cryogenic]"/>
          <xsd:enumeration value="LAR_"/>
          <xsd:enumeration value="LAZSMP_"/>
          <xsd:enumeration value="LBASE1_"/>
          <xsd:enumeration value="LCONT_Liquid Containments"/>
          <xsd:enumeration value="LCS_Local Control System"/>
          <xsd:enumeration value="LCS_"/>
          <xsd:enumeration value="LEAKS_"/>
          <xsd:enumeration value="LIBS_"/>
          <xsd:enumeration value="LIFT_Lifting and Rigging"/>
          <xsd:enumeration value="LN_Liquid Nitrogen"/>
          <xsd:enumeration value="LN2_Liquid Nitrogen [cryogenic]"/>
          <xsd:enumeration value="LP_Lightning Protection"/>
          <xsd:enumeration value="LPS_Local Paging System"/>
          <xsd:enumeration value="LPT_Lightning Protection System"/>
          <xsd:enumeration value="LRW_Laboratory Reheat Water"/>
          <xsd:enumeration value="LSPEC_"/>
          <xsd:enumeration value="LSRWLD_"/>
          <xsd:enumeration value="LTG_Lighting"/>
          <xsd:enumeration value="LVCCW_Limited Volume Circulating Chilled Water"/>
          <xsd:enumeration value="LVEBW_"/>
          <xsd:enumeration value="LVMM_Long"/>
          <xsd:enumeration value="LVS_Long"/>
          <xsd:enumeration value="M&amp;TE_Measuring &amp; Test Equipment"/>
          <xsd:enumeration value="MACH_"/>
          <xsd:enumeration value="MARTRK_Material at Risk Tracker"/>
          <xsd:enumeration value="MBLEQ_Mobile Equipment"/>
          <xsd:enumeration value="MC_"/>
          <xsd:enumeration value="MCPP_"/>
          <xsd:enumeration value="MDMU_"/>
          <xsd:enumeration value="MDRILL_"/>
          <xsd:enumeration value="MET_"/>
          <xsd:enumeration value="METWG_"/>
          <xsd:enumeration value="MHARD1_"/>
          <xsd:enumeration value="MHARD2_"/>
          <xsd:enumeration value="MHARD3_"/>
          <xsd:enumeration value="MIS_"/>
          <xsd:enumeration value="MISHR_"/>
          <xsd:enumeration value="MISS_"/>
          <xsd:enumeration value="MISSC_"/>
          <xsd:enumeration value="MKUP_Make"/>
          <xsd:enumeration value="MLATHE_"/>
          <xsd:enumeration value="MMBLEQ_Motorized Mobile Equipment"/>
          <xsd:enumeration value="MOXW_"/>
          <xsd:enumeration value="MSAXIS_"/>
          <xsd:enumeration value="MTCHAR_"/>
          <xsd:enumeration value="MTS_Material Transfer"/>
          <xsd:enumeration value="MULTI_Interchangeable Bottle Gas System"/>
          <xsd:enumeration value="MVP_Miscellaneous Vacuum Pumps"/>
          <xsd:enumeration value="N2_Nitrogen"/>
          <xsd:enumeration value="NACIT_Sodium Citrate Feed"/>
          <xsd:enumeration value="NACITM_"/>
          <xsd:enumeration value="NAOH_Sodium Hydroxide"/>
          <xsd:enumeration value="NAOHM_"/>
          <xsd:enumeration value="NARS_"/>
          <xsd:enumeration value="NBC_"/>
          <xsd:enumeration value="NDA_"/>
          <xsd:enumeration value="NDAPDC_"/>
          <xsd:enumeration value="NDE_"/>
          <xsd:enumeration value="NDMOS_"/>
          <xsd:enumeration value="NER_"/>
          <xsd:enumeration value="NESII_Nuclear Environmental Site Inventory Isolation"/>
          <xsd:enumeration value="NG_Natural Gas"/>
          <xsd:enumeration value="NGC_Natural Gas Compression"/>
          <xsd:enumeration value="NI_Nuclear Instrumentation"/>
          <xsd:enumeration value="NMCA_Nuclear Materials Control and Accountability"/>
          <xsd:enumeration value="NNHVAC_Ventilation, Non"/>
          <xsd:enumeration value="NNMACH_"/>
          <xsd:enumeration value="NPCCW_Negative Pressure Circulating Chilled Water"/>
          <xsd:enumeration value="NPW_Non"/>
          <xsd:enumeration value="NSC_"/>
          <xsd:enumeration value="O2_Oxygen"/>
          <xsd:enumeration value="OBP_Office Building Power"/>
          <xsd:enumeration value="OHCL_"/>
          <xsd:enumeration value="OM_Oxygen Monitoring"/>
          <xsd:enumeration value="OMS_Oxygen Monitoring System"/>
          <xsd:enumeration value="OSHA_OSHA and Industrial Safety"/>
          <xsd:enumeration value="OSRP_"/>
          <xsd:enumeration value="OSSR_"/>
          <xsd:enumeration value="OSSRS_"/>
          <xsd:enumeration value="OUTCAN_"/>
          <xsd:enumeration value="OXCL_"/>
          <xsd:enumeration value="OXPRE_"/>
          <xsd:enumeration value="P10_P"/>
          <xsd:enumeration value="PA_Paging"/>
          <xsd:enumeration value="PA_Public Address"/>
          <xsd:enumeration value="PANI_"/>
          <xsd:enumeration value="PARSA_"/>
          <xsd:enumeration value="PASS_PASS Site Access Control"/>
          <xsd:enumeration value="PCA_Process Air Supply"/>
          <xsd:enumeration value="PCD_Personnel Contamination Detectors"/>
          <xsd:enumeration value="PCW_Process Cooling Water"/>
          <xsd:enumeration value="PDS_Power Distribution"/>
          <xsd:enumeration value="PELFAB_"/>
          <xsd:enumeration value="PELPR_"/>
          <xsd:enumeration value="PG_Primary Glycol"/>
          <xsd:enumeration value="PIDAS, PIDADS_Perimeter Intrusion Detection/Accessment [&amp; Delay]"/>
          <xsd:enumeration value="PIGMA_"/>
          <xsd:enumeration value="PITD_"/>
          <xsd:enumeration value="PLANET_Planet"/>
          <xsd:enumeration value="PLW_Process Liquid Waste"/>
          <xsd:enumeration value="PMO_"/>
          <xsd:enumeration value="PMON_Personnel Monitoring"/>
          <xsd:enumeration value="POC_Pipe Overpack Containers"/>
          <xsd:enumeration value="POT_Potable Water Tank"/>
          <xsd:enumeration value="PPCCW_Positive Pressure Circulating Chilled Water"/>
          <xsd:enumeration value="PPMS_"/>
          <xsd:enumeration value="PRECI1_"/>
          <xsd:enumeration value="PRECI1 and PRECI2_Precision lathes"/>
          <xsd:enumeration value="PRECI2_"/>
          <xsd:enumeration value="PROCES_Process"/>
          <xsd:enumeration value="PROFO_"/>
          <xsd:enumeration value="PRTPRS_"/>
          <xsd:enumeration value="PRTSAN_"/>
          <xsd:enumeration value="PSAA_"/>
          <xsd:enumeration value="PSAACW_"/>
          <xsd:enumeration value="PSAVAC_"/>
          <xsd:enumeration value="PSF_"/>
          <xsd:enumeration value="PSPROD_"/>
          <xsd:enumeration value="PSS_Personnel Safety System"/>
          <xsd:enumeration value="PSSHIP_"/>
          <xsd:enumeration value="PSTEST_"/>
          <xsd:enumeration value="PTEST_"/>
          <xsd:enumeration value="PTS_Pressure Testing"/>
          <xsd:enumeration value="PV_"/>
          <xsd:enumeration value="PW_Potable Water"/>
          <xsd:enumeration value="PWDPRP_"/>
          <xsd:enumeration value="PWT_Tepid Water"/>
          <xsd:enumeration value="PXXXX or PXXXXX_Pressure"/>
          <xsd:enumeration value="PYRO_"/>
          <xsd:enumeration value="PYROLS_"/>
          <xsd:enumeration value="QE_Quartz Encapsulation"/>
          <xsd:enumeration value="QED_"/>
          <xsd:enumeration value="R5_"/>
          <xsd:enumeration value="RADMON_Radiological Monitoring"/>
          <xsd:enumeration value="RADSCB_"/>
          <xsd:enumeration value="RADSOB_"/>
          <xsd:enumeration value="RADSU_"/>
          <xsd:enumeration value="RADW_Radioactive and Mixed Solid Waste"/>
          <xsd:enumeration value="RBLATH_"/>
          <xsd:enumeration value="RC_Radio Communications"/>
          <xsd:enumeration value="RDGRPH_"/>
          <xsd:enumeration value="REDNET_Red Network"/>
          <xsd:enumeration value="REDNET_Secure Network"/>
          <xsd:enumeration value="REGEN_Argon/6% Hydrogen Regen Gas"/>
          <xsd:enumeration value="RESIN_"/>
          <xsd:enumeration value="RESINM_"/>
          <xsd:enumeration value="RFN_Refrigeration"/>
          <xsd:enumeration value="RFXCAL_"/>
          <xsd:enumeration value="RFXIX_"/>
          <xsd:enumeration value="RFXOXP_"/>
          <xsd:enumeration value="RG_Roads and Grounds"/>
          <xsd:enumeration value="RGEN_Regen Gas"/>
          <xsd:enumeration value="RIPS_"/>
          <xsd:enumeration value="RL_Refrigerant, liquid"/>
          <xsd:enumeration value="RLBCS  _RLUOB radioactive liquid waste collection system"/>
          <xsd:enumeration value="RLBECS_RLUOB radioactive liquid waste exterior collection system"/>
          <xsd:enumeration value="RLW_RLUOB radioactive liquid waste interior collection system"/>
          <xsd:enumeration value="RLWBLP_Radioactive Liquid Waste Balance of Plant"/>
          <xsd:enumeration value="RLWCS_Radioactive Liquid Waste Collection System"/>
          <xsd:enumeration value="RLWECS_LLW Exterior Collection System"/>
          <xsd:enumeration value="RLWICS_LLW Interior Collection System"/>
          <xsd:enumeration value="RLWLLW_Radioactive Liquid Waste Low Level Waste"/>
          <xsd:enumeration value="RLWTRU_Radioactive Liquid Waste Transuranic"/>
          <xsd:enumeration value="RM_Radiation Management"/>
          <xsd:enumeration value="RM_Radiation Monitoring"/>
          <xsd:enumeration value="RM_"/>
          <xsd:enumeration value="ROLMIL_"/>
          <xsd:enumeration value="RTR_Real Time Radiography"/>
          <xsd:enumeration value="SAFES_"/>
          <xsd:enumeration value="SAI_"/>
          <xsd:enumeration value="SALTS_"/>
          <xsd:enumeration value="SB_Stationary Battery"/>
          <xsd:enumeration value="SBPREP_"/>
          <xsd:enumeration value="SCADA_Supervisory Control and Data Acquisition"/>
          <xsd:enumeration value="SCB_Secondary Containment Basins"/>
          <xsd:enumeration value="SCNTR_"/>
          <xsd:enumeration value="SCRAM_SCRAM"/>
          <xsd:enumeration value="SCS_Sample Collection"/>
          <xsd:enumeration value="SCW_Secondary Chilled Water"/>
          <xsd:enumeration value="SEC_Security"/>
          <xsd:enumeration value="SEM_"/>
          <xsd:enumeration value="SEMOIM_"/>
          <xsd:enumeration value="SES_Security Electrial Supply"/>
          <xsd:enumeration value="SGS_"/>
          <xsd:enumeration value="SH2_"/>
          <xsd:enumeration value="SHADOW_"/>
          <xsd:enumeration value="SHEFF_"/>
          <xsd:enumeration value="SHLD_Shielding"/>
          <xsd:enumeration value="SHW_Secondary Heating Water"/>
          <xsd:enumeration value="SMNT_"/>
          <xsd:enumeration value="SMPCNT_"/>
          <xsd:enumeration value="SMPFAB_Sample Fabrication"/>
          <xsd:enumeration value="SMPFAB_"/>
          <xsd:enumeration value="SNAP_"/>
          <xsd:enumeration value="SNMST_Special Nuclear Material Storage"/>
          <xsd:enumeration value="SPAS_Emergency Paging"/>
          <xsd:enumeration value="SPG_Specialized Gases"/>
          <xsd:enumeration value="SPHS_Standpipe System"/>
          <xsd:enumeration value="SPOS_Seismic Power Shut"/>
          <xsd:enumeration value="SPRTC_Pu238, Hatch, and Other Credited Support Stands"/>
          <xsd:enumeration value="SPRTNC_Glovebox Support Stands Non"/>
          <xsd:enumeration value="SPRTNC_Support Stands, Non"/>
          <xsd:enumeration value="SRL_"/>
          <xsd:enumeration value="SRM_Stack Radiation Monitoring"/>
          <xsd:enumeration value="SRT_Size Reduction Technologies"/>
          <xsd:enumeration value="SS_Sanitary Sewer"/>
          <xsd:enumeration value="STM_Steam"/>
          <xsd:enumeration value="STOR_Storage"/>
          <xsd:enumeration value="STR_Structure"/>
          <xsd:enumeration value="STRGC_Shelves, Storage Racks and Cages"/>
          <xsd:enumeration value="STS_Storm Sewer"/>
          <xsd:enumeration value="STW_Storm Water"/>
          <xsd:enumeration value="SUBLT_"/>
          <xsd:enumeration value="SVS_Short"/>
          <xsd:enumeration value="SW_Sanitary Waste"/>
          <xsd:enumeration value="SX_"/>
          <xsd:enumeration value="TAYLOR_"/>
          <xsd:enumeration value="TBASE1_"/>
          <xsd:enumeration value="TBASE2_"/>
          <xsd:enumeration value="TCV_Tritium containment vessels"/>
          <xsd:enumeration value="TDLS_TLW Drum Loading System"/>
          <xsd:enumeration value="TEL, TELS_Telecommunications (or Telephone/Open Network at TA"/>
          <xsd:enumeration value="TFCCFT_"/>
          <xsd:enumeration value="TG_Turbine Generator"/>
          <xsd:enumeration value="TGCS_Tritium Gas Containment"/>
          <xsd:enumeration value="TGHS_Tritium Gas Handling"/>
          <xsd:enumeration value="TGSC_"/>
          <xsd:enumeration value="TGSD_"/>
          <xsd:enumeration value="TISS_TLW Influent Storage System"/>
          <xsd:enumeration value="TMS_Tritium Monitoring System"/>
          <xsd:enumeration value="TNC_"/>
          <xsd:enumeration value="TOFMS_"/>
          <xsd:enumeration value="TOOLS_Tools"/>
          <xsd:enumeration value="TPTS_TLW Primary Treatment System"/>
          <xsd:enumeration value="TRLLY_Trolley Conveyor System"/>
          <xsd:enumeration value="TRU_Transuranic Liquid Waste"/>
          <xsd:enumeration value="TRUDOC_TRUPACT II Working Platform"/>
          <xsd:enumeration value="TSCM_"/>
          <xsd:enumeration value="TSTS_TLW Secondary Treatment System"/>
          <xsd:enumeration value="TTES_TLW Treated Effluent System"/>
          <xsd:enumeration value="TW_Tower Water"/>
          <xsd:enumeration value="TWTS_Tritium Waste Treatment"/>
          <xsd:enumeration value="TYPEA_Type A TRU Waste Containers"/>
          <xsd:enumeration value="TYPEB_Type B TRU Waste Containers"/>
          <xsd:enumeration value="UCAL_"/>
          <xsd:enumeration value="UEE_"/>
          <xsd:enumeration value="UFPF_"/>
          <xsd:enumeration value="ULTRAC_"/>
          <xsd:enumeration value="UOPS_"/>
          <xsd:enumeration value="UOX_"/>
          <xsd:enumeration value="UPS_Uninterruptible Power Supply"/>
          <xsd:enumeration value="UT_"/>
          <xsd:enumeration value="UVVIS_"/>
          <xsd:enumeration value="VAC_Vacuum"/>
          <xsd:enumeration value="VB_Vehicle Barriers"/>
          <xsd:enumeration value="VBM_"/>
          <xsd:enumeration value="VCCW_"/>
          <xsd:enumeration value="VNT_Ventilation"/>
          <xsd:enumeration value="VTR_Vault Type Room"/>
          <xsd:enumeration value="VWBC_"/>
          <xsd:enumeration value="VWBCS_"/>
          <xsd:enumeration value="VWBL_"/>
          <xsd:enumeration value="WASTE_Waste Management"/>
          <xsd:enumeration value="WCAS_"/>
          <xsd:enumeration value="WCATS_Waste Compliance and Tracking System"/>
          <xsd:enumeration value="WCFD_Laboratory Walls, Floors, Ceilings and Doors"/>
          <xsd:enumeration value="WCG_Waste Characterization Glovebox"/>
          <xsd:enumeration value="WCGDL_WCG Drum Lift"/>
          <xsd:enumeration value="WELD_"/>
          <xsd:enumeration value="WGCHAR_"/>
          <xsd:enumeration value="WND_"/>
          <xsd:enumeration value="WS_Water Systems or Water Supply"/>
          <xsd:enumeration value="WSTWTR_Waste Water"/>
          <xsd:enumeration value="WV_Laboratory Wet Vacuum"/>
          <xsd:enumeration value="WV_Wet Vacuum"/>
          <xsd:enumeration value="XE_Xenon Gas"/>
          <xsd:enumeration value="XPS_"/>
          <xsd:enumeration value="XRD_"/>
          <xsd:enumeration value="YBLAZR_"/>
          <xsd:enumeration value="_Potable Water, Tepid"/>
        </xsd:restriction>
      </xsd:simpleType>
    </xsd:element>
    <xsd:element name="OpSysAcronymOnly" ma:index="37" nillable="true" ma:displayName="OpSysAcronymOnly" ma:internalName="OpSysAcronymOnly">
      <xsd:simpleType>
        <xsd:restriction base="dms:Text">
          <xsd:maxLength value="20"/>
        </xsd:restriction>
      </xsd:simple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VAR_x0020_Status" ma:index="50" nillable="true" ma:displayName="VAR Status" ma:default="Initiated/Collaboration" ma:format="Dropdown" ma:internalName="VAR_x0020_Status" ma:readOnly="false">
      <xsd:simpleType>
        <xsd:restriction base="dms:Choice">
          <xsd:enumeration value="Initiated/Collaboration"/>
          <xsd:enumeration value="In Approval"/>
          <xsd:enumeration value="Approved"/>
          <xsd:enumeration value="Cancelled"/>
          <xsd:enumeration value="Inactive"/>
          <xsd:enumeration value="Sitewide/Incorporated"/>
          <xsd:enumeration value="Investig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cf2330-bc73-44c6-8913-8cc07d1dfe0c">ZDRJWFYE7VYD-197-2396</_dlc_DocId>
    <_dlc_DocIdUrl xmlns="24cf2330-bc73-44c6-8913-8cc07d1dfe0c">
      <Url>https://coe.lanl.gov/APs/DocNum/_layouts/15/DocIdRedir.aspx?ID=ZDRJWFYE7VYD-197-2396</Url>
      <Description>ZDRJWFYE7VYD-197-2396</Description>
    </_dlc_DocIdUrl>
    <CoEAdminSign xmlns="24cf2330-bc73-44c6-8913-8cc07d1dfe0c">
      <UserInfo>
        <DisplayName/>
        <AccountId xsi:nil="true"/>
        <AccountType/>
      </UserInfo>
    </CoEAdminSign>
    <DateApproved xmlns="24cf2330-bc73-44c6-8913-8cc07d1dfe0c" xsi:nil="true"/>
    <DistributionCode xmlns="24cf2330-bc73-44c6-8913-8cc07d1dfe0c">NA - Not Applicable</DistributionCode>
    <FDARName xmlns="24cf2330-bc73-44c6-8913-8cc07d1dfe0c">
      <UserInfo>
        <DisplayName/>
        <AccountId xsi:nil="true"/>
        <AccountType/>
      </UserInfo>
    </FDARName>
    <Discipline xmlns="24cf2330-bc73-44c6-8913-8cc07d1dfe0c" xsi:nil="true"/>
    <DocumentCategory xmlns="24cf2330-bc73-44c6-8913-8cc07d1dfe0c">Non-Technical Baseline</DocumentCategory>
    <DocumentTypeDescription xmlns="24cf2330-bc73-44c6-8913-8cc07d1dfe0c">Variance or Alternate Method</DocumentTypeDescription>
    <OpSysAcronym xmlns="24cf2330-bc73-44c6-8913-8cc07d1dfe0c" xsi:nil="true"/>
    <AffectedProgram xmlns="24cf2330-bc73-44c6-8913-8cc07d1dfe0c" xsi:nil="true"/>
    <MgtLevel xmlns="24cf2330-bc73-44c6-8913-8cc07d1dfe0c" xsi:nil="true"/>
    <DocumentClass xmlns="24cf2330-bc73-44c6-8913-8cc07d1dfe0c">Facility Support</DocumentClass>
    <DocumentNumber xmlns="24cf2330-bc73-44c6-8913-8cc07d1dfe0c" xsi:nil="true"/>
    <ProjectIdentifier xmlns="24cf2330-bc73-44c6-8913-8cc07d1dfe0c" xsi:nil="true"/>
    <ReasonForIssue xmlns="24cf2330-bc73-44c6-8913-8cc07d1dfe0c">Use</ReasonForIssue>
    <PoCName xmlns="24cf2330-bc73-44c6-8913-8cc07d1dfe0c">
      <UserInfo>
        <DisplayName/>
        <AccountId xsi:nil="true"/>
        <AccountType/>
      </UserInfo>
    </PoCName>
    <Responsible_x0020_Person xmlns="24cf2330-bc73-44c6-8913-8cc07d1dfe0c">Julie Minton-Hughes</Responsible_x0020_Person>
    <PFITSNum xmlns="24cf2330-bc73-44c6-8913-8cc07d1dfe0c" xsi:nil="true"/>
    <SystemNumberOrName xmlns="24cf2330-bc73-44c6-8913-8cc07d1dfe0c" xsi:nil="true"/>
    <VAR_x0020_Status xmlns="24cf2330-bc73-44c6-8913-8cc07d1dfe0c">Initiated/Collaboration</VAR_x0020_Status>
    <TypeVarFromESM xmlns="24cf2330-bc73-44c6-8913-8cc07d1dfe0c" xsi:nil="true"/>
    <Rev xmlns="24cf2330-bc73-44c6-8913-8cc07d1dfe0c">000</Rev>
    <Building xmlns="24cf2330-bc73-44c6-8913-8cc07d1dfe0c" xsi:nil="true"/>
    <SecurityClassification xmlns="24cf2330-bc73-44c6-8913-8cc07d1dfe0c">Unclassified</SecurityClassification>
    <RequestType1 xmlns="24cf2330-bc73-44c6-8913-8cc07d1dfe0c" xsi:nil="true"/>
    <AdditionalSigner1 xmlns="24cf2330-bc73-44c6-8913-8cc07d1dfe0c">
      <UserInfo>
        <DisplayName/>
        <AccountId xsi:nil="true"/>
        <AccountType/>
      </UserInfo>
    </AdditionalSigner1>
    <QPAName xmlns="24cf2330-bc73-44c6-8913-8cc07d1dfe0c">
      <UserInfo>
        <DisplayName/>
        <AccountId xsi:nil="true"/>
        <AccountType/>
      </UserInfo>
    </QPAName>
    <AdditionalSigner2 xmlns="24cf2330-bc73-44c6-8913-8cc07d1dfe0c">
      <UserInfo>
        <DisplayName/>
        <AccountId xsi:nil="true"/>
        <AccountType/>
      </UserInfo>
    </AdditionalSigner2>
    <EndDate1 xmlns="24cf2330-bc73-44c6-8913-8cc07d1dfe0c" xsi:nil="true"/>
    <OpSysAcronymOnly xmlns="24cf2330-bc73-44c6-8913-8cc07d1dfe0c" xsi:nil="true"/>
    <FODorPrgmMgrName xmlns="24cf2330-bc73-44c6-8913-8cc07d1dfe0c">
      <UserInfo>
        <DisplayName/>
        <AccountId xsi:nil="true"/>
        <AccountType/>
      </UserInfo>
    </FODorPrgmMgrName>
    <TechArea xmlns="24cf2330-bc73-44c6-8913-8cc07d1dfe0c" xsi:nil="true"/>
    <DocumentOwner xmlns="24cf2330-bc73-44c6-8913-8cc07d1dfe0c">ES-DO</DocumentOwner>
    <SMPOName xmlns="24cf2330-bc73-44c6-8913-8cc07d1dfe0c">
      <UserInfo>
        <DisplayName/>
        <AccountId xsi:nil="true"/>
        <AccountType/>
      </UserInfo>
    </SMPOName>
    <Originator xmlns="24cf2330-bc73-44c6-8913-8cc07d1dfe0c">
      <UserInfo>
        <DisplayName/>
        <AccountId xsi:nil="true"/>
        <AccountType/>
      </UserInfo>
    </Originato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ntns:customXsn xmlns:ntns="http://schemas.microsoft.com/office/2006/metadata/customXsn">
  <ntns:xsnLocation>https://coe.lanl.gov/APs/DocNum/VAR_Prod_v0/Forms/VAR1/ef366a00581aadaacustomXsn.xsn</ntns:xsnLocation>
  <ntns:cached>False</ntns:cached>
  <ntns:openByDefault>True</ntns:openByDefault>
  <ntns:xsnScope>https://coe.lanl.gov/APs/DocNum/VAR_Prod_v0</ntns:xsnScope>
</ntns:customXsn>
</file>

<file path=customXml/itemProps1.xml><?xml version="1.0" encoding="utf-8"?>
<ds:datastoreItem xmlns:ds="http://schemas.openxmlformats.org/officeDocument/2006/customXml" ds:itemID="{DE2720FA-AE32-4BB7-9D45-DFE5D7CB4A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77F3A3-1810-4F7E-A9CB-E2008814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2330-bc73-44c6-8913-8cc07d1df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8EE6E-56BC-4B94-B5DE-0DF44A3AB6B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4cf2330-bc73-44c6-8913-8cc07d1dfe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F6046D-77CB-4B42-A03E-22344733D5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57AC6-710F-4B00-854D-F273146EA73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Ari (Ben)</dc:creator>
  <cp:keywords/>
  <dc:description/>
  <cp:lastModifiedBy>Oruch, Tobin H</cp:lastModifiedBy>
  <cp:revision>14</cp:revision>
  <dcterms:created xsi:type="dcterms:W3CDTF">2019-07-17T22:03:00Z</dcterms:created>
  <dcterms:modified xsi:type="dcterms:W3CDTF">2019-07-26T16:07:00Z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dafe634b-d696-4642-afb2-3a2dc677e2d0</vt:lpwstr>
  </property>
  <property fmtid="{D5CDD505-2E9C-101B-9397-08002B2CF9AE}" pid="3" name="ContentTypeId">
    <vt:lpwstr>0x010100F65B3458BE36454B91C91A7D40E6939100F59316E9FFA9BF44A19CAD9EAF941958</vt:lpwstr>
  </property>
</Properties>
</file>