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EED5" w14:textId="2C3A83FA" w:rsidR="0082347C" w:rsidRPr="000325B2" w:rsidRDefault="00645511" w:rsidP="0082347C">
      <w:pPr>
        <w:pStyle w:val="TableParagraph"/>
        <w:rPr>
          <w:color w:val="000000" w:themeColor="text1"/>
          <w:sz w:val="28"/>
          <w:szCs w:val="20"/>
        </w:rPr>
      </w:pPr>
      <w:r>
        <w:rPr>
          <w:color w:val="000000" w:themeColor="text1"/>
          <w:sz w:val="28"/>
          <w:szCs w:val="20"/>
        </w:rPr>
        <w:t>LANL Statutory</w:t>
      </w:r>
      <w:r w:rsidR="0082347C" w:rsidRPr="000325B2">
        <w:rPr>
          <w:color w:val="000000" w:themeColor="text1"/>
          <w:sz w:val="28"/>
          <w:szCs w:val="20"/>
        </w:rPr>
        <w:t xml:space="preserve"> Checklist</w:t>
      </w:r>
      <w:r w:rsidR="0082347C">
        <w:rPr>
          <w:color w:val="000000" w:themeColor="text1"/>
          <w:sz w:val="28"/>
          <w:szCs w:val="20"/>
        </w:rPr>
        <w:t xml:space="preserve">: </w:t>
      </w:r>
      <w:r w:rsidR="0082347C" w:rsidRPr="000325B2">
        <w:rPr>
          <w:color w:val="000000" w:themeColor="text1"/>
          <w:sz w:val="28"/>
          <w:szCs w:val="20"/>
        </w:rPr>
        <w:t>New Construction and Modernization</w:t>
      </w:r>
      <w:r>
        <w:rPr>
          <w:color w:val="000000" w:themeColor="text1"/>
          <w:sz w:val="28"/>
          <w:szCs w:val="20"/>
        </w:rPr>
        <w:t xml:space="preserve"> (for use with LEED Silver </w:t>
      </w:r>
      <w:r w:rsidR="00172397">
        <w:rPr>
          <w:color w:val="000000" w:themeColor="text1"/>
          <w:sz w:val="28"/>
          <w:szCs w:val="20"/>
        </w:rPr>
        <w:t xml:space="preserve">or Gold </w:t>
      </w:r>
      <w:r>
        <w:rPr>
          <w:color w:val="000000" w:themeColor="text1"/>
          <w:sz w:val="28"/>
          <w:szCs w:val="20"/>
        </w:rPr>
        <w:t>Certification)</w:t>
      </w:r>
    </w:p>
    <w:p w14:paraId="129759F1" w14:textId="77777777" w:rsidR="0082347C" w:rsidRDefault="0082347C" w:rsidP="0082347C">
      <w:pPr>
        <w:pStyle w:val="TableParagraph"/>
        <w:rPr>
          <w:color w:val="000000" w:themeColor="text1"/>
        </w:rPr>
      </w:pPr>
    </w:p>
    <w:p w14:paraId="53623B75" w14:textId="04A696AC" w:rsidR="0082347C" w:rsidRPr="00064E0B" w:rsidRDefault="0082347C" w:rsidP="0082347C">
      <w:pPr>
        <w:pStyle w:val="TableParagraph"/>
        <w:rPr>
          <w:color w:val="000000" w:themeColor="text1"/>
        </w:rPr>
      </w:pPr>
      <w:r>
        <w:rPr>
          <w:color w:val="000000" w:themeColor="text1"/>
        </w:rPr>
        <w:t>DOE</w:t>
      </w:r>
      <w:r w:rsidRPr="00064E0B">
        <w:rPr>
          <w:color w:val="000000" w:themeColor="text1"/>
        </w:rPr>
        <w:t xml:space="preserve"> </w:t>
      </w:r>
      <w:r>
        <w:rPr>
          <w:color w:val="000000" w:themeColor="text1"/>
        </w:rPr>
        <w:t>Departmental Element _</w:t>
      </w:r>
      <w:r w:rsidR="00334539">
        <w:rPr>
          <w:color w:val="000000" w:themeColor="text1"/>
          <w:u w:val="single"/>
        </w:rPr>
        <w:t xml:space="preserve">National Nuclear Security Administration </w:t>
      </w:r>
      <w:r>
        <w:rPr>
          <w:color w:val="000000" w:themeColor="text1"/>
        </w:rPr>
        <w:t xml:space="preserve">  </w:t>
      </w:r>
      <w:r>
        <w:rPr>
          <w:color w:val="000000" w:themeColor="text1"/>
        </w:rPr>
        <w:tab/>
        <w:t>Laboratory, Campus, Field Office, or Program Office</w:t>
      </w:r>
      <w:r w:rsidRPr="00064E0B">
        <w:rPr>
          <w:color w:val="000000" w:themeColor="text1"/>
        </w:rPr>
        <w:t>:</w:t>
      </w:r>
      <w:r w:rsidR="00334539">
        <w:rPr>
          <w:color w:val="000000" w:themeColor="text1"/>
        </w:rPr>
        <w:t xml:space="preserve"> _</w:t>
      </w:r>
      <w:r w:rsidR="00334539">
        <w:rPr>
          <w:color w:val="000000" w:themeColor="text1"/>
          <w:u w:val="single"/>
        </w:rPr>
        <w:t>Los Alamos National Laboratory</w:t>
      </w:r>
    </w:p>
    <w:p w14:paraId="78DAE019" w14:textId="28FA5D1A" w:rsidR="0082347C" w:rsidRPr="00064E0B" w:rsidRDefault="0082347C" w:rsidP="0082347C">
      <w:pPr>
        <w:pStyle w:val="TableParagraph"/>
        <w:rPr>
          <w:color w:val="000000" w:themeColor="text1"/>
        </w:rPr>
      </w:pPr>
      <w:r>
        <w:rPr>
          <w:color w:val="000000" w:themeColor="text1"/>
        </w:rPr>
        <w:t xml:space="preserve">Facility Name: </w:t>
      </w:r>
      <w:r w:rsidR="00334539">
        <w:rPr>
          <w:color w:val="000000" w:themeColor="text1"/>
        </w:rPr>
        <w:t>________________</w:t>
      </w:r>
      <w:r w:rsidR="00334539">
        <w:rPr>
          <w:color w:val="000000" w:themeColor="text1"/>
        </w:rPr>
        <w:tab/>
      </w:r>
      <w:r w:rsidR="00334539">
        <w:rPr>
          <w:color w:val="000000" w:themeColor="text1"/>
        </w:rPr>
        <w:tab/>
      </w:r>
      <w:r w:rsidR="00334539">
        <w:rPr>
          <w:color w:val="000000" w:themeColor="text1"/>
        </w:rPr>
        <w:tab/>
      </w:r>
      <w:r w:rsidR="00334539">
        <w:rPr>
          <w:color w:val="000000" w:themeColor="text1"/>
        </w:rPr>
        <w:tab/>
      </w:r>
      <w:r w:rsidR="00334539">
        <w:rPr>
          <w:color w:val="000000" w:themeColor="text1"/>
        </w:rPr>
        <w:tab/>
      </w:r>
      <w:r>
        <w:rPr>
          <w:color w:val="000000" w:themeColor="text1"/>
        </w:rPr>
        <w:t>Facility Address: _</w:t>
      </w:r>
      <w:r w:rsidR="00334539">
        <w:rPr>
          <w:color w:val="000000" w:themeColor="text1"/>
          <w:u w:val="single"/>
        </w:rPr>
        <w:t>Los Alamos, NM</w:t>
      </w:r>
      <w:r>
        <w:rPr>
          <w:color w:val="000000" w:themeColor="text1"/>
        </w:rPr>
        <w:t>_</w:t>
      </w:r>
    </w:p>
    <w:p w14:paraId="19AE238B" w14:textId="5354341A" w:rsidR="0082347C" w:rsidRDefault="0082347C" w:rsidP="0082347C">
      <w:pPr>
        <w:pStyle w:val="TableParagraph"/>
        <w:rPr>
          <w:color w:val="000000" w:themeColor="text1"/>
        </w:rPr>
      </w:pPr>
      <w:r w:rsidRPr="00064E0B">
        <w:rPr>
          <w:color w:val="000000" w:themeColor="text1"/>
        </w:rPr>
        <w:t>Assessor</w:t>
      </w:r>
      <w:r>
        <w:rPr>
          <w:color w:val="000000" w:themeColor="text1"/>
        </w:rPr>
        <w:t xml:space="preserve"> Name and Title: ______________</w:t>
      </w:r>
      <w:r>
        <w:rPr>
          <w:color w:val="000000" w:themeColor="text1"/>
        </w:rPr>
        <w:tab/>
      </w:r>
      <w:r>
        <w:rPr>
          <w:color w:val="000000" w:themeColor="text1"/>
        </w:rPr>
        <w:tab/>
      </w:r>
      <w:r>
        <w:rPr>
          <w:color w:val="000000" w:themeColor="text1"/>
        </w:rPr>
        <w:tab/>
      </w:r>
      <w:r w:rsidR="00334539">
        <w:rPr>
          <w:color w:val="000000" w:themeColor="text1"/>
        </w:rPr>
        <w:tab/>
      </w:r>
      <w:r w:rsidRPr="00064E0B">
        <w:rPr>
          <w:color w:val="000000" w:themeColor="text1"/>
        </w:rPr>
        <w:t xml:space="preserve">Date of </w:t>
      </w:r>
      <w:r>
        <w:rPr>
          <w:color w:val="000000" w:themeColor="text1"/>
        </w:rPr>
        <w:t>Assessment: ______________</w:t>
      </w:r>
    </w:p>
    <w:p w14:paraId="621D9D3A" w14:textId="77777777" w:rsidR="0082347C" w:rsidRDefault="0082347C" w:rsidP="0082347C">
      <w:pPr>
        <w:widowControl/>
        <w:autoSpaceDE/>
        <w:autoSpaceDN/>
        <w:spacing w:after="160" w:line="259" w:lineRule="auto"/>
        <w:rPr>
          <w:color w:val="000000" w:themeColor="text1"/>
        </w:rPr>
      </w:pPr>
    </w:p>
    <w:p w14:paraId="561C00A0" w14:textId="77777777" w:rsidR="0082347C" w:rsidRPr="0082347C" w:rsidRDefault="0082347C" w:rsidP="0082347C">
      <w:pPr>
        <w:pStyle w:val="TableParagraph"/>
        <w:rPr>
          <w:b/>
          <w:color w:val="000000" w:themeColor="text1"/>
          <w:sz w:val="24"/>
        </w:rPr>
      </w:pPr>
      <w:r w:rsidRPr="0082347C">
        <w:rPr>
          <w:b/>
          <w:color w:val="000000" w:themeColor="text1"/>
          <w:sz w:val="24"/>
        </w:rPr>
        <w:t>Instructions:</w:t>
      </w:r>
    </w:p>
    <w:p w14:paraId="0B50D53E" w14:textId="77777777" w:rsidR="0082347C" w:rsidRDefault="0082347C" w:rsidP="0082347C">
      <w:pPr>
        <w:pStyle w:val="TableParagraph"/>
        <w:rPr>
          <w:color w:val="000000" w:themeColor="text1"/>
        </w:rPr>
      </w:pPr>
    </w:p>
    <w:p w14:paraId="37115A34" w14:textId="5F6A5F4A" w:rsidR="0082347C" w:rsidRDefault="0082347C" w:rsidP="0082347C">
      <w:pPr>
        <w:pStyle w:val="TableParagraph"/>
      </w:pPr>
      <w:r>
        <w:t xml:space="preserve">The Guiding Principles New Construction and Modernization Checklist is a tool to </w:t>
      </w:r>
      <w:r w:rsidRPr="00A4330E">
        <w:t>demonstrate that a new construction or modernization project meets the intent of the Guiding Principles</w:t>
      </w:r>
      <w:r>
        <w:t xml:space="preserve"> for Sustainable Federal Buildings</w:t>
      </w:r>
      <w:r w:rsidR="00645511">
        <w:t xml:space="preserve"> (GP)</w:t>
      </w:r>
      <w:r w:rsidRPr="00A4330E">
        <w:t>. Criteria on the checklist include both design elements and operational procedures that can be used to demonstrate continued operation as a sustainable Federal building after construction</w:t>
      </w:r>
      <w:r>
        <w:t>.</w:t>
      </w:r>
      <w:r w:rsidR="00645511">
        <w:t xml:space="preserve"> Compliance with the GP may be achieved through third party certification such as </w:t>
      </w:r>
      <w:r w:rsidR="00645511" w:rsidRPr="00645511">
        <w:t xml:space="preserve">LEED® v4 for Building Design and Construction (BD+C), Silver Level or </w:t>
      </w:r>
      <w:r w:rsidR="00645511">
        <w:t xml:space="preserve">above.  </w:t>
      </w:r>
      <w:r w:rsidR="00645511" w:rsidRPr="00645511">
        <w:t xml:space="preserve">HOWEVER, these Third-Party certifications may or may not contain references to the statutory and regulatory requirements and a project must ensure that the building-level statutory and regulatory requirements are met </w:t>
      </w:r>
      <w:r w:rsidR="00645511" w:rsidRPr="00645511">
        <w:rPr>
          <w:b/>
        </w:rPr>
        <w:t>in addition to the Third-Party Certification</w:t>
      </w:r>
      <w:r w:rsidR="00645511" w:rsidRPr="00645511">
        <w:t xml:space="preserve">.  </w:t>
      </w:r>
    </w:p>
    <w:p w14:paraId="2FBE5CF3" w14:textId="77777777" w:rsidR="0082347C" w:rsidRDefault="0082347C" w:rsidP="0082347C">
      <w:pPr>
        <w:pStyle w:val="TableParagraph"/>
        <w:rPr>
          <w:color w:val="000000" w:themeColor="text1"/>
        </w:rPr>
      </w:pPr>
    </w:p>
    <w:p w14:paraId="4A860615" w14:textId="671AF55F" w:rsidR="0082347C" w:rsidRPr="006952ED" w:rsidRDefault="0082347C" w:rsidP="0082347C">
      <w:pPr>
        <w:pStyle w:val="TableParagraph"/>
      </w:pPr>
      <w:r w:rsidRPr="00A4330E">
        <w:rPr>
          <w:color w:val="000000" w:themeColor="text1"/>
        </w:rPr>
        <w:t>Th</w:t>
      </w:r>
      <w:r w:rsidR="00645511">
        <w:rPr>
          <w:color w:val="000000" w:themeColor="text1"/>
        </w:rPr>
        <w:t>is</w:t>
      </w:r>
      <w:r w:rsidRPr="00A4330E">
        <w:rPr>
          <w:color w:val="000000" w:themeColor="text1"/>
        </w:rPr>
        <w:t xml:space="preserve"> checklist </w:t>
      </w:r>
      <w:r w:rsidRPr="006952ED">
        <w:t xml:space="preserve">contains </w:t>
      </w:r>
      <w:r w:rsidR="006952ED" w:rsidRPr="006952ED">
        <w:t>11 c</w:t>
      </w:r>
      <w:r w:rsidR="00645511" w:rsidRPr="006952ED">
        <w:t xml:space="preserve">riteria, supported by statutory and regulatory requirements, </w:t>
      </w:r>
      <w:r w:rsidRPr="006952ED">
        <w:t xml:space="preserve">to assess </w:t>
      </w:r>
      <w:r w:rsidR="00645511" w:rsidRPr="006952ED">
        <w:t>and</w:t>
      </w:r>
      <w:r w:rsidRPr="006952ED">
        <w:t xml:space="preserve"> demonstrate that the building meets the </w:t>
      </w:r>
      <w:r w:rsidR="00645511" w:rsidRPr="006952ED">
        <w:t>statutes that are not considered met when certifying LEED® Silver or above</w:t>
      </w:r>
      <w:r w:rsidRPr="006952ED">
        <w:t xml:space="preserve">. To qualify as a sustainable Federal building the building must meet all </w:t>
      </w:r>
      <w:r w:rsidR="006952ED" w:rsidRPr="006952ED">
        <w:t>11</w:t>
      </w:r>
      <w:r w:rsidRPr="006952ED">
        <w:t xml:space="preserve"> of the criteria</w:t>
      </w:r>
      <w:r w:rsidR="00645511" w:rsidRPr="006952ED">
        <w:t xml:space="preserve"> as well as LEED® Silver at a minimum</w:t>
      </w:r>
      <w:r w:rsidRPr="006952ED">
        <w:t>.</w:t>
      </w:r>
      <w:r w:rsidR="00172397">
        <w:t xml:space="preserve">  </w:t>
      </w:r>
      <w:r w:rsidR="00172397" w:rsidRPr="00172397">
        <w:rPr>
          <w:b/>
          <w:bCs/>
        </w:rPr>
        <w:t xml:space="preserve">If a project does not achieve LEED® Silver, the full GP checklist must be completed.  </w:t>
      </w:r>
    </w:p>
    <w:p w14:paraId="12A42E12" w14:textId="77777777" w:rsidR="0082347C" w:rsidRPr="006952ED" w:rsidRDefault="0082347C" w:rsidP="0082347C">
      <w:pPr>
        <w:pStyle w:val="TableParagraph"/>
      </w:pPr>
    </w:p>
    <w:p w14:paraId="2B326091" w14:textId="775DF938" w:rsidR="0082347C" w:rsidRPr="00A4330E" w:rsidRDefault="0082347C" w:rsidP="0082347C">
      <w:pPr>
        <w:pStyle w:val="TableParagraph"/>
        <w:rPr>
          <w:color w:val="000000" w:themeColor="text1"/>
        </w:rPr>
      </w:pPr>
      <w:r w:rsidRPr="006952ED">
        <w:t xml:space="preserve">If the building’s inherent function, mission, safety, or designation precludes it from meeting the minimum threshold of requisite criteria in a life cycle cost-effective manner, the building would not qualify as a sustainable Federal building under this Guidance. </w:t>
      </w:r>
      <w:r w:rsidR="001A3E73" w:rsidRPr="006952ED">
        <w:t>Instead,</w:t>
      </w:r>
      <w:r w:rsidR="00645511" w:rsidRPr="006952ED">
        <w:t xml:space="preserve"> the building will be designated as a Federal high-performance building (42 U.S.C. § 17061(13)).  All Federal statutes applicable to the project or building must be met</w:t>
      </w:r>
      <w:r w:rsidR="00645511" w:rsidRPr="00645511">
        <w:rPr>
          <w:color w:val="000000" w:themeColor="text1"/>
        </w:rPr>
        <w:t>, regardless of whether the building is able to achieve the minimum criteria to be qual</w:t>
      </w:r>
      <w:r w:rsidR="00645511">
        <w:rPr>
          <w:color w:val="000000" w:themeColor="text1"/>
        </w:rPr>
        <w:t>ified as a Sustainable Federal B</w:t>
      </w:r>
      <w:r w:rsidR="00645511" w:rsidRPr="00645511">
        <w:rPr>
          <w:color w:val="000000" w:themeColor="text1"/>
        </w:rPr>
        <w:t>uilding.</w:t>
      </w:r>
    </w:p>
    <w:p w14:paraId="46AF709E" w14:textId="7385226E" w:rsidR="0082347C" w:rsidRDefault="0082347C" w:rsidP="0082347C">
      <w:pPr>
        <w:pStyle w:val="TableParagraph"/>
        <w:rPr>
          <w:color w:val="000000" w:themeColor="text1"/>
        </w:rPr>
      </w:pPr>
    </w:p>
    <w:p w14:paraId="5586C18F" w14:textId="2DBC5E7F" w:rsidR="002D2F1A" w:rsidRDefault="002D2F1A" w:rsidP="0082347C">
      <w:pPr>
        <w:pStyle w:val="TableParagraph"/>
        <w:rPr>
          <w:color w:val="000000" w:themeColor="text1"/>
        </w:rPr>
      </w:pPr>
    </w:p>
    <w:p w14:paraId="2E81F5EB" w14:textId="13BCFBB7" w:rsidR="002D2F1A" w:rsidRDefault="002D2F1A" w:rsidP="0082347C">
      <w:pPr>
        <w:pStyle w:val="TableParagraph"/>
        <w:rPr>
          <w:color w:val="000000" w:themeColor="text1"/>
        </w:rPr>
      </w:pPr>
    </w:p>
    <w:p w14:paraId="5411449D" w14:textId="77777777" w:rsidR="002D2F1A" w:rsidRPr="00A4330E" w:rsidRDefault="002D2F1A" w:rsidP="0082347C">
      <w:pPr>
        <w:pStyle w:val="TableParagraph"/>
        <w:rPr>
          <w:color w:val="000000" w:themeColor="text1"/>
        </w:rPr>
      </w:pPr>
    </w:p>
    <w:p w14:paraId="7ACAFA32" w14:textId="77777777" w:rsidR="0082347C" w:rsidRDefault="0082347C" w:rsidP="0082347C">
      <w:pPr>
        <w:pStyle w:val="TableParagraph"/>
        <w:rPr>
          <w:b/>
          <w:bCs/>
          <w:color w:val="000000" w:themeColor="text1"/>
        </w:rPr>
      </w:pPr>
    </w:p>
    <w:p w14:paraId="57ED57A2" w14:textId="77777777" w:rsidR="0082347C" w:rsidRPr="003265D3" w:rsidRDefault="0082347C" w:rsidP="0082347C">
      <w:pPr>
        <w:pStyle w:val="TableParagraph"/>
        <w:rPr>
          <w:b/>
          <w:bCs/>
          <w:color w:val="000000" w:themeColor="text1"/>
        </w:rPr>
      </w:pPr>
      <w:r w:rsidRPr="003265D3">
        <w:rPr>
          <w:b/>
          <w:bCs/>
          <w:color w:val="000000" w:themeColor="text1"/>
        </w:rPr>
        <w:t xml:space="preserve">Reference Key: </w:t>
      </w:r>
    </w:p>
    <w:p w14:paraId="4747CB47" w14:textId="77777777" w:rsidR="0082347C" w:rsidRDefault="0082347C" w:rsidP="0082347C">
      <w:pPr>
        <w:spacing w:before="160"/>
        <w:ind w:left="4129" w:right="4444"/>
        <w:jc w:val="center"/>
        <w:rPr>
          <w:b/>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
        <w:gridCol w:w="13383"/>
      </w:tblGrid>
      <w:tr w:rsidR="0082347C" w14:paraId="7E7A1C5F" w14:textId="77777777" w:rsidTr="0082347C">
        <w:trPr>
          <w:trHeight w:val="263"/>
        </w:trPr>
        <w:tc>
          <w:tcPr>
            <w:tcW w:w="897" w:type="dxa"/>
          </w:tcPr>
          <w:p w14:paraId="7243FBB1" w14:textId="77777777" w:rsidR="0082347C" w:rsidRPr="009A4007" w:rsidRDefault="0082347C" w:rsidP="00645511">
            <w:pPr>
              <w:pStyle w:val="TableParagraph"/>
              <w:spacing w:before="75"/>
              <w:ind w:left="87" w:right="78"/>
              <w:jc w:val="center"/>
              <w:rPr>
                <w:bCs/>
                <w:szCs w:val="24"/>
              </w:rPr>
            </w:pPr>
            <w:r w:rsidRPr="009A4007">
              <w:rPr>
                <w:bCs/>
                <w:szCs w:val="24"/>
              </w:rPr>
              <w:t>[C/I]</w:t>
            </w:r>
          </w:p>
        </w:tc>
        <w:tc>
          <w:tcPr>
            <w:tcW w:w="13383" w:type="dxa"/>
          </w:tcPr>
          <w:p w14:paraId="351B96EF" w14:textId="766EC41B" w:rsidR="0082347C" w:rsidRPr="009A4007" w:rsidRDefault="0082347C" w:rsidP="006952ED">
            <w:pPr>
              <w:pStyle w:val="TableParagraph"/>
              <w:spacing w:line="194" w:lineRule="exact"/>
              <w:ind w:left="108"/>
              <w:rPr>
                <w:sz w:val="20"/>
                <w:szCs w:val="28"/>
              </w:rPr>
            </w:pPr>
            <w:r w:rsidRPr="009A4007">
              <w:rPr>
                <w:sz w:val="20"/>
                <w:szCs w:val="28"/>
              </w:rPr>
              <w:t xml:space="preserve">Criteria where campus-wide or installation-wide </w:t>
            </w:r>
            <w:r w:rsidR="006952ED">
              <w:rPr>
                <w:sz w:val="20"/>
                <w:szCs w:val="28"/>
              </w:rPr>
              <w:t xml:space="preserve">protocols, policies, contracts may </w:t>
            </w:r>
            <w:r w:rsidRPr="009A4007">
              <w:rPr>
                <w:sz w:val="20"/>
                <w:szCs w:val="28"/>
              </w:rPr>
              <w:t>be used to demonstrate, upon assessment, that the criteria were met at the building level are indicated on the checklist with a [C/I].</w:t>
            </w:r>
          </w:p>
        </w:tc>
      </w:tr>
    </w:tbl>
    <w:p w14:paraId="1ACEB882" w14:textId="77777777" w:rsidR="0082347C" w:rsidRDefault="0082347C" w:rsidP="0082347C">
      <w:pPr>
        <w:widowControl/>
        <w:autoSpaceDE/>
        <w:autoSpaceDN/>
        <w:spacing w:after="160" w:line="259" w:lineRule="auto"/>
        <w:rPr>
          <w:b/>
          <w:bCs/>
        </w:rPr>
      </w:pPr>
    </w:p>
    <w:p w14:paraId="33790386" w14:textId="77777777" w:rsidR="0082347C" w:rsidRDefault="0082347C">
      <w:pPr>
        <w:widowControl/>
        <w:autoSpaceDE/>
        <w:autoSpaceDN/>
        <w:spacing w:after="160" w:line="259" w:lineRule="auto"/>
        <w:rPr>
          <w:b/>
          <w:bCs/>
        </w:rPr>
      </w:pPr>
      <w:r>
        <w:rPr>
          <w:b/>
          <w:bCs/>
        </w:rPr>
        <w:br w:type="page"/>
      </w:r>
    </w:p>
    <w:tbl>
      <w:tblPr>
        <w:tblW w:w="14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044"/>
        <w:gridCol w:w="6113"/>
        <w:gridCol w:w="806"/>
        <w:gridCol w:w="833"/>
        <w:gridCol w:w="3599"/>
      </w:tblGrid>
      <w:tr w:rsidR="00FA2BE2" w:rsidRPr="006976B2" w14:paraId="07E08B99" w14:textId="77777777" w:rsidTr="002D2F1A">
        <w:trPr>
          <w:trHeight w:val="384"/>
        </w:trPr>
        <w:tc>
          <w:tcPr>
            <w:tcW w:w="10796" w:type="dxa"/>
            <w:gridSpan w:val="4"/>
            <w:tcBorders>
              <w:top w:val="single" w:sz="4" w:space="0" w:color="auto"/>
              <w:left w:val="single" w:sz="4" w:space="0" w:color="auto"/>
              <w:bottom w:val="single" w:sz="4" w:space="0" w:color="auto"/>
              <w:right w:val="single" w:sz="4" w:space="0" w:color="auto"/>
            </w:tcBorders>
            <w:shd w:val="clear" w:color="auto" w:fill="auto"/>
          </w:tcPr>
          <w:p w14:paraId="6EBCE077" w14:textId="77777777" w:rsidR="00FA2BE2" w:rsidRPr="006976B2" w:rsidRDefault="00FA2BE2" w:rsidP="00A638B5">
            <w:pPr>
              <w:pStyle w:val="TableParagraph"/>
              <w:spacing w:line="373" w:lineRule="exact"/>
              <w:rPr>
                <w:color w:val="FFFFFF"/>
                <w:sz w:val="32"/>
              </w:rPr>
            </w:pP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5EFC15E3" w14:textId="3AA188A1" w:rsidR="00FA2BE2" w:rsidRPr="00FA2BE2" w:rsidRDefault="00FA2BE2" w:rsidP="00A638B5">
            <w:pPr>
              <w:pStyle w:val="TableParagraph"/>
              <w:spacing w:line="373" w:lineRule="exact"/>
            </w:pPr>
            <w:r w:rsidRPr="00FA2BE2">
              <w:t>Comments</w:t>
            </w:r>
          </w:p>
        </w:tc>
      </w:tr>
      <w:tr w:rsidR="00E0256E" w:rsidRPr="00F6293E" w14:paraId="1A560FC4" w14:textId="32EC47E5" w:rsidTr="00E0256E">
        <w:trPr>
          <w:trHeight w:val="430"/>
        </w:trPr>
        <w:tc>
          <w:tcPr>
            <w:tcW w:w="14395" w:type="dxa"/>
            <w:gridSpan w:val="5"/>
            <w:tcBorders>
              <w:top w:val="single" w:sz="4" w:space="0" w:color="auto"/>
              <w:left w:val="single" w:sz="4" w:space="0" w:color="auto"/>
              <w:bottom w:val="single" w:sz="4" w:space="0" w:color="auto"/>
              <w:right w:val="single" w:sz="4" w:space="0" w:color="auto"/>
            </w:tcBorders>
            <w:shd w:val="clear" w:color="auto" w:fill="8497B0"/>
          </w:tcPr>
          <w:p w14:paraId="2D8EE3AD" w14:textId="78198E09" w:rsidR="00E0256E" w:rsidRPr="00F6293E" w:rsidRDefault="00E0256E" w:rsidP="00A638B5">
            <w:pPr>
              <w:pStyle w:val="TableParagraph"/>
              <w:spacing w:line="373" w:lineRule="exact"/>
              <w:rPr>
                <w:color w:val="FFFFFF"/>
                <w:sz w:val="28"/>
              </w:rPr>
            </w:pPr>
            <w:r w:rsidRPr="00F6293E">
              <w:rPr>
                <w:color w:val="FFFFFF"/>
                <w:sz w:val="28"/>
              </w:rPr>
              <w:t>1.0 - Employ Integrated Design Principles</w:t>
            </w:r>
          </w:p>
        </w:tc>
      </w:tr>
      <w:tr w:rsidR="00F6293E" w:rsidRPr="00F6293E" w14:paraId="1D906831" w14:textId="238A67C7" w:rsidTr="00F6293E">
        <w:trPr>
          <w:trHeight w:val="432"/>
        </w:trPr>
        <w:tc>
          <w:tcPr>
            <w:tcW w:w="3044" w:type="dxa"/>
            <w:tcBorders>
              <w:top w:val="single" w:sz="4" w:space="0" w:color="auto"/>
              <w:left w:val="single" w:sz="4" w:space="0" w:color="auto"/>
              <w:bottom w:val="single" w:sz="4" w:space="0" w:color="auto"/>
              <w:right w:val="single" w:sz="4" w:space="0" w:color="auto"/>
            </w:tcBorders>
            <w:shd w:val="clear" w:color="auto" w:fill="D3DAE3"/>
          </w:tcPr>
          <w:p w14:paraId="3CAD9C4C" w14:textId="77777777" w:rsidR="00F6293E" w:rsidRPr="00F6293E" w:rsidRDefault="00F6293E" w:rsidP="006976B2">
            <w:pPr>
              <w:pStyle w:val="TableParagraph"/>
              <w:ind w:left="256"/>
              <w:rPr>
                <w:sz w:val="24"/>
              </w:rPr>
            </w:pPr>
            <w:r w:rsidRPr="00F6293E">
              <w:rPr>
                <w:sz w:val="24"/>
              </w:rPr>
              <w:t>NC&amp;M Criteria 1.2</w:t>
            </w:r>
          </w:p>
          <w:p w14:paraId="49259315" w14:textId="0AB25106" w:rsidR="00F6293E" w:rsidRPr="00F6293E" w:rsidRDefault="00C273BB" w:rsidP="00C273BB">
            <w:pPr>
              <w:pStyle w:val="TableParagraph"/>
              <w:ind w:left="256"/>
              <w:rPr>
                <w:sz w:val="24"/>
              </w:rPr>
            </w:pPr>
            <w:r>
              <w:rPr>
                <w:sz w:val="24"/>
              </w:rPr>
              <w:t>(</w:t>
            </w:r>
            <w:r w:rsidR="00F6293E" w:rsidRPr="00F6293E">
              <w:rPr>
                <w:sz w:val="24"/>
              </w:rPr>
              <w:t>C/I)</w:t>
            </w:r>
          </w:p>
        </w:tc>
        <w:tc>
          <w:tcPr>
            <w:tcW w:w="11351" w:type="dxa"/>
            <w:gridSpan w:val="4"/>
            <w:tcBorders>
              <w:top w:val="single" w:sz="4" w:space="0" w:color="auto"/>
              <w:left w:val="single" w:sz="4" w:space="0" w:color="auto"/>
              <w:bottom w:val="single" w:sz="4" w:space="0" w:color="auto"/>
              <w:right w:val="single" w:sz="4" w:space="0" w:color="auto"/>
            </w:tcBorders>
          </w:tcPr>
          <w:p w14:paraId="421AF30E" w14:textId="77777777" w:rsidR="00F6293E" w:rsidRPr="00F6293E" w:rsidRDefault="00F6293E" w:rsidP="006976B2">
            <w:pPr>
              <w:pStyle w:val="TableParagraph"/>
              <w:ind w:left="117"/>
              <w:rPr>
                <w:sz w:val="24"/>
              </w:rPr>
            </w:pPr>
            <w:r w:rsidRPr="00F6293E">
              <w:rPr>
                <w:sz w:val="24"/>
              </w:rPr>
              <w:t>Sustainable Siting</w:t>
            </w:r>
          </w:p>
          <w:p w14:paraId="0FBC0BAC" w14:textId="11948A76" w:rsidR="00F6293E" w:rsidRPr="00F6293E" w:rsidRDefault="00F6293E" w:rsidP="006976B2">
            <w:pPr>
              <w:pStyle w:val="TableParagraph"/>
              <w:ind w:left="117"/>
              <w:rPr>
                <w:sz w:val="24"/>
              </w:rPr>
            </w:pPr>
          </w:p>
        </w:tc>
      </w:tr>
      <w:tr w:rsidR="0002702E" w:rsidRPr="006976B2" w14:paraId="44511490" w14:textId="3C1878D0" w:rsidTr="002D2F1A">
        <w:trPr>
          <w:trHeight w:val="1074"/>
        </w:trPr>
        <w:tc>
          <w:tcPr>
            <w:tcW w:w="9157" w:type="dxa"/>
            <w:gridSpan w:val="2"/>
            <w:tcBorders>
              <w:top w:val="single" w:sz="4" w:space="0" w:color="auto"/>
              <w:left w:val="single" w:sz="4" w:space="0" w:color="auto"/>
              <w:bottom w:val="single" w:sz="4" w:space="0" w:color="auto"/>
              <w:right w:val="single" w:sz="4" w:space="0" w:color="auto"/>
            </w:tcBorders>
          </w:tcPr>
          <w:p w14:paraId="509B3341" w14:textId="07AA46D0" w:rsidR="0002702E" w:rsidRPr="006976B2" w:rsidRDefault="0002702E" w:rsidP="00F6293E">
            <w:pPr>
              <w:pStyle w:val="TableParagraph"/>
              <w:ind w:left="467" w:right="184"/>
            </w:pPr>
            <w:r w:rsidRPr="006976B2">
              <w:t xml:space="preserve">Follow all relevant requirements of 41 CFR § 102-76.20 of the </w:t>
            </w:r>
            <w:hyperlink r:id="rId8">
              <w:r w:rsidRPr="006976B2">
                <w:rPr>
                  <w:color w:val="0000FF"/>
                  <w:u w:val="single" w:color="0000FF"/>
                </w:rPr>
                <w:t>Federal Management Regulation</w:t>
              </w:r>
            </w:hyperlink>
            <w:r w:rsidRPr="006976B2">
              <w:rPr>
                <w:color w:val="0000FF"/>
              </w:rPr>
              <w:t xml:space="preserve"> </w:t>
            </w:r>
            <w:r w:rsidRPr="006976B2">
              <w:t xml:space="preserve">to make a positive contribution to the surrounding landscape, and comply with the National Environmental Policy Act of 1969, as amended, </w:t>
            </w:r>
            <w:hyperlink r:id="rId9">
              <w:r w:rsidRPr="006976B2">
                <w:rPr>
                  <w:color w:val="0000FF"/>
                  <w:u w:val="single" w:color="0000FF"/>
                </w:rPr>
                <w:t>42 U.S.C. 4321</w:t>
              </w:r>
              <w:r w:rsidRPr="006976B2">
                <w:rPr>
                  <w:color w:val="0000FF"/>
                </w:rPr>
                <w:t xml:space="preserve"> </w:t>
              </w:r>
            </w:hyperlink>
            <w:r w:rsidRPr="006976B2">
              <w:t xml:space="preserve">et seq., and the National Historic Preservation Act of 1966, as amended, </w:t>
            </w:r>
            <w:hyperlink r:id="rId10">
              <w:r w:rsidRPr="006976B2">
                <w:rPr>
                  <w:color w:val="0000FF"/>
                  <w:u w:val="single" w:color="0000FF"/>
                </w:rPr>
                <w:t>54 U.S.C. Subtitle III, Division A</w:t>
              </w:r>
              <w:r w:rsidRPr="006976B2">
                <w:t>.</w:t>
              </w:r>
            </w:hyperlink>
          </w:p>
        </w:tc>
        <w:tc>
          <w:tcPr>
            <w:tcW w:w="806" w:type="dxa"/>
            <w:tcBorders>
              <w:top w:val="single" w:sz="4" w:space="0" w:color="auto"/>
              <w:left w:val="single" w:sz="4" w:space="0" w:color="auto"/>
              <w:bottom w:val="single" w:sz="4" w:space="0" w:color="auto"/>
              <w:right w:val="single" w:sz="4" w:space="0" w:color="auto"/>
            </w:tcBorders>
          </w:tcPr>
          <w:p w14:paraId="33DB6EDD" w14:textId="020C3591" w:rsidR="0002702E" w:rsidRDefault="00E0256E" w:rsidP="006976B2">
            <w:pPr>
              <w:pStyle w:val="TableParagraph"/>
              <w:spacing w:line="249" w:lineRule="exact"/>
              <w:ind w:left="107"/>
            </w:pPr>
            <w:r>
              <w:t xml:space="preserve"> </w:t>
            </w:r>
          </w:p>
          <w:p w14:paraId="1581A568" w14:textId="5201A704" w:rsidR="0002702E" w:rsidRDefault="00E0256E" w:rsidP="006976B2">
            <w:pPr>
              <w:pStyle w:val="TableParagraph"/>
              <w:spacing w:line="249" w:lineRule="exact"/>
              <w:ind w:left="107"/>
            </w:pPr>
            <w:r>
              <w:t xml:space="preserve">  </w:t>
            </w:r>
            <w:sdt>
              <w:sdtPr>
                <w:id w:val="-3659116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F58C47" w14:textId="28CE8460" w:rsidR="0002702E" w:rsidRPr="006976B2" w:rsidRDefault="00E0256E" w:rsidP="006976B2">
            <w:pPr>
              <w:pStyle w:val="TableParagraph"/>
              <w:spacing w:line="249" w:lineRule="exact"/>
              <w:ind w:left="107"/>
            </w:pPr>
            <w:r>
              <w:t xml:space="preserve"> </w:t>
            </w:r>
            <w:r w:rsidR="0002702E" w:rsidRPr="006976B2">
              <w:t>Yes</w:t>
            </w:r>
          </w:p>
        </w:tc>
        <w:tc>
          <w:tcPr>
            <w:tcW w:w="833" w:type="dxa"/>
            <w:tcBorders>
              <w:top w:val="single" w:sz="4" w:space="0" w:color="auto"/>
              <w:left w:val="single" w:sz="4" w:space="0" w:color="auto"/>
              <w:bottom w:val="single" w:sz="4" w:space="0" w:color="auto"/>
              <w:right w:val="single" w:sz="4" w:space="0" w:color="auto"/>
            </w:tcBorders>
          </w:tcPr>
          <w:p w14:paraId="5BF705D6" w14:textId="77777777" w:rsidR="0002702E" w:rsidRDefault="0002702E" w:rsidP="006976B2">
            <w:pPr>
              <w:pStyle w:val="TableParagraph"/>
              <w:spacing w:line="249" w:lineRule="exact"/>
              <w:ind w:left="107"/>
            </w:pPr>
          </w:p>
          <w:p w14:paraId="76C351BA" w14:textId="0976B94D" w:rsidR="0002702E" w:rsidRDefault="00E0256E" w:rsidP="006976B2">
            <w:pPr>
              <w:pStyle w:val="TableParagraph"/>
              <w:spacing w:line="249" w:lineRule="exact"/>
              <w:ind w:left="107"/>
            </w:pPr>
            <w:r>
              <w:t xml:space="preserve">  </w:t>
            </w:r>
            <w:sdt>
              <w:sdtPr>
                <w:id w:val="15971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0D9D1C" w14:textId="0B20706D" w:rsidR="0002702E" w:rsidRPr="006976B2" w:rsidRDefault="00E0256E" w:rsidP="006976B2">
            <w:pPr>
              <w:pStyle w:val="TableParagraph"/>
              <w:spacing w:line="249" w:lineRule="exact"/>
              <w:ind w:left="107"/>
            </w:pPr>
            <w:r>
              <w:t xml:space="preserve">  </w:t>
            </w:r>
            <w:r w:rsidR="0002702E" w:rsidRPr="006976B2">
              <w:t>No</w:t>
            </w:r>
          </w:p>
        </w:tc>
        <w:tc>
          <w:tcPr>
            <w:tcW w:w="3599" w:type="dxa"/>
            <w:tcBorders>
              <w:top w:val="single" w:sz="4" w:space="0" w:color="auto"/>
              <w:left w:val="single" w:sz="4" w:space="0" w:color="auto"/>
              <w:bottom w:val="single" w:sz="4" w:space="0" w:color="auto"/>
              <w:right w:val="single" w:sz="4" w:space="0" w:color="auto"/>
            </w:tcBorders>
          </w:tcPr>
          <w:p w14:paraId="11DF874D" w14:textId="77777777" w:rsidR="0002702E" w:rsidRDefault="0002702E" w:rsidP="006976B2">
            <w:pPr>
              <w:pStyle w:val="TableParagraph"/>
              <w:spacing w:line="249" w:lineRule="exact"/>
              <w:ind w:left="107"/>
            </w:pPr>
          </w:p>
        </w:tc>
      </w:tr>
      <w:tr w:rsidR="00F6293E" w:rsidRPr="006976B2" w14:paraId="7C97C7E2" w14:textId="4756503E" w:rsidTr="00F6293E">
        <w:trPr>
          <w:trHeight w:val="299"/>
        </w:trPr>
        <w:tc>
          <w:tcPr>
            <w:tcW w:w="14395" w:type="dxa"/>
            <w:gridSpan w:val="5"/>
            <w:tcBorders>
              <w:top w:val="single" w:sz="4" w:space="0" w:color="auto"/>
              <w:left w:val="single" w:sz="4" w:space="0" w:color="auto"/>
              <w:bottom w:val="single" w:sz="4" w:space="0" w:color="auto"/>
              <w:right w:val="single" w:sz="4" w:space="0" w:color="auto"/>
            </w:tcBorders>
            <w:shd w:val="clear" w:color="auto" w:fill="F2F2F2"/>
          </w:tcPr>
          <w:p w14:paraId="55512800" w14:textId="7D327428" w:rsidR="00F6293E" w:rsidRDefault="00F6293E" w:rsidP="00F6293E">
            <w:pPr>
              <w:pStyle w:val="TableParagraph"/>
              <w:spacing w:line="248" w:lineRule="exact"/>
              <w:rPr>
                <w:i/>
              </w:rPr>
            </w:pPr>
            <w:r>
              <w:rPr>
                <w:i/>
              </w:rPr>
              <w:t>And a</w:t>
            </w:r>
            <w:r w:rsidRPr="00F6293E">
              <w:rPr>
                <w:i/>
              </w:rPr>
              <w:t xml:space="preserve">nswer YES to </w:t>
            </w:r>
            <w:r w:rsidRPr="00F6293E">
              <w:rPr>
                <w:b/>
                <w:i/>
              </w:rPr>
              <w:t>ONE</w:t>
            </w:r>
            <w:r w:rsidRPr="00F6293E">
              <w:rPr>
                <w:i/>
              </w:rPr>
              <w:t xml:space="preserve"> of the following options to meet this Guiding Principle.</w:t>
            </w:r>
          </w:p>
        </w:tc>
      </w:tr>
      <w:tr w:rsidR="00FA2BE2" w:rsidRPr="006976B2" w14:paraId="4E8F1F22" w14:textId="25785ACC" w:rsidTr="002D2F1A">
        <w:trPr>
          <w:trHeight w:val="330"/>
        </w:trPr>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6BA89D80" w14:textId="34AE5A6B" w:rsidR="00FA2BE2" w:rsidRPr="006976B2" w:rsidRDefault="00FA2BE2" w:rsidP="00C02E25">
            <w:pPr>
              <w:pStyle w:val="TableParagraph"/>
              <w:numPr>
                <w:ilvl w:val="0"/>
                <w:numId w:val="3"/>
              </w:numPr>
              <w:ind w:right="106"/>
            </w:pPr>
            <w:r w:rsidRPr="006976B2">
              <w:t>In alignment with sustainable siting best practices, assess all relevant opportunities for enhancements to the site sustainability and engage building occupants and other stakeholders utilizing the site. The specific actions of the site selection and planning stage should reflect the complexity of the proposed building and include, as appropriate, the following: 1) avoid development of prime farmland; 2) preserve areas with permeable soils;</w:t>
            </w:r>
            <w:r>
              <w:t xml:space="preserve"> </w:t>
            </w:r>
            <w:r w:rsidRPr="006976B2">
              <w:t xml:space="preserve">3) avoid or, if not possible, minimize potential harm to or within the floodplain; 4) protect and conserve existing landscapes, wetlands, forest, and wilderness areas; 5) minimize site disturbance; 6) preserve threatened or endangered species and their habitats, including pollinators’ habitats; 7) improve linkages and connections to surrounding destinations and neighborhoods; 8) use historic properties, especially those located in central business districts; and 9) incorporate appropriate security design parameters. Incorporate these environmental considerations through a systematic interdisciplinary </w:t>
            </w:r>
            <w:proofErr w:type="gramStart"/>
            <w:r w:rsidRPr="006976B2">
              <w:t>approach, and</w:t>
            </w:r>
            <w:proofErr w:type="gramEnd"/>
            <w:r w:rsidRPr="006976B2">
              <w:t xml:space="preserve"> balance these concerns with cost and security. Agencies can reference additional siting resources, including</w:t>
            </w:r>
            <w:r w:rsidRPr="006976B2">
              <w:rPr>
                <w:color w:val="0000FF"/>
              </w:rPr>
              <w:t xml:space="preserve"> </w:t>
            </w:r>
            <w:hyperlink r:id="rId11">
              <w:r w:rsidRPr="006976B2">
                <w:rPr>
                  <w:color w:val="0000FF"/>
                  <w:u w:val="single" w:color="0000FF"/>
                </w:rPr>
                <w:t>GSA’S Sustainable Facilities Tool (SFTool)</w:t>
              </w:r>
              <w:r w:rsidRPr="006976B2">
                <w:rPr>
                  <w:color w:val="0000FF"/>
                </w:rPr>
                <w:t xml:space="preserve"> </w:t>
              </w:r>
            </w:hyperlink>
            <w:r w:rsidRPr="006976B2">
              <w:t>and the</w:t>
            </w:r>
            <w:hyperlink r:id="rId12">
              <w:r w:rsidRPr="006976B2">
                <w:rPr>
                  <w:color w:val="0000FF"/>
                </w:rPr>
                <w:t xml:space="preserve"> </w:t>
              </w:r>
              <w:r w:rsidRPr="006976B2">
                <w:rPr>
                  <w:color w:val="0000FF"/>
                  <w:u w:val="single" w:color="0000FF"/>
                </w:rPr>
                <w:t>Environmental Protection</w:t>
              </w:r>
            </w:hyperlink>
            <w:hyperlink r:id="rId13">
              <w:r w:rsidRPr="006976B2">
                <w:rPr>
                  <w:color w:val="0000FF"/>
                  <w:u w:val="single" w:color="0000FF"/>
                </w:rPr>
                <w:t xml:space="preserve"> Agency (EPA’s) Smart Growth—Location and Green Building site,</w:t>
              </w:r>
              <w:r w:rsidRPr="006976B2">
                <w:rPr>
                  <w:color w:val="0000FF"/>
                </w:rPr>
                <w:t xml:space="preserve"> </w:t>
              </w:r>
            </w:hyperlink>
            <w:r w:rsidRPr="006976B2">
              <w:t>the</w:t>
            </w:r>
            <w:hyperlink r:id="rId14">
              <w:r w:rsidRPr="006976B2">
                <w:rPr>
                  <w:color w:val="0000FF"/>
                </w:rPr>
                <w:t xml:space="preserve"> </w:t>
              </w:r>
              <w:r w:rsidRPr="006976B2">
                <w:rPr>
                  <w:color w:val="0000FF"/>
                  <w:u w:val="single" w:color="0000FF"/>
                </w:rPr>
                <w:t>U.S. Department of</w:t>
              </w:r>
            </w:hyperlink>
            <w:hyperlink r:id="rId15">
              <w:r w:rsidRPr="006976B2">
                <w:rPr>
                  <w:color w:val="0000FF"/>
                  <w:u w:val="single" w:color="0000FF"/>
                </w:rPr>
                <w:t xml:space="preserve"> Agriculture’s (USDA) pollinators resources</w:t>
              </w:r>
              <w:r w:rsidRPr="006976B2">
                <w:t xml:space="preserve">, </w:t>
              </w:r>
            </w:hyperlink>
            <w:r w:rsidRPr="006976B2">
              <w:t>and for projects involving historic properties, the</w:t>
            </w:r>
            <w:hyperlink r:id="rId16">
              <w:r w:rsidRPr="006976B2">
                <w:rPr>
                  <w:color w:val="0000FF"/>
                  <w:u w:val="single" w:color="0000FF"/>
                </w:rPr>
                <w:t xml:space="preserve"> Secretary of the Interior’s Standards for Rehabilitation &amp; Illustrated Guidelines on</w:t>
              </w:r>
            </w:hyperlink>
            <w:r w:rsidRPr="006976B2">
              <w:rPr>
                <w:color w:val="0000FF"/>
                <w:u w:val="single" w:color="0000FF"/>
              </w:rPr>
              <w:t xml:space="preserve"> </w:t>
            </w:r>
            <w:hyperlink r:id="rId17">
              <w:r w:rsidRPr="006976B2">
                <w:rPr>
                  <w:color w:val="0000FF"/>
                  <w:u w:val="single" w:color="0000FF"/>
                </w:rPr>
                <w:t>Sustainability for Rehabilitating Historic Buildings.</w:t>
              </w:r>
            </w:hyperlink>
          </w:p>
        </w:tc>
        <w:tc>
          <w:tcPr>
            <w:tcW w:w="806" w:type="dxa"/>
            <w:tcBorders>
              <w:top w:val="single" w:sz="4" w:space="0" w:color="auto"/>
              <w:left w:val="single" w:sz="4" w:space="0" w:color="auto"/>
              <w:bottom w:val="single" w:sz="4" w:space="0" w:color="auto"/>
              <w:right w:val="single" w:sz="4" w:space="0" w:color="auto"/>
            </w:tcBorders>
            <w:vAlign w:val="center"/>
          </w:tcPr>
          <w:p w14:paraId="05DAFDF6" w14:textId="77777777" w:rsidR="00FA2BE2" w:rsidRDefault="00FA2BE2" w:rsidP="00FA2BE2">
            <w:pPr>
              <w:pStyle w:val="TableParagraph"/>
              <w:spacing w:line="249" w:lineRule="exact"/>
              <w:ind w:left="117"/>
              <w:jc w:val="center"/>
            </w:pPr>
          </w:p>
          <w:sdt>
            <w:sdtPr>
              <w:id w:val="-1275165443"/>
              <w14:checkbox>
                <w14:checked w14:val="0"/>
                <w14:checkedState w14:val="2612" w14:font="MS Gothic"/>
                <w14:uncheckedState w14:val="2610" w14:font="MS Gothic"/>
              </w14:checkbox>
            </w:sdtPr>
            <w:sdtEndPr/>
            <w:sdtContent>
              <w:p w14:paraId="5E067621" w14:textId="198C0A82" w:rsidR="00FA2BE2" w:rsidRDefault="00FA2BE2" w:rsidP="00FA2BE2">
                <w:pPr>
                  <w:pStyle w:val="TableParagraph"/>
                  <w:spacing w:line="249" w:lineRule="exact"/>
                  <w:jc w:val="center"/>
                </w:pPr>
                <w:r>
                  <w:rPr>
                    <w:rFonts w:ascii="MS Gothic" w:eastAsia="MS Gothic" w:hAnsi="MS Gothic" w:hint="eastAsia"/>
                  </w:rPr>
                  <w:t>☐</w:t>
                </w:r>
              </w:p>
            </w:sdtContent>
          </w:sdt>
          <w:p w14:paraId="680B482C" w14:textId="3D4D6AC9" w:rsidR="00FA2BE2" w:rsidRPr="006976B2" w:rsidRDefault="00FA2BE2" w:rsidP="00FA2BE2">
            <w:pPr>
              <w:pStyle w:val="TableParagraph"/>
              <w:spacing w:line="249" w:lineRule="exact"/>
              <w:jc w:val="center"/>
            </w:pPr>
            <w:r w:rsidRPr="006976B2">
              <w:t>Yes</w:t>
            </w:r>
          </w:p>
        </w:tc>
        <w:tc>
          <w:tcPr>
            <w:tcW w:w="833" w:type="dxa"/>
            <w:tcBorders>
              <w:top w:val="single" w:sz="4" w:space="0" w:color="auto"/>
              <w:left w:val="single" w:sz="4" w:space="0" w:color="auto"/>
              <w:bottom w:val="single" w:sz="4" w:space="0" w:color="auto"/>
              <w:right w:val="single" w:sz="4" w:space="0" w:color="auto"/>
            </w:tcBorders>
            <w:vAlign w:val="center"/>
          </w:tcPr>
          <w:p w14:paraId="36A57F4F" w14:textId="77777777" w:rsidR="00FA2BE2" w:rsidRDefault="00FA2BE2" w:rsidP="00FA2BE2">
            <w:pPr>
              <w:pStyle w:val="TableParagraph"/>
              <w:spacing w:line="249" w:lineRule="exact"/>
              <w:ind w:left="117"/>
              <w:jc w:val="center"/>
            </w:pPr>
          </w:p>
          <w:sdt>
            <w:sdtPr>
              <w:id w:val="1564211928"/>
              <w14:checkbox>
                <w14:checked w14:val="0"/>
                <w14:checkedState w14:val="2612" w14:font="MS Gothic"/>
                <w14:uncheckedState w14:val="2610" w14:font="MS Gothic"/>
              </w14:checkbox>
            </w:sdtPr>
            <w:sdtEndPr/>
            <w:sdtContent>
              <w:p w14:paraId="74E7670F" w14:textId="512E7462" w:rsidR="00FA2BE2" w:rsidRDefault="00FA2BE2" w:rsidP="00FA2BE2">
                <w:pPr>
                  <w:pStyle w:val="TableParagraph"/>
                  <w:spacing w:line="249" w:lineRule="exact"/>
                  <w:jc w:val="center"/>
                </w:pPr>
                <w:r>
                  <w:rPr>
                    <w:rFonts w:ascii="MS Gothic" w:eastAsia="MS Gothic" w:hAnsi="MS Gothic" w:hint="eastAsia"/>
                  </w:rPr>
                  <w:t>☐</w:t>
                </w:r>
              </w:p>
            </w:sdtContent>
          </w:sdt>
          <w:p w14:paraId="4C07492D" w14:textId="0611D364" w:rsidR="00FA2BE2" w:rsidRPr="006976B2" w:rsidRDefault="00FA2BE2" w:rsidP="00FA2BE2">
            <w:pPr>
              <w:pStyle w:val="TableParagraph"/>
              <w:spacing w:line="249" w:lineRule="exact"/>
              <w:jc w:val="center"/>
            </w:pPr>
            <w:r w:rsidRPr="006976B2">
              <w:t>No</w:t>
            </w:r>
          </w:p>
        </w:tc>
        <w:tc>
          <w:tcPr>
            <w:tcW w:w="3599" w:type="dxa"/>
            <w:tcBorders>
              <w:top w:val="single" w:sz="4" w:space="0" w:color="auto"/>
              <w:left w:val="single" w:sz="4" w:space="0" w:color="auto"/>
              <w:bottom w:val="single" w:sz="4" w:space="0" w:color="auto"/>
              <w:right w:val="single" w:sz="4" w:space="0" w:color="auto"/>
            </w:tcBorders>
          </w:tcPr>
          <w:p w14:paraId="154012F0" w14:textId="77777777" w:rsidR="00FA2BE2" w:rsidRDefault="00FA2BE2" w:rsidP="006976B2">
            <w:pPr>
              <w:pStyle w:val="TableParagraph"/>
              <w:spacing w:line="249" w:lineRule="exact"/>
              <w:ind w:left="117"/>
            </w:pPr>
          </w:p>
        </w:tc>
      </w:tr>
      <w:tr w:rsidR="00FA2BE2" w:rsidRPr="006976B2" w14:paraId="521672CF" w14:textId="562337F6" w:rsidTr="002D2F1A">
        <w:trPr>
          <w:trHeight w:val="564"/>
        </w:trPr>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40DA7438" w14:textId="727C9CEF" w:rsidR="00FA2BE2" w:rsidRPr="006976B2" w:rsidRDefault="00FA2BE2" w:rsidP="00C02E25">
            <w:pPr>
              <w:pStyle w:val="TableParagraph"/>
              <w:numPr>
                <w:ilvl w:val="0"/>
                <w:numId w:val="3"/>
              </w:numPr>
              <w:ind w:right="350"/>
            </w:pPr>
            <w:r w:rsidRPr="006976B2">
              <w:t xml:space="preserve">Conform to 2018 IgCC </w:t>
            </w:r>
            <w:hyperlink r:id="rId18">
              <w:r w:rsidRPr="006976B2">
                <w:rPr>
                  <w:color w:val="0000FF"/>
                  <w:u w:val="single" w:color="0000FF"/>
                </w:rPr>
                <w:t>Section 501.3.1 (5.3.1) Site Selection</w:t>
              </w:r>
              <w:r w:rsidRPr="006976B2">
                <w:rPr>
                  <w:color w:val="0000FF"/>
                </w:rPr>
                <w:t xml:space="preserve"> </w:t>
              </w:r>
            </w:hyperlink>
            <w:r w:rsidRPr="006976B2">
              <w:t xml:space="preserve">and </w:t>
            </w:r>
            <w:hyperlink r:id="rId19">
              <w:r w:rsidRPr="006976B2">
                <w:rPr>
                  <w:color w:val="0000FF"/>
                  <w:u w:val="single" w:color="0000FF"/>
                </w:rPr>
                <w:t>501.3.2 (5.3.2) Predesign</w:t>
              </w:r>
            </w:hyperlink>
            <w:r w:rsidRPr="006976B2">
              <w:rPr>
                <w:color w:val="0000FF"/>
              </w:rPr>
              <w:t xml:space="preserve"> </w:t>
            </w:r>
            <w:hyperlink r:id="rId20">
              <w:r w:rsidRPr="006976B2">
                <w:rPr>
                  <w:color w:val="0000FF"/>
                  <w:u w:val="single" w:color="0000FF"/>
                </w:rPr>
                <w:t>Site Inventory and Assessment</w:t>
              </w:r>
              <w:r w:rsidRPr="006976B2">
                <w:t>.</w:t>
              </w:r>
            </w:hyperlink>
          </w:p>
        </w:tc>
        <w:tc>
          <w:tcPr>
            <w:tcW w:w="806" w:type="dxa"/>
            <w:tcBorders>
              <w:top w:val="single" w:sz="4" w:space="0" w:color="auto"/>
              <w:left w:val="single" w:sz="4" w:space="0" w:color="auto"/>
              <w:bottom w:val="single" w:sz="4" w:space="0" w:color="auto"/>
              <w:right w:val="single" w:sz="4" w:space="0" w:color="auto"/>
            </w:tcBorders>
            <w:vAlign w:val="center"/>
          </w:tcPr>
          <w:sdt>
            <w:sdtPr>
              <w:id w:val="-668795352"/>
              <w14:checkbox>
                <w14:checked w14:val="0"/>
                <w14:checkedState w14:val="2612" w14:font="MS Gothic"/>
                <w14:uncheckedState w14:val="2610" w14:font="MS Gothic"/>
              </w14:checkbox>
            </w:sdtPr>
            <w:sdtEndPr/>
            <w:sdtContent>
              <w:p w14:paraId="1D91F8CC" w14:textId="594FA1E4" w:rsidR="00FA2BE2" w:rsidRDefault="00FA2BE2" w:rsidP="00FA2BE2">
                <w:pPr>
                  <w:pStyle w:val="TableParagraph"/>
                  <w:spacing w:line="249" w:lineRule="exact"/>
                  <w:jc w:val="center"/>
                </w:pPr>
                <w:r>
                  <w:rPr>
                    <w:rFonts w:ascii="MS Gothic" w:eastAsia="MS Gothic" w:hAnsi="MS Gothic" w:hint="eastAsia"/>
                  </w:rPr>
                  <w:t>☐</w:t>
                </w:r>
              </w:p>
            </w:sdtContent>
          </w:sdt>
          <w:p w14:paraId="77B6BFD7" w14:textId="44376E5F" w:rsidR="00FA2BE2" w:rsidRPr="006976B2" w:rsidRDefault="00FA2BE2" w:rsidP="00FA2BE2">
            <w:pPr>
              <w:pStyle w:val="TableParagraph"/>
              <w:spacing w:line="249" w:lineRule="exact"/>
              <w:jc w:val="center"/>
            </w:pPr>
            <w:r w:rsidRPr="006976B2">
              <w:t>Yes</w:t>
            </w:r>
          </w:p>
        </w:tc>
        <w:tc>
          <w:tcPr>
            <w:tcW w:w="833" w:type="dxa"/>
            <w:tcBorders>
              <w:top w:val="single" w:sz="4" w:space="0" w:color="auto"/>
              <w:left w:val="single" w:sz="4" w:space="0" w:color="auto"/>
              <w:bottom w:val="single" w:sz="4" w:space="0" w:color="auto"/>
              <w:right w:val="single" w:sz="4" w:space="0" w:color="auto"/>
            </w:tcBorders>
            <w:vAlign w:val="center"/>
          </w:tcPr>
          <w:sdt>
            <w:sdtPr>
              <w:id w:val="970323893"/>
              <w14:checkbox>
                <w14:checked w14:val="0"/>
                <w14:checkedState w14:val="2612" w14:font="MS Gothic"/>
                <w14:uncheckedState w14:val="2610" w14:font="MS Gothic"/>
              </w14:checkbox>
            </w:sdtPr>
            <w:sdtEndPr/>
            <w:sdtContent>
              <w:p w14:paraId="6DCD06F0" w14:textId="2CCD1181" w:rsidR="00FA2BE2" w:rsidRDefault="00FA2BE2" w:rsidP="00FA2BE2">
                <w:pPr>
                  <w:pStyle w:val="TableParagraph"/>
                  <w:spacing w:line="249" w:lineRule="exact"/>
                  <w:jc w:val="center"/>
                </w:pPr>
                <w:r>
                  <w:rPr>
                    <w:rFonts w:ascii="MS Gothic" w:eastAsia="MS Gothic" w:hAnsi="MS Gothic" w:hint="eastAsia"/>
                  </w:rPr>
                  <w:t>☐</w:t>
                </w:r>
              </w:p>
            </w:sdtContent>
          </w:sdt>
          <w:p w14:paraId="16B5A8B9" w14:textId="0D0E0470" w:rsidR="00FA2BE2" w:rsidRPr="006976B2" w:rsidRDefault="00FA2BE2" w:rsidP="00FA2BE2">
            <w:pPr>
              <w:pStyle w:val="TableParagraph"/>
              <w:spacing w:line="249" w:lineRule="exact"/>
              <w:jc w:val="center"/>
            </w:pPr>
            <w:r w:rsidRPr="006976B2">
              <w:t>No</w:t>
            </w:r>
          </w:p>
        </w:tc>
        <w:tc>
          <w:tcPr>
            <w:tcW w:w="3599" w:type="dxa"/>
            <w:tcBorders>
              <w:top w:val="single" w:sz="4" w:space="0" w:color="auto"/>
              <w:left w:val="single" w:sz="4" w:space="0" w:color="auto"/>
              <w:bottom w:val="single" w:sz="4" w:space="0" w:color="auto"/>
              <w:right w:val="single" w:sz="4" w:space="0" w:color="auto"/>
            </w:tcBorders>
          </w:tcPr>
          <w:p w14:paraId="2026A9BE" w14:textId="77777777" w:rsidR="00FA2BE2" w:rsidRDefault="00FA2BE2" w:rsidP="0067561C">
            <w:pPr>
              <w:pStyle w:val="TableParagraph"/>
              <w:spacing w:line="249" w:lineRule="exact"/>
              <w:ind w:left="117"/>
            </w:pPr>
          </w:p>
        </w:tc>
      </w:tr>
    </w:tbl>
    <w:p w14:paraId="4CC67C99" w14:textId="77777777" w:rsidR="002D2F1A" w:rsidRDefault="002D2F1A">
      <w:r>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044"/>
        <w:gridCol w:w="6113"/>
        <w:gridCol w:w="18"/>
        <w:gridCol w:w="788"/>
        <w:gridCol w:w="20"/>
        <w:gridCol w:w="813"/>
        <w:gridCol w:w="3599"/>
      </w:tblGrid>
      <w:tr w:rsidR="00F6293E" w:rsidRPr="00F6293E" w14:paraId="7CB6D978" w14:textId="064A9B8B" w:rsidTr="00F6293E">
        <w:trPr>
          <w:trHeight w:val="432"/>
        </w:trPr>
        <w:tc>
          <w:tcPr>
            <w:tcW w:w="3044" w:type="dxa"/>
            <w:shd w:val="clear" w:color="auto" w:fill="D3DAE3"/>
          </w:tcPr>
          <w:p w14:paraId="63BA1A03" w14:textId="19221D30" w:rsidR="00F6293E" w:rsidRPr="00F6293E" w:rsidRDefault="00F6293E" w:rsidP="006976B2">
            <w:pPr>
              <w:pStyle w:val="TableParagraph"/>
              <w:ind w:left="256"/>
              <w:rPr>
                <w:sz w:val="24"/>
              </w:rPr>
            </w:pPr>
            <w:r w:rsidRPr="00F6293E">
              <w:rPr>
                <w:sz w:val="24"/>
              </w:rPr>
              <w:lastRenderedPageBreak/>
              <w:t>NC&amp;M Criteria 1.3</w:t>
            </w:r>
          </w:p>
          <w:p w14:paraId="098F65F4" w14:textId="66305D66" w:rsidR="00F6293E" w:rsidRPr="00F6293E" w:rsidRDefault="00F6293E" w:rsidP="006976B2">
            <w:pPr>
              <w:pStyle w:val="TableParagraph"/>
              <w:ind w:left="256"/>
              <w:rPr>
                <w:sz w:val="24"/>
              </w:rPr>
            </w:pPr>
          </w:p>
        </w:tc>
        <w:tc>
          <w:tcPr>
            <w:tcW w:w="11351" w:type="dxa"/>
            <w:gridSpan w:val="6"/>
          </w:tcPr>
          <w:p w14:paraId="6350F4C5" w14:textId="77777777" w:rsidR="00F6293E" w:rsidRPr="00F6293E" w:rsidRDefault="00F6293E" w:rsidP="006976B2">
            <w:pPr>
              <w:pStyle w:val="TableParagraph"/>
              <w:ind w:left="117"/>
              <w:rPr>
                <w:sz w:val="24"/>
              </w:rPr>
            </w:pPr>
            <w:r w:rsidRPr="00F6293E">
              <w:rPr>
                <w:sz w:val="24"/>
              </w:rPr>
              <w:t>Stormwater Management</w:t>
            </w:r>
          </w:p>
          <w:p w14:paraId="773DDBD7" w14:textId="358244FB" w:rsidR="00F6293E" w:rsidRPr="00F6293E" w:rsidRDefault="00F6293E" w:rsidP="006976B2">
            <w:pPr>
              <w:pStyle w:val="TableParagraph"/>
              <w:ind w:left="117"/>
              <w:rPr>
                <w:sz w:val="24"/>
              </w:rPr>
            </w:pPr>
          </w:p>
        </w:tc>
      </w:tr>
      <w:tr w:rsidR="00F6293E" w:rsidRPr="006976B2" w14:paraId="01B989B8" w14:textId="1B27B7BA" w:rsidTr="00F6293E">
        <w:trPr>
          <w:trHeight w:val="299"/>
        </w:trPr>
        <w:tc>
          <w:tcPr>
            <w:tcW w:w="14395" w:type="dxa"/>
            <w:gridSpan w:val="7"/>
            <w:shd w:val="clear" w:color="auto" w:fill="F2F2F2"/>
          </w:tcPr>
          <w:p w14:paraId="5DC00E58" w14:textId="3214D701" w:rsidR="00F6293E" w:rsidRDefault="00F6293E" w:rsidP="00F6293E">
            <w:pPr>
              <w:pStyle w:val="TableParagraph"/>
              <w:spacing w:line="248" w:lineRule="exact"/>
              <w:rPr>
                <w:i/>
              </w:rPr>
            </w:pPr>
            <w:r>
              <w:rPr>
                <w:i/>
              </w:rPr>
              <w:t xml:space="preserve">Answer YES to </w:t>
            </w:r>
            <w:r w:rsidRPr="00F6293E">
              <w:rPr>
                <w:b/>
                <w:i/>
              </w:rPr>
              <w:t>ONE</w:t>
            </w:r>
            <w:r>
              <w:rPr>
                <w:i/>
              </w:rPr>
              <w:t xml:space="preserve"> of the following options to meet this Guiding Principle.</w:t>
            </w:r>
          </w:p>
        </w:tc>
      </w:tr>
      <w:tr w:rsidR="00FA2BE2" w:rsidRPr="006976B2" w14:paraId="6333DA0A" w14:textId="2BF33384" w:rsidTr="002D2F1A">
        <w:trPr>
          <w:trHeight w:val="1610"/>
        </w:trPr>
        <w:tc>
          <w:tcPr>
            <w:tcW w:w="9157" w:type="dxa"/>
            <w:gridSpan w:val="2"/>
            <w:shd w:val="clear" w:color="auto" w:fill="auto"/>
          </w:tcPr>
          <w:p w14:paraId="2218227B" w14:textId="6AA49E34" w:rsidR="00FA2BE2" w:rsidRPr="006976B2" w:rsidRDefault="00FA2BE2" w:rsidP="00C02E25">
            <w:pPr>
              <w:pStyle w:val="TableParagraph"/>
              <w:numPr>
                <w:ilvl w:val="0"/>
                <w:numId w:val="4"/>
              </w:numPr>
              <w:ind w:right="202"/>
            </w:pPr>
            <w:r w:rsidRPr="006976B2">
              <w:t>For new construction or modernization projects disturbing a surface area of 5,000 or more square feet, use planning, design, construction, and maintenance strategies to maintain or restore the predevelopment hydrology of the property in terms of temperature, rate, volume, and duration of flow, in accordance with statutory requirements (</w:t>
            </w:r>
            <w:hyperlink r:id="rId21">
              <w:r w:rsidRPr="006976B2">
                <w:rPr>
                  <w:color w:val="0000FF"/>
                  <w:u w:val="single" w:color="0000FF"/>
                </w:rPr>
                <w:t>42 U.S.C. §</w:t>
              </w:r>
            </w:hyperlink>
            <w:r w:rsidRPr="006976B2">
              <w:rPr>
                <w:color w:val="0000FF"/>
              </w:rPr>
              <w:t xml:space="preserve"> </w:t>
            </w:r>
            <w:hyperlink r:id="rId22">
              <w:r w:rsidRPr="006976B2">
                <w:rPr>
                  <w:color w:val="0000FF"/>
                  <w:u w:val="single" w:color="0000FF"/>
                </w:rPr>
                <w:t>17094</w:t>
              </w:r>
            </w:hyperlink>
            <w:r w:rsidRPr="006976B2">
              <w:t xml:space="preserve">). Low impact development (LID) infrastructure solutions can be utilized to help achieve </w:t>
            </w:r>
            <w:proofErr w:type="gramStart"/>
            <w:r w:rsidRPr="006976B2">
              <w:t>this criteria</w:t>
            </w:r>
            <w:proofErr w:type="gramEnd"/>
            <w:r w:rsidRPr="006976B2">
              <w:t>.</w:t>
            </w:r>
          </w:p>
        </w:tc>
        <w:tc>
          <w:tcPr>
            <w:tcW w:w="806" w:type="dxa"/>
            <w:gridSpan w:val="2"/>
            <w:vAlign w:val="center"/>
          </w:tcPr>
          <w:p w14:paraId="7AA40372" w14:textId="77777777" w:rsidR="00FA2BE2" w:rsidRDefault="00FA2BE2" w:rsidP="00FA2BE2">
            <w:pPr>
              <w:pStyle w:val="TableParagraph"/>
              <w:spacing w:line="248" w:lineRule="exact"/>
              <w:ind w:left="117"/>
              <w:jc w:val="center"/>
            </w:pPr>
          </w:p>
          <w:sdt>
            <w:sdtPr>
              <w:id w:val="1599136702"/>
              <w14:checkbox>
                <w14:checked w14:val="0"/>
                <w14:checkedState w14:val="2612" w14:font="MS Gothic"/>
                <w14:uncheckedState w14:val="2610" w14:font="MS Gothic"/>
              </w14:checkbox>
            </w:sdtPr>
            <w:sdtEndPr/>
            <w:sdtContent>
              <w:p w14:paraId="0684654F" w14:textId="30733586" w:rsidR="00FA2BE2" w:rsidRDefault="00FA2BE2" w:rsidP="00FA2BE2">
                <w:pPr>
                  <w:pStyle w:val="TableParagraph"/>
                  <w:spacing w:line="248" w:lineRule="exact"/>
                  <w:jc w:val="center"/>
                </w:pPr>
                <w:r>
                  <w:rPr>
                    <w:rFonts w:ascii="MS Gothic" w:eastAsia="MS Gothic" w:hAnsi="MS Gothic" w:hint="eastAsia"/>
                  </w:rPr>
                  <w:t>☐</w:t>
                </w:r>
              </w:p>
            </w:sdtContent>
          </w:sdt>
          <w:p w14:paraId="2CEA8EEC" w14:textId="01251432" w:rsidR="00FA2BE2" w:rsidRPr="006976B2" w:rsidRDefault="00FA2BE2" w:rsidP="00FA2BE2">
            <w:pPr>
              <w:pStyle w:val="TableParagraph"/>
              <w:spacing w:line="248" w:lineRule="exact"/>
              <w:jc w:val="center"/>
            </w:pPr>
            <w:r w:rsidRPr="006976B2">
              <w:t>Yes</w:t>
            </w:r>
          </w:p>
        </w:tc>
        <w:tc>
          <w:tcPr>
            <w:tcW w:w="833" w:type="dxa"/>
            <w:gridSpan w:val="2"/>
            <w:vAlign w:val="center"/>
          </w:tcPr>
          <w:p w14:paraId="5014DDF9" w14:textId="77777777" w:rsidR="00FA2BE2" w:rsidRDefault="00FA2BE2" w:rsidP="00FA2BE2">
            <w:pPr>
              <w:pStyle w:val="TableParagraph"/>
              <w:spacing w:line="248" w:lineRule="exact"/>
              <w:ind w:left="117"/>
              <w:jc w:val="center"/>
            </w:pPr>
          </w:p>
          <w:sdt>
            <w:sdtPr>
              <w:id w:val="-1293519674"/>
              <w14:checkbox>
                <w14:checked w14:val="0"/>
                <w14:checkedState w14:val="2612" w14:font="MS Gothic"/>
                <w14:uncheckedState w14:val="2610" w14:font="MS Gothic"/>
              </w14:checkbox>
            </w:sdtPr>
            <w:sdtEndPr/>
            <w:sdtContent>
              <w:p w14:paraId="17A97CBC" w14:textId="0ED18C20" w:rsidR="00FA2BE2" w:rsidRDefault="00FA2BE2" w:rsidP="00FA2BE2">
                <w:pPr>
                  <w:pStyle w:val="TableParagraph"/>
                  <w:spacing w:line="248" w:lineRule="exact"/>
                  <w:jc w:val="center"/>
                </w:pPr>
                <w:r>
                  <w:rPr>
                    <w:rFonts w:ascii="MS Gothic" w:eastAsia="MS Gothic" w:hAnsi="MS Gothic" w:hint="eastAsia"/>
                  </w:rPr>
                  <w:t>☐</w:t>
                </w:r>
              </w:p>
            </w:sdtContent>
          </w:sdt>
          <w:p w14:paraId="4AB37F9F" w14:textId="4B9469BE" w:rsidR="00FA2BE2" w:rsidRPr="006976B2" w:rsidRDefault="00FA2BE2" w:rsidP="00FA2BE2">
            <w:pPr>
              <w:pStyle w:val="TableParagraph"/>
              <w:spacing w:line="248" w:lineRule="exact"/>
              <w:jc w:val="center"/>
            </w:pPr>
            <w:r w:rsidRPr="006976B2">
              <w:t>No</w:t>
            </w:r>
          </w:p>
        </w:tc>
        <w:tc>
          <w:tcPr>
            <w:tcW w:w="3599" w:type="dxa"/>
          </w:tcPr>
          <w:p w14:paraId="2C0C17DC" w14:textId="77777777" w:rsidR="00FA2BE2" w:rsidRDefault="00FA2BE2" w:rsidP="006976B2">
            <w:pPr>
              <w:pStyle w:val="TableParagraph"/>
              <w:spacing w:line="248" w:lineRule="exact"/>
              <w:ind w:left="117"/>
            </w:pPr>
          </w:p>
        </w:tc>
      </w:tr>
      <w:tr w:rsidR="00FA2BE2" w:rsidRPr="006976B2" w14:paraId="468619C9" w14:textId="66FC22A5" w:rsidTr="002D2F1A">
        <w:trPr>
          <w:trHeight w:val="1343"/>
        </w:trPr>
        <w:tc>
          <w:tcPr>
            <w:tcW w:w="9157" w:type="dxa"/>
            <w:gridSpan w:val="2"/>
            <w:shd w:val="clear" w:color="auto" w:fill="auto"/>
          </w:tcPr>
          <w:p w14:paraId="4E19C4ED" w14:textId="0CE72E36" w:rsidR="00FA2BE2" w:rsidRPr="006976B2" w:rsidRDefault="00FA2BE2" w:rsidP="00C02E25">
            <w:pPr>
              <w:pStyle w:val="TableParagraph"/>
              <w:numPr>
                <w:ilvl w:val="0"/>
                <w:numId w:val="4"/>
              </w:numPr>
              <w:ind w:right="88"/>
            </w:pPr>
            <w:r w:rsidRPr="006976B2">
              <w:t>For new construction or modernization projects disturbing a surface area fewer than 5,000 square feet, use site planning, design, construction, and maintenance strategies such as low impact development (LID) to manage on-site stormwater and to maintain or restore hydrologic conditions after development, to the maximum extent that is technically practicable.</w:t>
            </w:r>
          </w:p>
        </w:tc>
        <w:tc>
          <w:tcPr>
            <w:tcW w:w="806" w:type="dxa"/>
            <w:gridSpan w:val="2"/>
            <w:vAlign w:val="center"/>
          </w:tcPr>
          <w:p w14:paraId="277CEE6C" w14:textId="77777777" w:rsidR="00FA2BE2" w:rsidRDefault="00FA2BE2" w:rsidP="00FA2BE2">
            <w:pPr>
              <w:pStyle w:val="TableParagraph"/>
              <w:spacing w:line="249" w:lineRule="exact"/>
              <w:ind w:left="117"/>
              <w:jc w:val="center"/>
            </w:pPr>
          </w:p>
          <w:sdt>
            <w:sdtPr>
              <w:id w:val="613714362"/>
              <w14:checkbox>
                <w14:checked w14:val="0"/>
                <w14:checkedState w14:val="2612" w14:font="MS Gothic"/>
                <w14:uncheckedState w14:val="2610" w14:font="MS Gothic"/>
              </w14:checkbox>
            </w:sdtPr>
            <w:sdtEndPr/>
            <w:sdtContent>
              <w:p w14:paraId="0E32A1F4" w14:textId="07D0CBDA" w:rsidR="00FA2BE2" w:rsidRDefault="00FA2BE2" w:rsidP="00FA2BE2">
                <w:pPr>
                  <w:pStyle w:val="TableParagraph"/>
                  <w:spacing w:line="249" w:lineRule="exact"/>
                  <w:jc w:val="center"/>
                </w:pPr>
                <w:r>
                  <w:rPr>
                    <w:rFonts w:ascii="MS Gothic" w:eastAsia="MS Gothic" w:hAnsi="MS Gothic" w:hint="eastAsia"/>
                  </w:rPr>
                  <w:t>☐</w:t>
                </w:r>
              </w:p>
            </w:sdtContent>
          </w:sdt>
          <w:p w14:paraId="6591128E" w14:textId="7ED360B9" w:rsidR="00FA2BE2" w:rsidRPr="006976B2" w:rsidRDefault="00FA2BE2" w:rsidP="00FA2BE2">
            <w:pPr>
              <w:pStyle w:val="TableParagraph"/>
              <w:spacing w:line="249" w:lineRule="exact"/>
              <w:jc w:val="center"/>
            </w:pPr>
            <w:r w:rsidRPr="006976B2">
              <w:t>Yes</w:t>
            </w:r>
          </w:p>
        </w:tc>
        <w:tc>
          <w:tcPr>
            <w:tcW w:w="833" w:type="dxa"/>
            <w:gridSpan w:val="2"/>
            <w:vAlign w:val="center"/>
          </w:tcPr>
          <w:p w14:paraId="74868CB8" w14:textId="77777777" w:rsidR="00FA2BE2" w:rsidRDefault="00FA2BE2" w:rsidP="00FA2BE2">
            <w:pPr>
              <w:pStyle w:val="TableParagraph"/>
              <w:spacing w:line="249" w:lineRule="exact"/>
              <w:ind w:left="117"/>
              <w:jc w:val="center"/>
            </w:pPr>
          </w:p>
          <w:sdt>
            <w:sdtPr>
              <w:id w:val="2103381730"/>
              <w14:checkbox>
                <w14:checked w14:val="0"/>
                <w14:checkedState w14:val="2612" w14:font="MS Gothic"/>
                <w14:uncheckedState w14:val="2610" w14:font="MS Gothic"/>
              </w14:checkbox>
            </w:sdtPr>
            <w:sdtEndPr/>
            <w:sdtContent>
              <w:p w14:paraId="43E904C4" w14:textId="1C0CF4BD" w:rsidR="00FA2BE2" w:rsidRDefault="00FA2BE2" w:rsidP="00FA2BE2">
                <w:pPr>
                  <w:pStyle w:val="TableParagraph"/>
                  <w:spacing w:line="249" w:lineRule="exact"/>
                  <w:jc w:val="center"/>
                </w:pPr>
                <w:r>
                  <w:rPr>
                    <w:rFonts w:ascii="MS Gothic" w:eastAsia="MS Gothic" w:hAnsi="MS Gothic" w:hint="eastAsia"/>
                  </w:rPr>
                  <w:t>☐</w:t>
                </w:r>
              </w:p>
            </w:sdtContent>
          </w:sdt>
          <w:p w14:paraId="09F992EC" w14:textId="68D163A8" w:rsidR="00FA2BE2" w:rsidRPr="006976B2" w:rsidRDefault="00FA2BE2" w:rsidP="00FA2BE2">
            <w:pPr>
              <w:pStyle w:val="TableParagraph"/>
              <w:spacing w:line="249" w:lineRule="exact"/>
              <w:jc w:val="center"/>
            </w:pPr>
            <w:r w:rsidRPr="006976B2">
              <w:t>No</w:t>
            </w:r>
          </w:p>
        </w:tc>
        <w:tc>
          <w:tcPr>
            <w:tcW w:w="3599" w:type="dxa"/>
          </w:tcPr>
          <w:p w14:paraId="71C9F7F8" w14:textId="77777777" w:rsidR="00FA2BE2" w:rsidRDefault="00FA2BE2" w:rsidP="006976B2">
            <w:pPr>
              <w:pStyle w:val="TableParagraph"/>
              <w:spacing w:line="249" w:lineRule="exact"/>
              <w:ind w:left="117"/>
            </w:pPr>
          </w:p>
        </w:tc>
      </w:tr>
      <w:tr w:rsidR="00FA2BE2" w:rsidRPr="006976B2" w14:paraId="3C9343C6" w14:textId="6C3AD1BD" w:rsidTr="002D2F1A">
        <w:trPr>
          <w:trHeight w:val="536"/>
        </w:trPr>
        <w:tc>
          <w:tcPr>
            <w:tcW w:w="9157" w:type="dxa"/>
            <w:gridSpan w:val="2"/>
            <w:shd w:val="clear" w:color="auto" w:fill="auto"/>
          </w:tcPr>
          <w:p w14:paraId="330EA9E6" w14:textId="061625FD" w:rsidR="00FA2BE2" w:rsidRPr="006976B2" w:rsidRDefault="00FA2BE2" w:rsidP="00C02E25">
            <w:pPr>
              <w:pStyle w:val="TableParagraph"/>
              <w:numPr>
                <w:ilvl w:val="0"/>
                <w:numId w:val="4"/>
              </w:numPr>
            </w:pPr>
            <w:r w:rsidRPr="006976B2">
              <w:t xml:space="preserve">Conform to 2018 </w:t>
            </w:r>
            <w:proofErr w:type="spellStart"/>
            <w:r w:rsidRPr="006976B2">
              <w:t>IgCC</w:t>
            </w:r>
            <w:proofErr w:type="spellEnd"/>
            <w:r w:rsidRPr="006976B2">
              <w:t xml:space="preserve"> </w:t>
            </w:r>
            <w:hyperlink r:id="rId23">
              <w:r w:rsidRPr="006976B2">
                <w:rPr>
                  <w:color w:val="0000FF"/>
                  <w:u w:val="single" w:color="0000FF"/>
                </w:rPr>
                <w:t>Section 501.3.4 (5.3.4) Stormwater Management</w:t>
              </w:r>
              <w:r w:rsidRPr="006976B2">
                <w:t>.</w:t>
              </w:r>
            </w:hyperlink>
          </w:p>
        </w:tc>
        <w:tc>
          <w:tcPr>
            <w:tcW w:w="806" w:type="dxa"/>
            <w:gridSpan w:val="2"/>
            <w:vAlign w:val="center"/>
          </w:tcPr>
          <w:sdt>
            <w:sdtPr>
              <w:id w:val="792019963"/>
              <w14:checkbox>
                <w14:checked w14:val="0"/>
                <w14:checkedState w14:val="2612" w14:font="MS Gothic"/>
                <w14:uncheckedState w14:val="2610" w14:font="MS Gothic"/>
              </w14:checkbox>
            </w:sdtPr>
            <w:sdtEndPr/>
            <w:sdtContent>
              <w:p w14:paraId="3626649B" w14:textId="1C1ABF9C" w:rsidR="00FA2BE2" w:rsidRDefault="00FA2BE2" w:rsidP="00FA2BE2">
                <w:pPr>
                  <w:pStyle w:val="TableParagraph"/>
                  <w:jc w:val="center"/>
                </w:pPr>
                <w:r>
                  <w:rPr>
                    <w:rFonts w:ascii="MS Gothic" w:eastAsia="MS Gothic" w:hAnsi="MS Gothic" w:hint="eastAsia"/>
                  </w:rPr>
                  <w:t>☐</w:t>
                </w:r>
              </w:p>
            </w:sdtContent>
          </w:sdt>
          <w:p w14:paraId="26438D38" w14:textId="3815C4A9" w:rsidR="00FA2BE2" w:rsidRPr="006976B2" w:rsidRDefault="00FA2BE2" w:rsidP="00FA2BE2">
            <w:pPr>
              <w:pStyle w:val="TableParagraph"/>
              <w:jc w:val="center"/>
            </w:pPr>
            <w:r w:rsidRPr="006976B2">
              <w:t>Yes</w:t>
            </w:r>
          </w:p>
        </w:tc>
        <w:tc>
          <w:tcPr>
            <w:tcW w:w="833" w:type="dxa"/>
            <w:gridSpan w:val="2"/>
            <w:vAlign w:val="center"/>
          </w:tcPr>
          <w:sdt>
            <w:sdtPr>
              <w:id w:val="887528221"/>
              <w14:checkbox>
                <w14:checked w14:val="0"/>
                <w14:checkedState w14:val="2612" w14:font="MS Gothic"/>
                <w14:uncheckedState w14:val="2610" w14:font="MS Gothic"/>
              </w14:checkbox>
            </w:sdtPr>
            <w:sdtEndPr/>
            <w:sdtContent>
              <w:p w14:paraId="49E4CE10" w14:textId="7EFC9172" w:rsidR="00FA2BE2" w:rsidRDefault="00FA2BE2" w:rsidP="00FA2BE2">
                <w:pPr>
                  <w:pStyle w:val="TableParagraph"/>
                  <w:jc w:val="center"/>
                </w:pPr>
                <w:r>
                  <w:rPr>
                    <w:rFonts w:ascii="MS Gothic" w:eastAsia="MS Gothic" w:hAnsi="MS Gothic" w:hint="eastAsia"/>
                  </w:rPr>
                  <w:t>☐</w:t>
                </w:r>
              </w:p>
            </w:sdtContent>
          </w:sdt>
          <w:p w14:paraId="32E5FFCE" w14:textId="79EE66A5" w:rsidR="00FA2BE2" w:rsidRPr="006976B2" w:rsidRDefault="00FA2BE2" w:rsidP="00FA2BE2">
            <w:pPr>
              <w:pStyle w:val="TableParagraph"/>
              <w:jc w:val="center"/>
            </w:pPr>
            <w:r w:rsidRPr="006976B2">
              <w:t>No</w:t>
            </w:r>
          </w:p>
        </w:tc>
        <w:tc>
          <w:tcPr>
            <w:tcW w:w="3599" w:type="dxa"/>
          </w:tcPr>
          <w:p w14:paraId="278D2830" w14:textId="77777777" w:rsidR="00FA2BE2" w:rsidRDefault="00FA2BE2" w:rsidP="006976B2">
            <w:pPr>
              <w:pStyle w:val="TableParagraph"/>
              <w:ind w:left="117"/>
            </w:pPr>
          </w:p>
        </w:tc>
      </w:tr>
      <w:tr w:rsidR="00460237" w:rsidRPr="006976B2" w14:paraId="4A1BFAD8" w14:textId="77777777" w:rsidTr="00DB27A9">
        <w:trPr>
          <w:trHeight w:val="292"/>
        </w:trPr>
        <w:tc>
          <w:tcPr>
            <w:tcW w:w="14395" w:type="dxa"/>
            <w:gridSpan w:val="7"/>
            <w:shd w:val="clear" w:color="auto" w:fill="808080"/>
          </w:tcPr>
          <w:p w14:paraId="7612CBA9" w14:textId="77777777" w:rsidR="00460237" w:rsidRPr="00E0256E" w:rsidRDefault="00460237" w:rsidP="00DB27A9">
            <w:pPr>
              <w:pStyle w:val="TableParagraph"/>
              <w:spacing w:line="272" w:lineRule="exact"/>
              <w:ind w:left="107"/>
              <w:rPr>
                <w:b/>
                <w:i/>
                <w:color w:val="FFFFFF"/>
                <w:sz w:val="24"/>
              </w:rPr>
            </w:pPr>
            <w:r>
              <w:rPr>
                <w:b/>
                <w:i/>
                <w:color w:val="FFFFFF"/>
                <w:sz w:val="28"/>
              </w:rPr>
              <w:t>Alternative</w:t>
            </w:r>
            <w:r w:rsidRPr="00E0256E">
              <w:rPr>
                <w:b/>
                <w:i/>
                <w:color w:val="FFFFFF"/>
                <w:sz w:val="28"/>
              </w:rPr>
              <w:t>:</w:t>
            </w:r>
          </w:p>
        </w:tc>
      </w:tr>
      <w:tr w:rsidR="00460237" w:rsidRPr="006976B2" w14:paraId="7F4E8DEC" w14:textId="77777777" w:rsidTr="002D2F1A">
        <w:trPr>
          <w:trHeight w:val="492"/>
        </w:trPr>
        <w:tc>
          <w:tcPr>
            <w:tcW w:w="9175" w:type="dxa"/>
            <w:gridSpan w:val="3"/>
          </w:tcPr>
          <w:p w14:paraId="2E731267" w14:textId="11DACA7D" w:rsidR="00460237" w:rsidRPr="00E220F5" w:rsidRDefault="00460237" w:rsidP="00DB27A9">
            <w:pPr>
              <w:pStyle w:val="TableParagraph"/>
              <w:ind w:left="107" w:right="211"/>
            </w:pPr>
            <w:r>
              <w:t>Ensure optional credit SSc4: Rainwater Management is obtained.</w:t>
            </w:r>
          </w:p>
        </w:tc>
        <w:tc>
          <w:tcPr>
            <w:tcW w:w="808" w:type="dxa"/>
            <w:gridSpan w:val="2"/>
            <w:vAlign w:val="center"/>
          </w:tcPr>
          <w:sdt>
            <w:sdtPr>
              <w:id w:val="1430542435"/>
              <w14:checkbox>
                <w14:checked w14:val="0"/>
                <w14:checkedState w14:val="2612" w14:font="MS Gothic"/>
                <w14:uncheckedState w14:val="2610" w14:font="MS Gothic"/>
              </w14:checkbox>
            </w:sdtPr>
            <w:sdtEndPr/>
            <w:sdtContent>
              <w:p w14:paraId="7E69A417" w14:textId="77777777" w:rsidR="00460237" w:rsidRDefault="00460237" w:rsidP="00DB27A9">
                <w:pPr>
                  <w:pStyle w:val="TableParagraph"/>
                  <w:jc w:val="center"/>
                </w:pPr>
                <w:r>
                  <w:rPr>
                    <w:rFonts w:ascii="MS Gothic" w:eastAsia="MS Gothic" w:hAnsi="MS Gothic" w:hint="eastAsia"/>
                  </w:rPr>
                  <w:t>☐</w:t>
                </w:r>
              </w:p>
            </w:sdtContent>
          </w:sdt>
          <w:p w14:paraId="35C8FD0B" w14:textId="77777777" w:rsidR="00460237" w:rsidRPr="006976B2" w:rsidRDefault="00460237" w:rsidP="00DB27A9">
            <w:pPr>
              <w:pStyle w:val="TableParagraph"/>
              <w:spacing w:line="248" w:lineRule="exact"/>
              <w:jc w:val="center"/>
            </w:pPr>
            <w:r w:rsidRPr="006976B2">
              <w:t>Yes</w:t>
            </w:r>
          </w:p>
        </w:tc>
        <w:tc>
          <w:tcPr>
            <w:tcW w:w="813" w:type="dxa"/>
            <w:vAlign w:val="center"/>
          </w:tcPr>
          <w:sdt>
            <w:sdtPr>
              <w:id w:val="765738917"/>
              <w14:checkbox>
                <w14:checked w14:val="0"/>
                <w14:checkedState w14:val="2612" w14:font="MS Gothic"/>
                <w14:uncheckedState w14:val="2610" w14:font="MS Gothic"/>
              </w14:checkbox>
            </w:sdtPr>
            <w:sdtEndPr/>
            <w:sdtContent>
              <w:p w14:paraId="7544BE09" w14:textId="77777777" w:rsidR="00460237" w:rsidRDefault="00460237" w:rsidP="00DB27A9">
                <w:pPr>
                  <w:pStyle w:val="TableParagraph"/>
                  <w:jc w:val="center"/>
                </w:pPr>
                <w:r>
                  <w:rPr>
                    <w:rFonts w:ascii="MS Gothic" w:eastAsia="MS Gothic" w:hAnsi="MS Gothic" w:hint="eastAsia"/>
                  </w:rPr>
                  <w:t>☐</w:t>
                </w:r>
              </w:p>
            </w:sdtContent>
          </w:sdt>
          <w:p w14:paraId="693B4ACA" w14:textId="77777777" w:rsidR="00460237" w:rsidRPr="006976B2" w:rsidRDefault="00460237" w:rsidP="00DB27A9">
            <w:pPr>
              <w:pStyle w:val="TableParagraph"/>
              <w:spacing w:line="248" w:lineRule="exact"/>
              <w:jc w:val="center"/>
            </w:pPr>
            <w:r w:rsidRPr="006976B2">
              <w:t>No</w:t>
            </w:r>
          </w:p>
        </w:tc>
        <w:tc>
          <w:tcPr>
            <w:tcW w:w="3599" w:type="dxa"/>
          </w:tcPr>
          <w:p w14:paraId="22B11A66" w14:textId="77777777" w:rsidR="00460237" w:rsidRDefault="00460237" w:rsidP="00DB27A9">
            <w:pPr>
              <w:pStyle w:val="TableParagraph"/>
              <w:spacing w:line="248" w:lineRule="exact"/>
              <w:ind w:left="107"/>
            </w:pPr>
          </w:p>
        </w:tc>
      </w:tr>
    </w:tbl>
    <w:p w14:paraId="1314AC11" w14:textId="40BA45BD" w:rsidR="00E0256E" w:rsidRDefault="00E0256E">
      <w:r>
        <w:br w:type="page"/>
      </w:r>
    </w:p>
    <w:p w14:paraId="15959C5D" w14:textId="3119666E" w:rsidR="00A638B5" w:rsidRDefault="00A638B5"/>
    <w:tbl>
      <w:tblPr>
        <w:tblW w:w="14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104"/>
        <w:gridCol w:w="6072"/>
        <w:gridCol w:w="808"/>
        <w:gridCol w:w="813"/>
        <w:gridCol w:w="3598"/>
      </w:tblGrid>
      <w:tr w:rsidR="000314FE" w:rsidRPr="006976B2" w14:paraId="6D738A94" w14:textId="77777777" w:rsidTr="00E0256E">
        <w:trPr>
          <w:trHeight w:val="384"/>
        </w:trPr>
        <w:tc>
          <w:tcPr>
            <w:tcW w:w="10797" w:type="dxa"/>
            <w:gridSpan w:val="4"/>
            <w:tcBorders>
              <w:top w:val="single" w:sz="4" w:space="0" w:color="auto"/>
              <w:left w:val="single" w:sz="4" w:space="0" w:color="auto"/>
              <w:bottom w:val="single" w:sz="4" w:space="0" w:color="auto"/>
              <w:right w:val="single" w:sz="4" w:space="0" w:color="auto"/>
            </w:tcBorders>
            <w:shd w:val="clear" w:color="auto" w:fill="auto"/>
          </w:tcPr>
          <w:p w14:paraId="09071DB8" w14:textId="77777777" w:rsidR="000314FE" w:rsidRPr="006976B2" w:rsidRDefault="000314FE" w:rsidP="00E0256E">
            <w:pPr>
              <w:pStyle w:val="TableParagraph"/>
              <w:spacing w:line="373" w:lineRule="exact"/>
              <w:rPr>
                <w:color w:val="FFFFFF"/>
                <w:sz w:val="32"/>
              </w:rPr>
            </w:pP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0BD191" w14:textId="77777777" w:rsidR="000314FE" w:rsidRPr="00FA2BE2" w:rsidRDefault="000314FE" w:rsidP="00E0256E">
            <w:pPr>
              <w:pStyle w:val="TableParagraph"/>
              <w:spacing w:line="373" w:lineRule="exact"/>
            </w:pPr>
            <w:r w:rsidRPr="00FA2BE2">
              <w:t>Comments</w:t>
            </w:r>
          </w:p>
        </w:tc>
      </w:tr>
      <w:tr w:rsidR="0002702E" w:rsidRPr="00F6293E" w14:paraId="47C1075D" w14:textId="3EBD3EB4"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797" w:type="dxa"/>
            <w:gridSpan w:val="4"/>
            <w:shd w:val="clear" w:color="auto" w:fill="943634"/>
          </w:tcPr>
          <w:p w14:paraId="33726CB4" w14:textId="774462F7" w:rsidR="0002702E" w:rsidRPr="00F6293E" w:rsidRDefault="0002702E" w:rsidP="00A638B5">
            <w:pPr>
              <w:pStyle w:val="TableParagraph"/>
              <w:spacing w:line="373" w:lineRule="exact"/>
              <w:rPr>
                <w:sz w:val="28"/>
              </w:rPr>
            </w:pPr>
            <w:r w:rsidRPr="00F6293E">
              <w:rPr>
                <w:color w:val="FFFFFF"/>
                <w:sz w:val="28"/>
              </w:rPr>
              <w:t>2.0 Optimize Energy Performance</w:t>
            </w:r>
          </w:p>
        </w:tc>
        <w:tc>
          <w:tcPr>
            <w:tcW w:w="3598" w:type="dxa"/>
            <w:shd w:val="clear" w:color="auto" w:fill="943634"/>
          </w:tcPr>
          <w:p w14:paraId="7D1B5854" w14:textId="67049B4D" w:rsidR="0002702E" w:rsidRPr="00F6293E" w:rsidRDefault="0002702E" w:rsidP="00A638B5">
            <w:pPr>
              <w:pStyle w:val="TableParagraph"/>
              <w:spacing w:line="373" w:lineRule="exact"/>
              <w:rPr>
                <w:color w:val="FFFFFF"/>
                <w:sz w:val="28"/>
              </w:rPr>
            </w:pPr>
          </w:p>
        </w:tc>
      </w:tr>
      <w:tr w:rsidR="00F6293E" w:rsidRPr="00F6293E" w14:paraId="3571D152" w14:textId="1D187FA9" w:rsidTr="006F7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04" w:type="dxa"/>
            <w:shd w:val="clear" w:color="auto" w:fill="F2DBDB"/>
          </w:tcPr>
          <w:p w14:paraId="297F4F91" w14:textId="77777777" w:rsidR="00F6293E" w:rsidRPr="00F6293E" w:rsidRDefault="00F6293E" w:rsidP="006976B2">
            <w:pPr>
              <w:pStyle w:val="TableParagraph"/>
              <w:ind w:left="280"/>
              <w:rPr>
                <w:sz w:val="24"/>
              </w:rPr>
            </w:pPr>
            <w:r w:rsidRPr="00F6293E">
              <w:rPr>
                <w:sz w:val="24"/>
              </w:rPr>
              <w:t>NC&amp;M Criteria 2.1</w:t>
            </w:r>
          </w:p>
          <w:p w14:paraId="534449AF" w14:textId="00756EB0" w:rsidR="00F6293E" w:rsidRPr="00F6293E" w:rsidRDefault="00F6293E" w:rsidP="005A4A44">
            <w:pPr>
              <w:pStyle w:val="TableParagraph"/>
              <w:ind w:left="280"/>
              <w:rPr>
                <w:sz w:val="24"/>
              </w:rPr>
            </w:pPr>
          </w:p>
        </w:tc>
        <w:tc>
          <w:tcPr>
            <w:tcW w:w="11291" w:type="dxa"/>
            <w:gridSpan w:val="4"/>
          </w:tcPr>
          <w:p w14:paraId="39537B2E" w14:textId="77777777" w:rsidR="00F6293E" w:rsidRPr="00F6293E" w:rsidRDefault="00F6293E" w:rsidP="006976B2">
            <w:pPr>
              <w:pStyle w:val="TableParagraph"/>
              <w:ind w:left="116"/>
              <w:rPr>
                <w:sz w:val="24"/>
              </w:rPr>
            </w:pPr>
            <w:r w:rsidRPr="00F6293E">
              <w:rPr>
                <w:sz w:val="24"/>
              </w:rPr>
              <w:t>Energy Efficiency</w:t>
            </w:r>
          </w:p>
          <w:p w14:paraId="4FE634A9" w14:textId="32933A5E" w:rsidR="00F6293E" w:rsidRPr="00F6293E" w:rsidRDefault="00F6293E" w:rsidP="006976B2">
            <w:pPr>
              <w:pStyle w:val="TableParagraph"/>
              <w:ind w:left="116"/>
              <w:rPr>
                <w:sz w:val="24"/>
              </w:rPr>
            </w:pPr>
          </w:p>
        </w:tc>
      </w:tr>
      <w:tr w:rsidR="0002702E" w:rsidRPr="006976B2" w14:paraId="3284DCCA" w14:textId="081C6228" w:rsidTr="006F7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4"/>
        </w:trPr>
        <w:tc>
          <w:tcPr>
            <w:tcW w:w="9176" w:type="dxa"/>
            <w:gridSpan w:val="2"/>
          </w:tcPr>
          <w:p w14:paraId="76C479B9" w14:textId="3B374022" w:rsidR="0002702E" w:rsidRPr="006976B2" w:rsidRDefault="0002702E" w:rsidP="00F60AF5">
            <w:pPr>
              <w:pStyle w:val="TableParagraph"/>
              <w:ind w:left="107" w:right="145"/>
              <w:rPr>
                <w:color w:val="0000FF"/>
                <w:u w:val="single" w:color="0000FF"/>
              </w:rPr>
            </w:pPr>
            <w:r w:rsidRPr="006976B2">
              <w:t>Ensure compliance with Federal energy efficiency performance requirements for new construction in accordance with § 109 of the Energy Policy Act of 2005 (</w:t>
            </w:r>
            <w:hyperlink r:id="rId24">
              <w:r w:rsidRPr="006976B2">
                <w:rPr>
                  <w:color w:val="0000FF"/>
                  <w:u w:val="single" w:color="0000FF"/>
                </w:rPr>
                <w:t>42 U.S.C. § 6834(a)(3)(A)</w:t>
              </w:r>
            </w:hyperlink>
            <w:r w:rsidRPr="006976B2">
              <w:t xml:space="preserve">) and DOE’s regulations as established under </w:t>
            </w:r>
            <w:hyperlink r:id="rId25">
              <w:r w:rsidRPr="006976B2">
                <w:rPr>
                  <w:color w:val="0000FF"/>
                  <w:u w:val="single" w:color="0000FF"/>
                </w:rPr>
                <w:t>10 CFR parts 433, subpart A,</w:t>
              </w:r>
              <w:r w:rsidRPr="006976B2">
                <w:rPr>
                  <w:color w:val="0000FF"/>
                </w:rPr>
                <w:t xml:space="preserve"> </w:t>
              </w:r>
            </w:hyperlink>
            <w:r w:rsidRPr="006976B2">
              <w:rPr>
                <w:color w:val="1F497D"/>
              </w:rPr>
              <w:t xml:space="preserve">and </w:t>
            </w:r>
            <w:hyperlink r:id="rId26">
              <w:r w:rsidRPr="006976B2">
                <w:rPr>
                  <w:color w:val="0000FF"/>
                  <w:u w:val="single" w:color="0000FF"/>
                </w:rPr>
                <w:t>10 CFR parts 435, subpart A.</w:t>
              </w:r>
            </w:hyperlink>
          </w:p>
          <w:p w14:paraId="430243EF" w14:textId="77777777" w:rsidR="0002702E" w:rsidRPr="00D51E81" w:rsidRDefault="0002702E" w:rsidP="006976B2">
            <w:pPr>
              <w:pStyle w:val="TableParagraph"/>
              <w:ind w:left="107" w:right="145"/>
              <w:rPr>
                <w:color w:val="0000FF"/>
                <w:sz w:val="12"/>
                <w:szCs w:val="12"/>
                <w:u w:val="single" w:color="0000FF"/>
              </w:rPr>
            </w:pPr>
          </w:p>
          <w:p w14:paraId="0379214C" w14:textId="6A7EAD35" w:rsidR="0002702E" w:rsidRPr="006976B2" w:rsidRDefault="0002702E" w:rsidP="006976B2">
            <w:pPr>
              <w:pStyle w:val="TableParagraph"/>
              <w:ind w:left="107" w:right="145"/>
            </w:pPr>
            <w:r w:rsidRPr="006976B2">
              <w:t xml:space="preserve">Ensure installation of </w:t>
            </w:r>
            <w:hyperlink r:id="rId27">
              <w:r w:rsidRPr="006976B2">
                <w:rPr>
                  <w:color w:val="0000FF"/>
                  <w:u w:val="single" w:color="0000FF"/>
                </w:rPr>
                <w:t>ENERGY STAR</w:t>
              </w:r>
              <w:r w:rsidRPr="006976B2">
                <w:rPr>
                  <w:color w:val="0000FF"/>
                </w:rPr>
                <w:t xml:space="preserve"> </w:t>
              </w:r>
            </w:hyperlink>
            <w:r w:rsidRPr="006976B2">
              <w:t xml:space="preserve">and </w:t>
            </w:r>
            <w:hyperlink r:id="rId28">
              <w:r w:rsidRPr="006976B2">
                <w:rPr>
                  <w:color w:val="0000FF"/>
                  <w:u w:val="single" w:color="0000FF"/>
                </w:rPr>
                <w:t>FEMP-designated products</w:t>
              </w:r>
              <w:r w:rsidRPr="006976B2">
                <w:rPr>
                  <w:color w:val="0000FF"/>
                </w:rPr>
                <w:t xml:space="preserve"> </w:t>
              </w:r>
            </w:hyperlink>
            <w:r w:rsidRPr="006976B2">
              <w:t xml:space="preserve">in all procurements involving energy-consuming products and services, in accordance with </w:t>
            </w:r>
            <w:hyperlink r:id="rId29">
              <w:r w:rsidRPr="006976B2">
                <w:rPr>
                  <w:color w:val="0000FF"/>
                  <w:u w:val="single" w:color="0000FF"/>
                </w:rPr>
                <w:t>42 U.S.C § 8259b</w:t>
              </w:r>
              <w:r w:rsidRPr="006976B2">
                <w:rPr>
                  <w:color w:val="0000FF"/>
                </w:rPr>
                <w:t xml:space="preserve"> </w:t>
              </w:r>
            </w:hyperlink>
            <w:r w:rsidRPr="006976B2">
              <w:t xml:space="preserve">and </w:t>
            </w:r>
            <w:hyperlink r:id="rId30">
              <w:r w:rsidRPr="006976B2">
                <w:rPr>
                  <w:color w:val="0000FF"/>
                  <w:u w:val="single" w:color="0000FF"/>
                </w:rPr>
                <w:t>10 CFR § 436.40–</w:t>
              </w:r>
            </w:hyperlink>
            <w:r w:rsidRPr="006976B2">
              <w:rPr>
                <w:color w:val="0000FF"/>
              </w:rPr>
              <w:t xml:space="preserve"> </w:t>
            </w:r>
            <w:hyperlink r:id="rId31">
              <w:r w:rsidRPr="006976B2">
                <w:rPr>
                  <w:color w:val="0000FF"/>
                  <w:u w:val="single" w:color="0000FF"/>
                </w:rPr>
                <w:t>436.43</w:t>
              </w:r>
              <w:r w:rsidRPr="006976B2">
                <w:t>.</w:t>
              </w:r>
            </w:hyperlink>
          </w:p>
        </w:tc>
        <w:tc>
          <w:tcPr>
            <w:tcW w:w="808" w:type="dxa"/>
            <w:vAlign w:val="center"/>
          </w:tcPr>
          <w:p w14:paraId="6EC060DE" w14:textId="77777777" w:rsidR="0002702E" w:rsidRDefault="0002702E" w:rsidP="00F60AF5">
            <w:pPr>
              <w:pStyle w:val="TableParagraph"/>
              <w:spacing w:line="248" w:lineRule="exact"/>
              <w:ind w:left="107"/>
              <w:jc w:val="center"/>
            </w:pPr>
          </w:p>
          <w:sdt>
            <w:sdtPr>
              <w:id w:val="-895360306"/>
              <w14:checkbox>
                <w14:checked w14:val="0"/>
                <w14:checkedState w14:val="2612" w14:font="MS Gothic"/>
                <w14:uncheckedState w14:val="2610" w14:font="MS Gothic"/>
              </w14:checkbox>
            </w:sdtPr>
            <w:sdtEndPr/>
            <w:sdtContent>
              <w:p w14:paraId="3363F0E6" w14:textId="77777777" w:rsidR="0002702E" w:rsidRDefault="0002702E" w:rsidP="00F60AF5">
                <w:pPr>
                  <w:pStyle w:val="TableParagraph"/>
                  <w:jc w:val="center"/>
                </w:pPr>
                <w:r>
                  <w:rPr>
                    <w:rFonts w:ascii="MS Gothic" w:eastAsia="MS Gothic" w:hAnsi="MS Gothic" w:hint="eastAsia"/>
                  </w:rPr>
                  <w:t>☐</w:t>
                </w:r>
              </w:p>
            </w:sdtContent>
          </w:sdt>
          <w:p w14:paraId="69AD9E16" w14:textId="60D88DAF" w:rsidR="0002702E" w:rsidRPr="006976B2" w:rsidRDefault="0002702E" w:rsidP="00F60AF5">
            <w:pPr>
              <w:pStyle w:val="TableParagraph"/>
              <w:spacing w:line="248" w:lineRule="exact"/>
              <w:jc w:val="center"/>
            </w:pPr>
            <w:r w:rsidRPr="006976B2">
              <w:t>Yes</w:t>
            </w:r>
          </w:p>
        </w:tc>
        <w:tc>
          <w:tcPr>
            <w:tcW w:w="813" w:type="dxa"/>
            <w:vAlign w:val="center"/>
          </w:tcPr>
          <w:p w14:paraId="2FEBF48B" w14:textId="77777777" w:rsidR="0002702E" w:rsidRDefault="0002702E" w:rsidP="00F60AF5">
            <w:pPr>
              <w:pStyle w:val="TableParagraph"/>
              <w:spacing w:line="248" w:lineRule="exact"/>
              <w:ind w:left="107" w:right="211"/>
              <w:jc w:val="center"/>
            </w:pPr>
          </w:p>
          <w:sdt>
            <w:sdtPr>
              <w:id w:val="337814018"/>
              <w14:checkbox>
                <w14:checked w14:val="0"/>
                <w14:checkedState w14:val="2612" w14:font="MS Gothic"/>
                <w14:uncheckedState w14:val="2610" w14:font="MS Gothic"/>
              </w14:checkbox>
            </w:sdtPr>
            <w:sdtEndPr/>
            <w:sdtContent>
              <w:p w14:paraId="3FB5C0CA" w14:textId="77777777" w:rsidR="0002702E" w:rsidRDefault="0002702E" w:rsidP="00F60AF5">
                <w:pPr>
                  <w:pStyle w:val="TableParagraph"/>
                  <w:jc w:val="center"/>
                </w:pPr>
                <w:r>
                  <w:rPr>
                    <w:rFonts w:ascii="MS Gothic" w:eastAsia="MS Gothic" w:hAnsi="MS Gothic" w:hint="eastAsia"/>
                  </w:rPr>
                  <w:t>☐</w:t>
                </w:r>
              </w:p>
            </w:sdtContent>
          </w:sdt>
          <w:p w14:paraId="62C8201D" w14:textId="32584DF2" w:rsidR="0002702E" w:rsidRPr="006976B2" w:rsidRDefault="00F60AF5" w:rsidP="00F60AF5">
            <w:pPr>
              <w:pStyle w:val="TableParagraph"/>
              <w:spacing w:line="248" w:lineRule="exact"/>
              <w:ind w:right="211"/>
              <w:jc w:val="center"/>
            </w:pPr>
            <w:r>
              <w:t xml:space="preserve">    </w:t>
            </w:r>
            <w:r w:rsidR="0002702E" w:rsidRPr="006976B2">
              <w:t>No</w:t>
            </w:r>
          </w:p>
        </w:tc>
        <w:tc>
          <w:tcPr>
            <w:tcW w:w="3598" w:type="dxa"/>
          </w:tcPr>
          <w:p w14:paraId="43EE5BE4" w14:textId="600FD0C4" w:rsidR="0002702E" w:rsidRPr="004A357F" w:rsidRDefault="0002702E" w:rsidP="00842476">
            <w:pPr>
              <w:pStyle w:val="TableParagraph"/>
              <w:spacing w:line="248" w:lineRule="exact"/>
              <w:ind w:left="107" w:right="211"/>
              <w:rPr>
                <w:color w:val="4472C4" w:themeColor="accent1"/>
              </w:rPr>
            </w:pPr>
          </w:p>
        </w:tc>
      </w:tr>
      <w:tr w:rsidR="00E0256E" w:rsidRPr="006976B2" w14:paraId="454A190D" w14:textId="2A481EFC"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4395" w:type="dxa"/>
            <w:gridSpan w:val="5"/>
            <w:shd w:val="clear" w:color="auto" w:fill="808080"/>
          </w:tcPr>
          <w:p w14:paraId="2BD96544" w14:textId="26CF292B" w:rsidR="00E0256E" w:rsidRPr="00E0256E" w:rsidRDefault="006F756B" w:rsidP="006F756B">
            <w:pPr>
              <w:pStyle w:val="TableParagraph"/>
              <w:spacing w:line="272" w:lineRule="exact"/>
              <w:ind w:left="107"/>
              <w:rPr>
                <w:b/>
                <w:i/>
                <w:color w:val="FFFFFF"/>
                <w:sz w:val="24"/>
              </w:rPr>
            </w:pPr>
            <w:r>
              <w:rPr>
                <w:b/>
                <w:i/>
                <w:color w:val="FFFFFF"/>
                <w:sz w:val="28"/>
              </w:rPr>
              <w:t>Alternative</w:t>
            </w:r>
            <w:r w:rsidR="00E0256E" w:rsidRPr="00E0256E">
              <w:rPr>
                <w:b/>
                <w:i/>
                <w:color w:val="FFFFFF"/>
                <w:sz w:val="28"/>
              </w:rPr>
              <w:t>:</w:t>
            </w:r>
          </w:p>
        </w:tc>
      </w:tr>
      <w:tr w:rsidR="0002702E" w:rsidRPr="006976B2" w14:paraId="25DDE918" w14:textId="4E0EB2A0" w:rsidTr="006F7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9176" w:type="dxa"/>
            <w:gridSpan w:val="2"/>
          </w:tcPr>
          <w:p w14:paraId="6DE0DD4C" w14:textId="01AB36C5" w:rsidR="0002702E" w:rsidRPr="00E220F5" w:rsidRDefault="006F756B" w:rsidP="006F756B">
            <w:pPr>
              <w:pStyle w:val="TableParagraph"/>
              <w:ind w:left="107" w:right="211"/>
            </w:pPr>
            <w:r>
              <w:t>Ensure 15</w:t>
            </w:r>
            <w:r w:rsidRPr="006F756B">
              <w:t xml:space="preserve"> points are obtained within optional </w:t>
            </w:r>
            <w:r>
              <w:t xml:space="preserve">LEED </w:t>
            </w:r>
            <w:r w:rsidRPr="006F756B">
              <w:t>credit EA</w:t>
            </w:r>
            <w:r>
              <w:t xml:space="preserve">c2: Optimize Energy Performance AND </w:t>
            </w:r>
            <w:r w:rsidRPr="006976B2">
              <w:t xml:space="preserve">Ensure installation of </w:t>
            </w:r>
            <w:hyperlink r:id="rId32">
              <w:r w:rsidRPr="006976B2">
                <w:rPr>
                  <w:color w:val="0000FF"/>
                  <w:u w:val="single" w:color="0000FF"/>
                </w:rPr>
                <w:t>ENERGY STAR</w:t>
              </w:r>
              <w:r w:rsidRPr="006976B2">
                <w:rPr>
                  <w:color w:val="0000FF"/>
                </w:rPr>
                <w:t xml:space="preserve"> </w:t>
              </w:r>
            </w:hyperlink>
            <w:r w:rsidRPr="006976B2">
              <w:t xml:space="preserve">and </w:t>
            </w:r>
            <w:hyperlink r:id="rId33">
              <w:r w:rsidRPr="006976B2">
                <w:rPr>
                  <w:color w:val="0000FF"/>
                  <w:u w:val="single" w:color="0000FF"/>
                </w:rPr>
                <w:t>FEMP-designated products</w:t>
              </w:r>
              <w:r w:rsidRPr="006976B2">
                <w:rPr>
                  <w:color w:val="0000FF"/>
                </w:rPr>
                <w:t xml:space="preserve"> </w:t>
              </w:r>
            </w:hyperlink>
            <w:r w:rsidRPr="006976B2">
              <w:t xml:space="preserve">in all procurements involving energy-consuming products and services, in accordance with </w:t>
            </w:r>
            <w:hyperlink r:id="rId34">
              <w:r w:rsidRPr="006976B2">
                <w:rPr>
                  <w:color w:val="0000FF"/>
                  <w:u w:val="single" w:color="0000FF"/>
                </w:rPr>
                <w:t>42 U.S.C § 8259b</w:t>
              </w:r>
              <w:r w:rsidRPr="006976B2">
                <w:rPr>
                  <w:color w:val="0000FF"/>
                </w:rPr>
                <w:t xml:space="preserve"> </w:t>
              </w:r>
            </w:hyperlink>
            <w:r w:rsidRPr="006976B2">
              <w:t xml:space="preserve">and </w:t>
            </w:r>
            <w:hyperlink r:id="rId35">
              <w:r w:rsidRPr="006976B2">
                <w:rPr>
                  <w:color w:val="0000FF"/>
                  <w:u w:val="single" w:color="0000FF"/>
                </w:rPr>
                <w:t>10 CFR § 436.40–</w:t>
              </w:r>
            </w:hyperlink>
            <w:r w:rsidRPr="006976B2">
              <w:rPr>
                <w:color w:val="0000FF"/>
              </w:rPr>
              <w:t xml:space="preserve"> </w:t>
            </w:r>
            <w:hyperlink r:id="rId36">
              <w:r w:rsidRPr="006976B2">
                <w:rPr>
                  <w:color w:val="0000FF"/>
                  <w:u w:val="single" w:color="0000FF"/>
                </w:rPr>
                <w:t>436.43</w:t>
              </w:r>
              <w:r w:rsidRPr="006976B2">
                <w:t>.</w:t>
              </w:r>
            </w:hyperlink>
          </w:p>
        </w:tc>
        <w:tc>
          <w:tcPr>
            <w:tcW w:w="808" w:type="dxa"/>
            <w:vAlign w:val="center"/>
          </w:tcPr>
          <w:p w14:paraId="53439118" w14:textId="77777777" w:rsidR="0002702E" w:rsidRDefault="0002702E" w:rsidP="00F60AF5">
            <w:pPr>
              <w:pStyle w:val="TableParagraph"/>
              <w:spacing w:line="248" w:lineRule="exact"/>
              <w:ind w:left="107"/>
              <w:jc w:val="center"/>
            </w:pPr>
          </w:p>
          <w:sdt>
            <w:sdtPr>
              <w:id w:val="-1002197923"/>
              <w14:checkbox>
                <w14:checked w14:val="0"/>
                <w14:checkedState w14:val="2612" w14:font="MS Gothic"/>
                <w14:uncheckedState w14:val="2610" w14:font="MS Gothic"/>
              </w14:checkbox>
            </w:sdtPr>
            <w:sdtEndPr/>
            <w:sdtContent>
              <w:p w14:paraId="6BE839AE" w14:textId="77777777" w:rsidR="0002702E" w:rsidRDefault="0002702E" w:rsidP="00F60AF5">
                <w:pPr>
                  <w:pStyle w:val="TableParagraph"/>
                  <w:jc w:val="center"/>
                </w:pPr>
                <w:r>
                  <w:rPr>
                    <w:rFonts w:ascii="MS Gothic" w:eastAsia="MS Gothic" w:hAnsi="MS Gothic" w:hint="eastAsia"/>
                  </w:rPr>
                  <w:t>☐</w:t>
                </w:r>
              </w:p>
            </w:sdtContent>
          </w:sdt>
          <w:p w14:paraId="594F3609" w14:textId="3AB1D4F5" w:rsidR="0002702E" w:rsidRPr="006976B2" w:rsidRDefault="0002702E" w:rsidP="00F60AF5">
            <w:pPr>
              <w:pStyle w:val="TableParagraph"/>
              <w:spacing w:line="248" w:lineRule="exact"/>
              <w:jc w:val="center"/>
            </w:pPr>
            <w:r w:rsidRPr="006976B2">
              <w:t>Yes</w:t>
            </w:r>
          </w:p>
        </w:tc>
        <w:tc>
          <w:tcPr>
            <w:tcW w:w="813" w:type="dxa"/>
            <w:vAlign w:val="center"/>
          </w:tcPr>
          <w:p w14:paraId="73124FB9" w14:textId="77777777" w:rsidR="0002702E" w:rsidRDefault="0002702E" w:rsidP="00F60AF5">
            <w:pPr>
              <w:pStyle w:val="TableParagraph"/>
              <w:spacing w:line="248" w:lineRule="exact"/>
              <w:ind w:left="107"/>
              <w:jc w:val="center"/>
            </w:pPr>
          </w:p>
          <w:sdt>
            <w:sdtPr>
              <w:id w:val="1091740992"/>
              <w14:checkbox>
                <w14:checked w14:val="0"/>
                <w14:checkedState w14:val="2612" w14:font="MS Gothic"/>
                <w14:uncheckedState w14:val="2610" w14:font="MS Gothic"/>
              </w14:checkbox>
            </w:sdtPr>
            <w:sdtEndPr/>
            <w:sdtContent>
              <w:p w14:paraId="79610E94" w14:textId="77777777" w:rsidR="0002702E" w:rsidRDefault="0002702E" w:rsidP="00F60AF5">
                <w:pPr>
                  <w:pStyle w:val="TableParagraph"/>
                  <w:jc w:val="center"/>
                </w:pPr>
                <w:r>
                  <w:rPr>
                    <w:rFonts w:ascii="MS Gothic" w:eastAsia="MS Gothic" w:hAnsi="MS Gothic" w:hint="eastAsia"/>
                  </w:rPr>
                  <w:t>☐</w:t>
                </w:r>
              </w:p>
            </w:sdtContent>
          </w:sdt>
          <w:p w14:paraId="59978BE0" w14:textId="46F9AA97" w:rsidR="0002702E" w:rsidRPr="006976B2" w:rsidRDefault="0002702E" w:rsidP="00F60AF5">
            <w:pPr>
              <w:pStyle w:val="TableParagraph"/>
              <w:spacing w:line="248" w:lineRule="exact"/>
              <w:jc w:val="center"/>
            </w:pPr>
            <w:r w:rsidRPr="006976B2">
              <w:t>No</w:t>
            </w:r>
          </w:p>
        </w:tc>
        <w:tc>
          <w:tcPr>
            <w:tcW w:w="3598" w:type="dxa"/>
          </w:tcPr>
          <w:p w14:paraId="24E7848F" w14:textId="59C8D93A" w:rsidR="0002702E" w:rsidRDefault="0002702E" w:rsidP="00842476">
            <w:pPr>
              <w:pStyle w:val="TableParagraph"/>
              <w:spacing w:line="248" w:lineRule="exact"/>
              <w:ind w:left="107"/>
            </w:pPr>
          </w:p>
        </w:tc>
      </w:tr>
      <w:tr w:rsidR="00F6293E" w:rsidRPr="00F6293E" w14:paraId="38D8E6D3" w14:textId="43C8ECDA" w:rsidTr="006F7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04" w:type="dxa"/>
            <w:shd w:val="clear" w:color="auto" w:fill="F2DBDB"/>
          </w:tcPr>
          <w:p w14:paraId="0B3709D3" w14:textId="77777777" w:rsidR="00F6293E" w:rsidRPr="00F6293E" w:rsidRDefault="00F6293E" w:rsidP="006976B2">
            <w:pPr>
              <w:pStyle w:val="TableParagraph"/>
              <w:ind w:left="280"/>
              <w:rPr>
                <w:sz w:val="24"/>
              </w:rPr>
            </w:pPr>
            <w:r w:rsidRPr="00F6293E">
              <w:rPr>
                <w:sz w:val="24"/>
              </w:rPr>
              <w:t>NC&amp;M Criteria 2.3</w:t>
            </w:r>
          </w:p>
          <w:p w14:paraId="654ECF30" w14:textId="7075FA5B" w:rsidR="00F6293E" w:rsidRPr="00F6293E" w:rsidRDefault="00F6293E" w:rsidP="005A4A44">
            <w:pPr>
              <w:pStyle w:val="TableParagraph"/>
              <w:ind w:left="280"/>
              <w:rPr>
                <w:sz w:val="24"/>
              </w:rPr>
            </w:pPr>
            <w:r w:rsidRPr="00F6293E">
              <w:rPr>
                <w:sz w:val="24"/>
              </w:rPr>
              <w:t>(</w:t>
            </w:r>
            <w:r w:rsidR="005A4A44">
              <w:rPr>
                <w:sz w:val="24"/>
              </w:rPr>
              <w:t>C</w:t>
            </w:r>
            <w:r w:rsidRPr="00F6293E">
              <w:rPr>
                <w:sz w:val="24"/>
              </w:rPr>
              <w:t>/I)</w:t>
            </w:r>
          </w:p>
        </w:tc>
        <w:tc>
          <w:tcPr>
            <w:tcW w:w="11291" w:type="dxa"/>
            <w:gridSpan w:val="4"/>
          </w:tcPr>
          <w:p w14:paraId="4B938B80" w14:textId="77777777" w:rsidR="00F6293E" w:rsidRPr="00F6293E" w:rsidRDefault="00F6293E" w:rsidP="006976B2">
            <w:pPr>
              <w:pStyle w:val="TableParagraph"/>
              <w:ind w:left="116"/>
              <w:rPr>
                <w:sz w:val="24"/>
              </w:rPr>
            </w:pPr>
            <w:r w:rsidRPr="00F6293E">
              <w:rPr>
                <w:sz w:val="24"/>
              </w:rPr>
              <w:t>Renewable Energy</w:t>
            </w:r>
          </w:p>
          <w:p w14:paraId="0E33344D" w14:textId="340006BA" w:rsidR="00F6293E" w:rsidRPr="00F6293E" w:rsidRDefault="00F6293E" w:rsidP="00F6293E">
            <w:pPr>
              <w:pStyle w:val="TableParagraph"/>
              <w:rPr>
                <w:sz w:val="24"/>
              </w:rPr>
            </w:pPr>
          </w:p>
        </w:tc>
      </w:tr>
      <w:tr w:rsidR="0002702E" w:rsidRPr="006976B2" w14:paraId="146DEDD9" w14:textId="5D6A1DED"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1"/>
        </w:trPr>
        <w:tc>
          <w:tcPr>
            <w:tcW w:w="9176" w:type="dxa"/>
            <w:gridSpan w:val="2"/>
          </w:tcPr>
          <w:p w14:paraId="0C96AC41" w14:textId="77777777" w:rsidR="00D65FAD" w:rsidRDefault="0002702E" w:rsidP="006A397A">
            <w:pPr>
              <w:pStyle w:val="TableParagraph"/>
              <w:ind w:left="467" w:right="217"/>
            </w:pPr>
            <w:r w:rsidRPr="006976B2">
              <w:t xml:space="preserve">Evaluate applicable renewable electric energy strategies related to the project or building that could support, as needed, agency progress toward renewable energy goals where cost-effective, per </w:t>
            </w:r>
            <w:hyperlink r:id="rId37">
              <w:r w:rsidRPr="006976B2">
                <w:rPr>
                  <w:color w:val="0000FF"/>
                  <w:u w:val="single" w:color="0000FF"/>
                </w:rPr>
                <w:t>42</w:t>
              </w:r>
            </w:hyperlink>
            <w:r w:rsidRPr="006976B2">
              <w:rPr>
                <w:color w:val="0000FF"/>
              </w:rPr>
              <w:t xml:space="preserve"> </w:t>
            </w:r>
            <w:hyperlink r:id="rId38">
              <w:r w:rsidRPr="006976B2">
                <w:rPr>
                  <w:color w:val="0000FF"/>
                  <w:u w:val="single" w:color="0000FF"/>
                </w:rPr>
                <w:t>U.S.C. § 15852(a)</w:t>
              </w:r>
              <w:r w:rsidRPr="006976B2">
                <w:t>.</w:t>
              </w:r>
            </w:hyperlink>
          </w:p>
          <w:p w14:paraId="3DC734AE" w14:textId="77777777" w:rsidR="00D65FAD" w:rsidRDefault="00D65FAD" w:rsidP="00D65FAD">
            <w:pPr>
              <w:pStyle w:val="TableParagraph"/>
              <w:ind w:left="467" w:right="217"/>
            </w:pPr>
          </w:p>
          <w:p w14:paraId="518CAE8F" w14:textId="0B5B0478" w:rsidR="0002702E" w:rsidRPr="006976B2" w:rsidRDefault="0002702E" w:rsidP="00D65FAD">
            <w:pPr>
              <w:pStyle w:val="TableParagraph"/>
              <w:ind w:left="467" w:right="217"/>
            </w:pPr>
            <w:r w:rsidRPr="00D65FAD">
              <w:rPr>
                <w:i/>
                <w:sz w:val="20"/>
              </w:rPr>
              <w:t>[Campus/Installation-wide approach can be utilized if the agency has assessed and can verify that the building will directly benefit from the renewable energy system. Alternatively, the agency should develop an internal energy accounting or tracking system to apportion renewable energy or attributes to the building to avoid any double counting.]</w:t>
            </w:r>
          </w:p>
        </w:tc>
        <w:tc>
          <w:tcPr>
            <w:tcW w:w="808" w:type="dxa"/>
            <w:vAlign w:val="center"/>
          </w:tcPr>
          <w:p w14:paraId="29220440" w14:textId="77777777" w:rsidR="0002702E" w:rsidRDefault="0002702E" w:rsidP="00D65FAD">
            <w:pPr>
              <w:pStyle w:val="TableParagraph"/>
              <w:spacing w:line="223" w:lineRule="exact"/>
              <w:ind w:left="107"/>
              <w:jc w:val="center"/>
              <w:rPr>
                <w:iCs/>
                <w:sz w:val="20"/>
              </w:rPr>
            </w:pPr>
          </w:p>
          <w:sdt>
            <w:sdtPr>
              <w:id w:val="840126671"/>
              <w14:checkbox>
                <w14:checked w14:val="0"/>
                <w14:checkedState w14:val="2612" w14:font="MS Gothic"/>
                <w14:uncheckedState w14:val="2610" w14:font="MS Gothic"/>
              </w14:checkbox>
            </w:sdtPr>
            <w:sdtEndPr/>
            <w:sdtContent>
              <w:p w14:paraId="2E66DC88" w14:textId="77777777" w:rsidR="0002702E" w:rsidRDefault="0002702E" w:rsidP="00D65FAD">
                <w:pPr>
                  <w:pStyle w:val="TableParagraph"/>
                  <w:jc w:val="center"/>
                </w:pPr>
                <w:r>
                  <w:rPr>
                    <w:rFonts w:ascii="MS Gothic" w:eastAsia="MS Gothic" w:hAnsi="MS Gothic" w:hint="eastAsia"/>
                  </w:rPr>
                  <w:t>☐</w:t>
                </w:r>
              </w:p>
            </w:sdtContent>
          </w:sdt>
          <w:p w14:paraId="31B55FAB" w14:textId="1E3CBCD2" w:rsidR="0002702E" w:rsidRPr="006976B2" w:rsidRDefault="0002702E" w:rsidP="00D65FAD">
            <w:pPr>
              <w:pStyle w:val="TableParagraph"/>
              <w:spacing w:line="223" w:lineRule="exact"/>
              <w:jc w:val="center"/>
              <w:rPr>
                <w:i/>
                <w:sz w:val="20"/>
              </w:rPr>
            </w:pPr>
            <w:r w:rsidRPr="006976B2">
              <w:rPr>
                <w:iCs/>
                <w:sz w:val="20"/>
              </w:rPr>
              <w:t>Yes</w:t>
            </w:r>
          </w:p>
        </w:tc>
        <w:tc>
          <w:tcPr>
            <w:tcW w:w="813" w:type="dxa"/>
            <w:vAlign w:val="center"/>
          </w:tcPr>
          <w:p w14:paraId="676175D5" w14:textId="77777777" w:rsidR="0002702E" w:rsidRDefault="0002702E" w:rsidP="00D65FAD">
            <w:pPr>
              <w:pStyle w:val="TableParagraph"/>
              <w:spacing w:line="223" w:lineRule="exact"/>
              <w:ind w:left="107"/>
              <w:jc w:val="center"/>
              <w:rPr>
                <w:iCs/>
                <w:sz w:val="20"/>
              </w:rPr>
            </w:pPr>
          </w:p>
          <w:sdt>
            <w:sdtPr>
              <w:id w:val="1105468646"/>
              <w14:checkbox>
                <w14:checked w14:val="0"/>
                <w14:checkedState w14:val="2612" w14:font="MS Gothic"/>
                <w14:uncheckedState w14:val="2610" w14:font="MS Gothic"/>
              </w14:checkbox>
            </w:sdtPr>
            <w:sdtEndPr/>
            <w:sdtContent>
              <w:p w14:paraId="733FDA83" w14:textId="77777777" w:rsidR="0002702E" w:rsidRDefault="0002702E" w:rsidP="00D65FAD">
                <w:pPr>
                  <w:pStyle w:val="TableParagraph"/>
                  <w:jc w:val="center"/>
                </w:pPr>
                <w:r>
                  <w:rPr>
                    <w:rFonts w:ascii="MS Gothic" w:eastAsia="MS Gothic" w:hAnsi="MS Gothic" w:hint="eastAsia"/>
                  </w:rPr>
                  <w:t>☐</w:t>
                </w:r>
              </w:p>
            </w:sdtContent>
          </w:sdt>
          <w:p w14:paraId="682FFF9C" w14:textId="3B272273" w:rsidR="0002702E" w:rsidRPr="006976B2" w:rsidRDefault="0002702E" w:rsidP="00D65FAD">
            <w:pPr>
              <w:pStyle w:val="TableParagraph"/>
              <w:spacing w:line="223" w:lineRule="exact"/>
              <w:jc w:val="center"/>
              <w:rPr>
                <w:iCs/>
                <w:sz w:val="20"/>
              </w:rPr>
            </w:pPr>
            <w:r w:rsidRPr="006976B2">
              <w:rPr>
                <w:iCs/>
                <w:sz w:val="20"/>
              </w:rPr>
              <w:t>No</w:t>
            </w:r>
          </w:p>
        </w:tc>
        <w:tc>
          <w:tcPr>
            <w:tcW w:w="3598" w:type="dxa"/>
          </w:tcPr>
          <w:p w14:paraId="4B0AF087" w14:textId="77777777" w:rsidR="0002702E" w:rsidRDefault="0002702E" w:rsidP="006976B2">
            <w:pPr>
              <w:pStyle w:val="TableParagraph"/>
              <w:spacing w:line="223" w:lineRule="exact"/>
              <w:ind w:left="107"/>
              <w:rPr>
                <w:iCs/>
                <w:sz w:val="20"/>
              </w:rPr>
            </w:pPr>
          </w:p>
        </w:tc>
      </w:tr>
      <w:tr w:rsidR="006A397A" w:rsidRPr="006976B2" w14:paraId="38545BE5" w14:textId="7DBA464D" w:rsidTr="00645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14395" w:type="dxa"/>
            <w:gridSpan w:val="5"/>
            <w:shd w:val="clear" w:color="auto" w:fill="F2F2F2"/>
          </w:tcPr>
          <w:p w14:paraId="6E280150" w14:textId="365CE8F6" w:rsidR="006A397A" w:rsidRDefault="006A397A" w:rsidP="006A397A">
            <w:pPr>
              <w:pStyle w:val="TableParagraph"/>
              <w:spacing w:line="248" w:lineRule="exact"/>
              <w:rPr>
                <w:i/>
              </w:rPr>
            </w:pPr>
            <w:r>
              <w:rPr>
                <w:i/>
              </w:rPr>
              <w:t xml:space="preserve">And answer YES to </w:t>
            </w:r>
            <w:r w:rsidRPr="006A397A">
              <w:rPr>
                <w:b/>
                <w:i/>
              </w:rPr>
              <w:t>ONE</w:t>
            </w:r>
            <w:r>
              <w:rPr>
                <w:i/>
              </w:rPr>
              <w:t xml:space="preserve"> of the following options to meet this Guiding Principle.</w:t>
            </w:r>
          </w:p>
        </w:tc>
      </w:tr>
      <w:tr w:rsidR="00D65FAD" w:rsidRPr="006976B2" w14:paraId="4F117EBA" w14:textId="0FC75852"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5"/>
        </w:trPr>
        <w:tc>
          <w:tcPr>
            <w:tcW w:w="9176" w:type="dxa"/>
            <w:gridSpan w:val="2"/>
            <w:shd w:val="clear" w:color="auto" w:fill="auto"/>
          </w:tcPr>
          <w:p w14:paraId="6F058928" w14:textId="77777777" w:rsidR="00D65FAD" w:rsidRDefault="00D65FAD" w:rsidP="00C02E25">
            <w:pPr>
              <w:pStyle w:val="TableParagraph"/>
              <w:numPr>
                <w:ilvl w:val="0"/>
                <w:numId w:val="9"/>
              </w:numPr>
              <w:ind w:right="426"/>
            </w:pPr>
            <w:r w:rsidRPr="006976B2">
              <w:lastRenderedPageBreak/>
              <w:t>Implement, as appropriate, life cycle cost-effective on-site renewable electric or thermal energy projects.</w:t>
            </w:r>
          </w:p>
          <w:p w14:paraId="392FECD7" w14:textId="77777777" w:rsidR="00D65FAD" w:rsidRDefault="00D65FAD" w:rsidP="00D65FAD">
            <w:pPr>
              <w:pStyle w:val="TableParagraph"/>
              <w:ind w:left="467" w:right="426"/>
            </w:pPr>
          </w:p>
          <w:p w14:paraId="134B0656" w14:textId="77777777" w:rsidR="00D65FAD" w:rsidRDefault="00D65FAD" w:rsidP="00D65FAD">
            <w:pPr>
              <w:pStyle w:val="TableParagraph"/>
              <w:ind w:left="467" w:right="426"/>
            </w:pPr>
            <w:r w:rsidRPr="006976B2">
              <w:t xml:space="preserve">Alternatively, utilize alternative energy systems such as waste heat, combined heat and power (CHP), or fuel cell energy systems, </w:t>
            </w:r>
            <w:proofErr w:type="gramStart"/>
            <w:r w:rsidRPr="006976B2">
              <w:t>where</w:t>
            </w:r>
            <w:proofErr w:type="gramEnd"/>
            <w:r w:rsidRPr="006976B2">
              <w:t xml:space="preserve"> life cycle cost-effective.</w:t>
            </w:r>
          </w:p>
          <w:p w14:paraId="45D67871" w14:textId="77777777" w:rsidR="00D65FAD" w:rsidRDefault="00D65FAD" w:rsidP="00D65FAD">
            <w:pPr>
              <w:pStyle w:val="TableParagraph"/>
              <w:ind w:left="467" w:right="426"/>
            </w:pPr>
          </w:p>
          <w:p w14:paraId="7EABC9E7" w14:textId="403ED74D" w:rsidR="00D65FAD" w:rsidRPr="006976B2" w:rsidRDefault="00D65FAD" w:rsidP="00D65FAD">
            <w:pPr>
              <w:pStyle w:val="TableParagraph"/>
              <w:ind w:left="467" w:right="426"/>
            </w:pPr>
            <w:r w:rsidRPr="006976B2">
              <w:t>If on-site renewable energy or alternative energy systems are not technically feasible or life cycle cost-effective, the agency should establish an internal energy accounting or tracking system to apportion power purchases from off-site renewable sources or renewable energy certificates (RECs) to the building, as aligned with agency plans.</w:t>
            </w:r>
          </w:p>
        </w:tc>
        <w:tc>
          <w:tcPr>
            <w:tcW w:w="808" w:type="dxa"/>
            <w:vAlign w:val="center"/>
          </w:tcPr>
          <w:p w14:paraId="151403AA" w14:textId="77777777" w:rsidR="00D65FAD" w:rsidRDefault="00D65FAD" w:rsidP="00D65FAD">
            <w:pPr>
              <w:pStyle w:val="TableParagraph"/>
              <w:ind w:left="107" w:right="91"/>
              <w:jc w:val="center"/>
            </w:pPr>
          </w:p>
          <w:sdt>
            <w:sdtPr>
              <w:id w:val="2008706057"/>
              <w14:checkbox>
                <w14:checked w14:val="0"/>
                <w14:checkedState w14:val="2612" w14:font="MS Gothic"/>
                <w14:uncheckedState w14:val="2610" w14:font="MS Gothic"/>
              </w14:checkbox>
            </w:sdtPr>
            <w:sdtEndPr/>
            <w:sdtContent>
              <w:p w14:paraId="736AD24E" w14:textId="77777777" w:rsidR="00D65FAD" w:rsidRDefault="00D65FAD" w:rsidP="00D65FAD">
                <w:pPr>
                  <w:pStyle w:val="TableParagraph"/>
                  <w:ind w:right="91"/>
                  <w:jc w:val="center"/>
                </w:pPr>
                <w:r w:rsidRPr="00842476">
                  <w:rPr>
                    <w:rFonts w:ascii="Segoe UI Symbol" w:hAnsi="Segoe UI Symbol" w:cs="Segoe UI Symbol"/>
                  </w:rPr>
                  <w:t>☐</w:t>
                </w:r>
              </w:p>
            </w:sdtContent>
          </w:sdt>
          <w:p w14:paraId="58AC7069" w14:textId="73AED450" w:rsidR="00D65FAD" w:rsidRPr="006976B2" w:rsidRDefault="00D65FAD" w:rsidP="00D65FAD">
            <w:pPr>
              <w:pStyle w:val="TableParagraph"/>
              <w:ind w:right="91"/>
              <w:jc w:val="center"/>
            </w:pPr>
            <w:r w:rsidRPr="006976B2">
              <w:t>Yes</w:t>
            </w:r>
          </w:p>
        </w:tc>
        <w:tc>
          <w:tcPr>
            <w:tcW w:w="813" w:type="dxa"/>
            <w:vAlign w:val="center"/>
          </w:tcPr>
          <w:p w14:paraId="45704555" w14:textId="77777777" w:rsidR="00D65FAD" w:rsidRDefault="00D65FAD" w:rsidP="00D65FAD">
            <w:pPr>
              <w:pStyle w:val="TableParagraph"/>
              <w:ind w:left="107" w:right="91"/>
              <w:jc w:val="center"/>
            </w:pPr>
          </w:p>
          <w:sdt>
            <w:sdtPr>
              <w:id w:val="-29341692"/>
              <w14:checkbox>
                <w14:checked w14:val="0"/>
                <w14:checkedState w14:val="2612" w14:font="MS Gothic"/>
                <w14:uncheckedState w14:val="2610" w14:font="MS Gothic"/>
              </w14:checkbox>
            </w:sdtPr>
            <w:sdtEndPr/>
            <w:sdtContent>
              <w:p w14:paraId="140156B9" w14:textId="77777777" w:rsidR="00D65FAD" w:rsidRDefault="00D65FAD" w:rsidP="00D65FAD">
                <w:pPr>
                  <w:pStyle w:val="TableParagraph"/>
                  <w:ind w:right="91"/>
                  <w:jc w:val="center"/>
                </w:pPr>
                <w:r w:rsidRPr="00842476">
                  <w:rPr>
                    <w:rFonts w:ascii="Segoe UI Symbol" w:hAnsi="Segoe UI Symbol" w:cs="Segoe UI Symbol"/>
                  </w:rPr>
                  <w:t>☐</w:t>
                </w:r>
              </w:p>
            </w:sdtContent>
          </w:sdt>
          <w:p w14:paraId="6301972D" w14:textId="6412EF39" w:rsidR="00D65FAD" w:rsidRPr="006976B2" w:rsidRDefault="00D65FAD" w:rsidP="00D65FAD">
            <w:pPr>
              <w:pStyle w:val="TableParagraph"/>
              <w:ind w:right="91"/>
              <w:jc w:val="center"/>
            </w:pPr>
            <w:r w:rsidRPr="006976B2">
              <w:t>No</w:t>
            </w:r>
          </w:p>
        </w:tc>
        <w:tc>
          <w:tcPr>
            <w:tcW w:w="3598" w:type="dxa"/>
          </w:tcPr>
          <w:p w14:paraId="6D93F7CF" w14:textId="7962D845" w:rsidR="00D65FAD" w:rsidRDefault="00D65FAD" w:rsidP="00842476">
            <w:pPr>
              <w:pStyle w:val="TableParagraph"/>
              <w:ind w:left="107" w:right="91"/>
            </w:pPr>
          </w:p>
        </w:tc>
      </w:tr>
      <w:tr w:rsidR="00D65FAD" w:rsidRPr="006976B2" w14:paraId="2DB01795" w14:textId="6096BEFA"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9176" w:type="dxa"/>
            <w:gridSpan w:val="2"/>
            <w:shd w:val="clear" w:color="auto" w:fill="auto"/>
          </w:tcPr>
          <w:p w14:paraId="60C5B731" w14:textId="00100426" w:rsidR="00D65FAD" w:rsidRPr="006976B2" w:rsidRDefault="00D65FAD" w:rsidP="00C02E25">
            <w:pPr>
              <w:pStyle w:val="TableParagraph"/>
              <w:numPr>
                <w:ilvl w:val="0"/>
                <w:numId w:val="9"/>
              </w:numPr>
              <w:ind w:right="362"/>
            </w:pPr>
            <w:r w:rsidRPr="006976B2">
              <w:t xml:space="preserve">Where appropriate and life cycle cost-effective, not less than 30 percent of the hot water demand is to be met through the installation and use of solar hot water heaters, per </w:t>
            </w:r>
            <w:hyperlink r:id="rId39">
              <w:r w:rsidRPr="006976B2">
                <w:rPr>
                  <w:color w:val="0000FF"/>
                  <w:u w:val="single" w:color="0000FF"/>
                </w:rPr>
                <w:t>42</w:t>
              </w:r>
            </w:hyperlink>
            <w:r w:rsidRPr="006976B2">
              <w:rPr>
                <w:color w:val="0000FF"/>
              </w:rPr>
              <w:t xml:space="preserve"> </w:t>
            </w:r>
            <w:hyperlink r:id="rId40">
              <w:r w:rsidRPr="006976B2">
                <w:rPr>
                  <w:color w:val="0000FF"/>
                  <w:u w:val="single" w:color="0000FF"/>
                </w:rPr>
                <w:t>U.S.C § 6834(a)(3)(A)(iii</w:t>
              </w:r>
            </w:hyperlink>
            <w:r w:rsidRPr="006976B2">
              <w:t>).</w:t>
            </w:r>
          </w:p>
        </w:tc>
        <w:tc>
          <w:tcPr>
            <w:tcW w:w="808" w:type="dxa"/>
            <w:vAlign w:val="center"/>
          </w:tcPr>
          <w:p w14:paraId="29DA6D96" w14:textId="77777777" w:rsidR="00D65FAD" w:rsidRDefault="00D65FAD" w:rsidP="00D65FAD">
            <w:pPr>
              <w:pStyle w:val="TableParagraph"/>
              <w:ind w:left="107" w:right="91"/>
              <w:jc w:val="center"/>
            </w:pPr>
          </w:p>
          <w:sdt>
            <w:sdtPr>
              <w:id w:val="2002077968"/>
              <w14:checkbox>
                <w14:checked w14:val="0"/>
                <w14:checkedState w14:val="2612" w14:font="MS Gothic"/>
                <w14:uncheckedState w14:val="2610" w14:font="MS Gothic"/>
              </w14:checkbox>
            </w:sdtPr>
            <w:sdtEndPr/>
            <w:sdtContent>
              <w:p w14:paraId="2014FF47" w14:textId="77777777" w:rsidR="00D65FAD" w:rsidRDefault="00D65FAD" w:rsidP="00D65FAD">
                <w:pPr>
                  <w:pStyle w:val="TableParagraph"/>
                  <w:jc w:val="center"/>
                </w:pPr>
                <w:r>
                  <w:rPr>
                    <w:rFonts w:ascii="MS Gothic" w:eastAsia="MS Gothic" w:hAnsi="MS Gothic" w:hint="eastAsia"/>
                  </w:rPr>
                  <w:t>☐</w:t>
                </w:r>
              </w:p>
            </w:sdtContent>
          </w:sdt>
          <w:p w14:paraId="03861AE5" w14:textId="2391C25F" w:rsidR="00D65FAD" w:rsidRPr="006976B2" w:rsidRDefault="00D65FAD" w:rsidP="00D65FAD">
            <w:pPr>
              <w:pStyle w:val="TableParagraph"/>
              <w:ind w:right="91"/>
              <w:jc w:val="center"/>
            </w:pPr>
            <w:r w:rsidRPr="006976B2">
              <w:t>Yes</w:t>
            </w:r>
          </w:p>
        </w:tc>
        <w:tc>
          <w:tcPr>
            <w:tcW w:w="813" w:type="dxa"/>
            <w:vAlign w:val="center"/>
          </w:tcPr>
          <w:p w14:paraId="5C886BBC" w14:textId="77777777" w:rsidR="00D65FAD" w:rsidRDefault="00D65FAD" w:rsidP="00D65FAD">
            <w:pPr>
              <w:pStyle w:val="TableParagraph"/>
              <w:ind w:left="107" w:right="91"/>
              <w:jc w:val="center"/>
            </w:pPr>
          </w:p>
          <w:sdt>
            <w:sdtPr>
              <w:id w:val="-248280064"/>
              <w14:checkbox>
                <w14:checked w14:val="0"/>
                <w14:checkedState w14:val="2612" w14:font="MS Gothic"/>
                <w14:uncheckedState w14:val="2610" w14:font="MS Gothic"/>
              </w14:checkbox>
            </w:sdtPr>
            <w:sdtEndPr/>
            <w:sdtContent>
              <w:p w14:paraId="1734FAD6" w14:textId="77777777" w:rsidR="00D65FAD" w:rsidRDefault="00D65FAD" w:rsidP="00D65FAD">
                <w:pPr>
                  <w:pStyle w:val="TableParagraph"/>
                  <w:jc w:val="center"/>
                </w:pPr>
                <w:r>
                  <w:rPr>
                    <w:rFonts w:ascii="MS Gothic" w:eastAsia="MS Gothic" w:hAnsi="MS Gothic" w:hint="eastAsia"/>
                  </w:rPr>
                  <w:t>☐</w:t>
                </w:r>
              </w:p>
            </w:sdtContent>
          </w:sdt>
          <w:p w14:paraId="2FFA3AD7" w14:textId="609202F5" w:rsidR="00D65FAD" w:rsidRPr="006976B2" w:rsidRDefault="00D65FAD" w:rsidP="00D65FAD">
            <w:pPr>
              <w:pStyle w:val="TableParagraph"/>
              <w:ind w:right="91"/>
              <w:jc w:val="center"/>
            </w:pPr>
            <w:r w:rsidRPr="006976B2">
              <w:t>No</w:t>
            </w:r>
          </w:p>
        </w:tc>
        <w:tc>
          <w:tcPr>
            <w:tcW w:w="3598" w:type="dxa"/>
          </w:tcPr>
          <w:p w14:paraId="1229638D" w14:textId="77777777" w:rsidR="00D65FAD" w:rsidRDefault="00D65FAD" w:rsidP="00842476">
            <w:pPr>
              <w:pStyle w:val="TableParagraph"/>
              <w:ind w:left="107" w:right="91"/>
            </w:pPr>
          </w:p>
        </w:tc>
      </w:tr>
      <w:tr w:rsidR="00D65FAD" w:rsidRPr="006976B2" w14:paraId="2EF94DDF" w14:textId="58DCCCD2" w:rsidTr="00E0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9176" w:type="dxa"/>
            <w:gridSpan w:val="2"/>
            <w:shd w:val="clear" w:color="auto" w:fill="auto"/>
          </w:tcPr>
          <w:p w14:paraId="692352C6" w14:textId="0D0C2DC2" w:rsidR="00D65FAD" w:rsidRPr="006976B2" w:rsidRDefault="00D65FAD" w:rsidP="00C02E25">
            <w:pPr>
              <w:pStyle w:val="TableParagraph"/>
              <w:numPr>
                <w:ilvl w:val="0"/>
                <w:numId w:val="9"/>
              </w:numPr>
              <w:ind w:right="535"/>
            </w:pPr>
            <w:r w:rsidRPr="006976B2">
              <w:t xml:space="preserve">Conform to 2018 IgCC </w:t>
            </w:r>
            <w:hyperlink r:id="rId41">
              <w:r w:rsidRPr="006976B2">
                <w:rPr>
                  <w:color w:val="0000FF"/>
                  <w:u w:val="single" w:color="0000FF"/>
                </w:rPr>
                <w:t>Section 701.4.1.1 (7.4.1.1) On-Site Renewable Energy Systems</w:t>
              </w:r>
              <w:r w:rsidRPr="006976B2">
                <w:rPr>
                  <w:color w:val="0000FF"/>
                </w:rPr>
                <w:t xml:space="preserve"> </w:t>
              </w:r>
            </w:hyperlink>
            <w:r w:rsidRPr="006976B2">
              <w:t>or equivalent, with the exception that there is no minimum energy production (</w:t>
            </w:r>
            <w:proofErr w:type="spellStart"/>
            <w:r w:rsidRPr="006976B2">
              <w:t>kBtu</w:t>
            </w:r>
            <w:proofErr w:type="spellEnd"/>
            <w:r w:rsidRPr="006976B2">
              <w:t>/ft</w:t>
            </w:r>
            <w:r w:rsidRPr="006976B2">
              <w:rPr>
                <w:vertAlign w:val="superscript"/>
              </w:rPr>
              <w:t>2</w:t>
            </w:r>
            <w:r w:rsidRPr="006976B2">
              <w:t>) requirement.</w:t>
            </w:r>
          </w:p>
        </w:tc>
        <w:tc>
          <w:tcPr>
            <w:tcW w:w="808" w:type="dxa"/>
            <w:vAlign w:val="center"/>
          </w:tcPr>
          <w:p w14:paraId="384EC4DA" w14:textId="77777777" w:rsidR="00D65FAD" w:rsidRDefault="00D65FAD" w:rsidP="00D65FAD">
            <w:pPr>
              <w:pStyle w:val="TableParagraph"/>
              <w:ind w:left="107" w:right="91"/>
              <w:jc w:val="center"/>
            </w:pPr>
          </w:p>
          <w:p w14:paraId="716D9E12" w14:textId="77700675" w:rsidR="00D65FAD" w:rsidRDefault="009C66DC" w:rsidP="00D65FAD">
            <w:pPr>
              <w:pStyle w:val="TableParagraph"/>
              <w:jc w:val="center"/>
            </w:pPr>
            <w:sdt>
              <w:sdtPr>
                <w:id w:val="-2117819292"/>
                <w14:checkbox>
                  <w14:checked w14:val="0"/>
                  <w14:checkedState w14:val="2612" w14:font="MS Gothic"/>
                  <w14:uncheckedState w14:val="2610" w14:font="MS Gothic"/>
                </w14:checkbox>
              </w:sdtPr>
              <w:sdtEndPr/>
              <w:sdtContent>
                <w:r w:rsidR="00D65FAD">
                  <w:rPr>
                    <w:rFonts w:ascii="MS Gothic" w:eastAsia="MS Gothic" w:hAnsi="MS Gothic" w:hint="eastAsia"/>
                  </w:rPr>
                  <w:t>☐</w:t>
                </w:r>
              </w:sdtContent>
            </w:sdt>
          </w:p>
          <w:p w14:paraId="3576FD12" w14:textId="134E2785" w:rsidR="00D65FAD" w:rsidRPr="006976B2" w:rsidRDefault="00D65FAD" w:rsidP="00D65FAD">
            <w:pPr>
              <w:pStyle w:val="TableParagraph"/>
              <w:ind w:right="91"/>
              <w:jc w:val="center"/>
            </w:pPr>
            <w:r w:rsidRPr="006976B2">
              <w:t>Yes</w:t>
            </w:r>
          </w:p>
        </w:tc>
        <w:tc>
          <w:tcPr>
            <w:tcW w:w="813" w:type="dxa"/>
            <w:vAlign w:val="center"/>
          </w:tcPr>
          <w:p w14:paraId="1F56ECEF" w14:textId="77777777" w:rsidR="00D65FAD" w:rsidRDefault="00D65FAD" w:rsidP="00D65FAD">
            <w:pPr>
              <w:pStyle w:val="TableParagraph"/>
              <w:ind w:left="107" w:right="91"/>
              <w:jc w:val="center"/>
            </w:pPr>
          </w:p>
          <w:sdt>
            <w:sdtPr>
              <w:id w:val="-912844860"/>
              <w14:checkbox>
                <w14:checked w14:val="0"/>
                <w14:checkedState w14:val="2612" w14:font="MS Gothic"/>
                <w14:uncheckedState w14:val="2610" w14:font="MS Gothic"/>
              </w14:checkbox>
            </w:sdtPr>
            <w:sdtEndPr/>
            <w:sdtContent>
              <w:p w14:paraId="08CD01BB" w14:textId="77777777" w:rsidR="00D65FAD" w:rsidRDefault="00D65FAD" w:rsidP="00D65FAD">
                <w:pPr>
                  <w:pStyle w:val="TableParagraph"/>
                  <w:jc w:val="center"/>
                </w:pPr>
                <w:r>
                  <w:rPr>
                    <w:rFonts w:ascii="MS Gothic" w:eastAsia="MS Gothic" w:hAnsi="MS Gothic" w:hint="eastAsia"/>
                  </w:rPr>
                  <w:t>☐</w:t>
                </w:r>
              </w:p>
            </w:sdtContent>
          </w:sdt>
          <w:p w14:paraId="37D62FEC" w14:textId="15560051" w:rsidR="00D65FAD" w:rsidRPr="006976B2" w:rsidRDefault="00D65FAD" w:rsidP="00D65FAD">
            <w:pPr>
              <w:pStyle w:val="TableParagraph"/>
              <w:ind w:right="91"/>
              <w:jc w:val="center"/>
            </w:pPr>
            <w:r w:rsidRPr="006976B2">
              <w:t>No</w:t>
            </w:r>
          </w:p>
        </w:tc>
        <w:tc>
          <w:tcPr>
            <w:tcW w:w="3598" w:type="dxa"/>
          </w:tcPr>
          <w:p w14:paraId="29AA81C3" w14:textId="77777777" w:rsidR="00D65FAD" w:rsidRDefault="00D65FAD" w:rsidP="00842476">
            <w:pPr>
              <w:pStyle w:val="TableParagraph"/>
              <w:ind w:left="107" w:right="91"/>
            </w:pPr>
          </w:p>
        </w:tc>
      </w:tr>
    </w:tbl>
    <w:p w14:paraId="01F38BBC" w14:textId="03604769" w:rsidR="00A638B5" w:rsidRDefault="00A638B5"/>
    <w:p w14:paraId="1FA03E25" w14:textId="7FA42FB2" w:rsidR="00F6293E" w:rsidRDefault="00F6293E"/>
    <w:p w14:paraId="58C6BED1" w14:textId="2EB9EE1E" w:rsidR="006A397A" w:rsidRDefault="006A397A">
      <w:pPr>
        <w:widowControl/>
        <w:autoSpaceDE/>
        <w:autoSpaceDN/>
        <w:spacing w:after="160" w:line="259" w:lineRule="auto"/>
      </w:pPr>
      <w:r>
        <w:br w:type="page"/>
      </w:r>
    </w:p>
    <w:tbl>
      <w:tblPr>
        <w:tblW w:w="14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104"/>
        <w:gridCol w:w="6075"/>
        <w:gridCol w:w="808"/>
        <w:gridCol w:w="809"/>
        <w:gridCol w:w="3599"/>
      </w:tblGrid>
      <w:tr w:rsidR="000314FE" w:rsidRPr="006976B2" w14:paraId="7FA57E44" w14:textId="77777777" w:rsidTr="006A397A">
        <w:trPr>
          <w:trHeight w:val="384"/>
        </w:trPr>
        <w:tc>
          <w:tcPr>
            <w:tcW w:w="10796" w:type="dxa"/>
            <w:gridSpan w:val="4"/>
            <w:tcBorders>
              <w:top w:val="single" w:sz="4" w:space="0" w:color="auto"/>
              <w:left w:val="single" w:sz="4" w:space="0" w:color="auto"/>
              <w:bottom w:val="single" w:sz="4" w:space="0" w:color="auto"/>
              <w:right w:val="single" w:sz="4" w:space="0" w:color="auto"/>
            </w:tcBorders>
            <w:shd w:val="clear" w:color="auto" w:fill="auto"/>
          </w:tcPr>
          <w:p w14:paraId="5EF02BA5" w14:textId="77777777" w:rsidR="000314FE" w:rsidRPr="006976B2" w:rsidRDefault="000314FE" w:rsidP="00E0256E">
            <w:pPr>
              <w:pStyle w:val="TableParagraph"/>
              <w:spacing w:line="373" w:lineRule="exact"/>
              <w:rPr>
                <w:color w:val="FFFFFF"/>
                <w:sz w:val="32"/>
              </w:rPr>
            </w:pP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3EC7521A" w14:textId="77777777" w:rsidR="000314FE" w:rsidRPr="00FA2BE2" w:rsidRDefault="000314FE" w:rsidP="00E0256E">
            <w:pPr>
              <w:pStyle w:val="TableParagraph"/>
              <w:spacing w:line="373" w:lineRule="exact"/>
            </w:pPr>
            <w:r w:rsidRPr="00FA2BE2">
              <w:t>Comments</w:t>
            </w:r>
          </w:p>
        </w:tc>
      </w:tr>
      <w:tr w:rsidR="00A02B34" w:rsidRPr="00F6293E" w14:paraId="2B77A827" w14:textId="36C802E4" w:rsidTr="00E0256E">
        <w:trPr>
          <w:trHeight w:val="430"/>
        </w:trPr>
        <w:tc>
          <w:tcPr>
            <w:tcW w:w="14395" w:type="dxa"/>
            <w:gridSpan w:val="5"/>
            <w:tcBorders>
              <w:top w:val="single" w:sz="4" w:space="0" w:color="auto"/>
              <w:left w:val="single" w:sz="4" w:space="0" w:color="auto"/>
              <w:bottom w:val="single" w:sz="4" w:space="0" w:color="auto"/>
              <w:right w:val="single" w:sz="4" w:space="0" w:color="auto"/>
            </w:tcBorders>
            <w:shd w:val="clear" w:color="auto" w:fill="17365D"/>
          </w:tcPr>
          <w:p w14:paraId="3223A797" w14:textId="2E138560" w:rsidR="00A02B34" w:rsidRPr="00F6293E" w:rsidRDefault="00A02B34" w:rsidP="00A638B5">
            <w:pPr>
              <w:pStyle w:val="TableParagraph"/>
              <w:spacing w:line="373" w:lineRule="exact"/>
              <w:rPr>
                <w:color w:val="FFFFFF"/>
                <w:sz w:val="28"/>
              </w:rPr>
            </w:pPr>
            <w:r w:rsidRPr="00F6293E">
              <w:rPr>
                <w:color w:val="FFFFFF"/>
                <w:sz w:val="28"/>
              </w:rPr>
              <w:t>3.0 - Protect and Conserve Water</w:t>
            </w:r>
          </w:p>
        </w:tc>
      </w:tr>
      <w:tr w:rsidR="00F6293E" w:rsidRPr="00F6293E" w14:paraId="2EA21481" w14:textId="1CE11FA1" w:rsidTr="006A397A">
        <w:trPr>
          <w:trHeight w:val="432"/>
        </w:trPr>
        <w:tc>
          <w:tcPr>
            <w:tcW w:w="3104" w:type="dxa"/>
            <w:tcBorders>
              <w:top w:val="single" w:sz="4" w:space="0" w:color="auto"/>
              <w:left w:val="single" w:sz="4" w:space="0" w:color="auto"/>
              <w:bottom w:val="single" w:sz="4" w:space="0" w:color="auto"/>
              <w:right w:val="single" w:sz="4" w:space="0" w:color="auto"/>
            </w:tcBorders>
            <w:shd w:val="clear" w:color="auto" w:fill="D9E1F2"/>
          </w:tcPr>
          <w:p w14:paraId="5B349738" w14:textId="77777777" w:rsidR="00F6293E" w:rsidRPr="00F6293E" w:rsidRDefault="00F6293E" w:rsidP="006976B2">
            <w:pPr>
              <w:pStyle w:val="TableParagraph"/>
              <w:ind w:left="280"/>
              <w:rPr>
                <w:sz w:val="24"/>
              </w:rPr>
            </w:pPr>
            <w:r w:rsidRPr="00F6293E">
              <w:rPr>
                <w:sz w:val="24"/>
              </w:rPr>
              <w:t>NC&amp;M Criteria 3.1</w:t>
            </w:r>
          </w:p>
          <w:p w14:paraId="287AB4C4" w14:textId="791091DE" w:rsidR="00F6293E" w:rsidRPr="00F6293E" w:rsidRDefault="00F6293E" w:rsidP="005A4A44">
            <w:pPr>
              <w:pStyle w:val="TableParagraph"/>
              <w:ind w:left="280"/>
              <w:rPr>
                <w:sz w:val="24"/>
              </w:rPr>
            </w:pPr>
          </w:p>
        </w:tc>
        <w:tc>
          <w:tcPr>
            <w:tcW w:w="11291" w:type="dxa"/>
            <w:gridSpan w:val="4"/>
            <w:tcBorders>
              <w:top w:val="single" w:sz="4" w:space="0" w:color="auto"/>
              <w:left w:val="single" w:sz="4" w:space="0" w:color="auto"/>
              <w:bottom w:val="single" w:sz="4" w:space="0" w:color="auto"/>
              <w:right w:val="single" w:sz="4" w:space="0" w:color="auto"/>
            </w:tcBorders>
          </w:tcPr>
          <w:p w14:paraId="73CBF0F3" w14:textId="77777777" w:rsidR="00F6293E" w:rsidRPr="00F6293E" w:rsidRDefault="00F6293E" w:rsidP="006976B2">
            <w:pPr>
              <w:pStyle w:val="TableParagraph"/>
              <w:ind w:left="118"/>
              <w:rPr>
                <w:sz w:val="24"/>
              </w:rPr>
            </w:pPr>
            <w:r w:rsidRPr="00F6293E">
              <w:rPr>
                <w:sz w:val="24"/>
              </w:rPr>
              <w:t>Indoor Water Use</w:t>
            </w:r>
          </w:p>
          <w:p w14:paraId="038719D1" w14:textId="41FA26E7" w:rsidR="00F6293E" w:rsidRPr="00F6293E" w:rsidRDefault="00F6293E" w:rsidP="00F6293E">
            <w:pPr>
              <w:pStyle w:val="TableParagraph"/>
              <w:ind w:left="118"/>
              <w:rPr>
                <w:sz w:val="24"/>
              </w:rPr>
            </w:pPr>
          </w:p>
        </w:tc>
      </w:tr>
      <w:tr w:rsidR="0002702E" w:rsidRPr="006976B2" w14:paraId="6543BA1E" w14:textId="70F60E7C" w:rsidTr="006A397A">
        <w:trPr>
          <w:trHeight w:val="3491"/>
        </w:trPr>
        <w:tc>
          <w:tcPr>
            <w:tcW w:w="9179" w:type="dxa"/>
            <w:gridSpan w:val="2"/>
            <w:tcBorders>
              <w:top w:val="single" w:sz="4" w:space="0" w:color="auto"/>
              <w:left w:val="single" w:sz="4" w:space="0" w:color="auto"/>
              <w:bottom w:val="single" w:sz="4" w:space="0" w:color="auto"/>
              <w:right w:val="single" w:sz="4" w:space="0" w:color="auto"/>
            </w:tcBorders>
          </w:tcPr>
          <w:p w14:paraId="46FCDE70" w14:textId="77777777" w:rsidR="00912098" w:rsidRDefault="0002702E" w:rsidP="006A397A">
            <w:pPr>
              <w:pStyle w:val="TableParagraph"/>
              <w:ind w:left="467" w:right="124"/>
            </w:pPr>
            <w:r w:rsidRPr="006976B2">
              <w:t xml:space="preserve">For new construction where water is used to achieve energy efficiency, water conservation measures must be applied to the extent that they are life cycle cost-effective in accordance with 10 CFR Parts 433 and 435. In addition to the use of water conservation technologies otherwise required by </w:t>
            </w:r>
            <w:hyperlink r:id="rId42">
              <w:r w:rsidRPr="006976B2">
                <w:rPr>
                  <w:color w:val="0000FF"/>
                  <w:u w:val="single" w:color="0000FF"/>
                </w:rPr>
                <w:t>42</w:t>
              </w:r>
            </w:hyperlink>
            <w:r w:rsidRPr="006976B2">
              <w:rPr>
                <w:color w:val="0000FF"/>
              </w:rPr>
              <w:t xml:space="preserve"> </w:t>
            </w:r>
            <w:hyperlink r:id="rId43">
              <w:r w:rsidRPr="006976B2">
                <w:rPr>
                  <w:color w:val="0000FF"/>
                  <w:u w:val="single" w:color="0000FF"/>
                </w:rPr>
                <w:t>U.S.C. § 6834</w:t>
              </w:r>
              <w:r w:rsidRPr="006976B2">
                <w:t xml:space="preserve">, </w:t>
              </w:r>
            </w:hyperlink>
            <w:r w:rsidRPr="006976B2">
              <w:t xml:space="preserve">water conservation technologies are to be applied to the extent that the technologies are life cycle cost-effective for new construction and modernization projects, in accordance with </w:t>
            </w:r>
            <w:hyperlink r:id="rId44">
              <w:r w:rsidRPr="006976B2">
                <w:rPr>
                  <w:color w:val="0000FF"/>
                  <w:u w:val="single" w:color="0000FF"/>
                </w:rPr>
                <w:t>42</w:t>
              </w:r>
            </w:hyperlink>
            <w:r w:rsidRPr="006976B2">
              <w:rPr>
                <w:color w:val="0000FF"/>
              </w:rPr>
              <w:t xml:space="preserve"> </w:t>
            </w:r>
            <w:hyperlink r:id="rId45">
              <w:r w:rsidRPr="006976B2">
                <w:rPr>
                  <w:color w:val="0000FF"/>
                  <w:u w:val="single" w:color="0000FF"/>
                </w:rPr>
                <w:t>U.S.C. § 6834(a)(3)(D)(vii).</w:t>
              </w:r>
            </w:hyperlink>
          </w:p>
          <w:p w14:paraId="6B527E57" w14:textId="77777777" w:rsidR="00912098" w:rsidRDefault="00912098" w:rsidP="00912098">
            <w:pPr>
              <w:pStyle w:val="TableParagraph"/>
              <w:ind w:left="467" w:right="124"/>
            </w:pPr>
          </w:p>
          <w:p w14:paraId="2E89933C" w14:textId="77777777" w:rsidR="00912098" w:rsidRDefault="0002702E" w:rsidP="00912098">
            <w:pPr>
              <w:pStyle w:val="TableParagraph"/>
              <w:ind w:left="467" w:right="124"/>
            </w:pPr>
            <w:r w:rsidRPr="006976B2">
              <w:t>Eliminate the use of single-pass (also called "once-through") cooling equipment using potable water and optimize cooling tower operations to minimize makeup water.</w:t>
            </w:r>
          </w:p>
          <w:p w14:paraId="77871086" w14:textId="77777777" w:rsidR="00912098" w:rsidRDefault="00912098" w:rsidP="00912098">
            <w:pPr>
              <w:pStyle w:val="TableParagraph"/>
              <w:ind w:left="467" w:right="124"/>
            </w:pPr>
          </w:p>
          <w:p w14:paraId="2EF56384" w14:textId="6EE237E4" w:rsidR="0002702E" w:rsidRPr="006976B2" w:rsidRDefault="0002702E" w:rsidP="00912098">
            <w:pPr>
              <w:pStyle w:val="TableParagraph"/>
              <w:ind w:left="467" w:right="124"/>
            </w:pPr>
            <w:r w:rsidRPr="006976B2">
              <w:t xml:space="preserve">Agencies should refer to </w:t>
            </w:r>
            <w:hyperlink r:id="rId46">
              <w:r w:rsidRPr="006976B2">
                <w:rPr>
                  <w:color w:val="0000FF"/>
                  <w:u w:val="single" w:color="0000FF"/>
                </w:rPr>
                <w:t>EPA's WaterSense</w:t>
              </w:r>
              <w:r w:rsidRPr="006976B2">
                <w:t xml:space="preserve">, </w:t>
              </w:r>
            </w:hyperlink>
            <w:hyperlink r:id="rId47" w:anchor="learn-water">
              <w:r w:rsidRPr="006976B2">
                <w:rPr>
                  <w:color w:val="0000FF"/>
                  <w:u w:val="single" w:color="0000FF"/>
                </w:rPr>
                <w:t>GSA’s SFTool: Water</w:t>
              </w:r>
              <w:r w:rsidRPr="006976B2">
                <w:t xml:space="preserve">, </w:t>
              </w:r>
            </w:hyperlink>
            <w:r w:rsidRPr="006976B2">
              <w:t xml:space="preserve">and </w:t>
            </w:r>
            <w:hyperlink r:id="rId48">
              <w:r w:rsidRPr="006976B2">
                <w:rPr>
                  <w:color w:val="0000FF"/>
                  <w:u w:val="single" w:color="0000FF"/>
                </w:rPr>
                <w:t>DOE-FEMP’s Water Efficiency in</w:t>
              </w:r>
            </w:hyperlink>
            <w:r w:rsidRPr="006976B2">
              <w:rPr>
                <w:color w:val="0000FF"/>
              </w:rPr>
              <w:t xml:space="preserve"> </w:t>
            </w:r>
            <w:hyperlink r:id="rId49">
              <w:r w:rsidRPr="006976B2">
                <w:rPr>
                  <w:color w:val="0000FF"/>
                  <w:u w:val="single" w:color="0000FF"/>
                </w:rPr>
                <w:t xml:space="preserve">Federal Buildings and Campuses </w:t>
              </w:r>
            </w:hyperlink>
            <w:r w:rsidRPr="006976B2">
              <w:t>resources for additional details on available water conservation technologies and best management practices.</w:t>
            </w:r>
          </w:p>
        </w:tc>
        <w:tc>
          <w:tcPr>
            <w:tcW w:w="808" w:type="dxa"/>
            <w:tcBorders>
              <w:top w:val="single" w:sz="4" w:space="0" w:color="auto"/>
              <w:left w:val="single" w:sz="4" w:space="0" w:color="auto"/>
              <w:bottom w:val="single" w:sz="4" w:space="0" w:color="auto"/>
              <w:right w:val="single" w:sz="4" w:space="0" w:color="auto"/>
            </w:tcBorders>
            <w:vAlign w:val="center"/>
          </w:tcPr>
          <w:p w14:paraId="1D4F7241" w14:textId="77777777" w:rsidR="0002702E" w:rsidRPr="00BE7B2D" w:rsidRDefault="0002702E" w:rsidP="00912098">
            <w:pPr>
              <w:pStyle w:val="TableParagraph"/>
              <w:ind w:left="114" w:right="171"/>
              <w:jc w:val="center"/>
            </w:pPr>
          </w:p>
          <w:sdt>
            <w:sdtPr>
              <w:id w:val="398264233"/>
              <w14:checkbox>
                <w14:checked w14:val="0"/>
                <w14:checkedState w14:val="2612" w14:font="MS Gothic"/>
                <w14:uncheckedState w14:val="2610" w14:font="MS Gothic"/>
              </w14:checkbox>
            </w:sdtPr>
            <w:sdtEndPr/>
            <w:sdtContent>
              <w:p w14:paraId="140FF90F" w14:textId="66A0784B" w:rsidR="0002702E" w:rsidRDefault="0002702E" w:rsidP="00912098">
                <w:pPr>
                  <w:pStyle w:val="TableParagraph"/>
                  <w:ind w:right="171"/>
                  <w:jc w:val="center"/>
                </w:pPr>
                <w:r>
                  <w:rPr>
                    <w:rFonts w:ascii="MS Gothic" w:eastAsia="MS Gothic" w:hAnsi="MS Gothic" w:hint="eastAsia"/>
                  </w:rPr>
                  <w:t>☐</w:t>
                </w:r>
              </w:p>
            </w:sdtContent>
          </w:sdt>
          <w:p w14:paraId="1EAA62DD" w14:textId="3B328CC7" w:rsidR="0002702E" w:rsidRPr="00BE7B2D" w:rsidRDefault="0002702E" w:rsidP="00912098">
            <w:pPr>
              <w:pStyle w:val="TableParagraph"/>
              <w:ind w:right="171"/>
              <w:jc w:val="center"/>
            </w:pPr>
            <w:r w:rsidRPr="00BE7B2D">
              <w:t>Yes</w:t>
            </w:r>
          </w:p>
        </w:tc>
        <w:tc>
          <w:tcPr>
            <w:tcW w:w="809" w:type="dxa"/>
            <w:tcBorders>
              <w:top w:val="single" w:sz="4" w:space="0" w:color="auto"/>
              <w:left w:val="single" w:sz="4" w:space="0" w:color="auto"/>
              <w:bottom w:val="single" w:sz="4" w:space="0" w:color="auto"/>
              <w:right w:val="single" w:sz="4" w:space="0" w:color="auto"/>
            </w:tcBorders>
            <w:vAlign w:val="center"/>
          </w:tcPr>
          <w:p w14:paraId="7C6DA3CC" w14:textId="77777777" w:rsidR="0002702E" w:rsidRDefault="0002702E" w:rsidP="00912098">
            <w:pPr>
              <w:pStyle w:val="TableParagraph"/>
              <w:spacing w:line="270" w:lineRule="atLeast"/>
              <w:ind w:left="114" w:right="171" w:hanging="1"/>
              <w:jc w:val="center"/>
            </w:pPr>
          </w:p>
          <w:sdt>
            <w:sdtPr>
              <w:id w:val="711156526"/>
              <w14:checkbox>
                <w14:checked w14:val="0"/>
                <w14:checkedState w14:val="2612" w14:font="MS Gothic"/>
                <w14:uncheckedState w14:val="2610" w14:font="MS Gothic"/>
              </w14:checkbox>
            </w:sdtPr>
            <w:sdtEndPr/>
            <w:sdtContent>
              <w:p w14:paraId="1FCAD4B7" w14:textId="77777777" w:rsidR="0002702E" w:rsidRDefault="0002702E" w:rsidP="00912098">
                <w:pPr>
                  <w:pStyle w:val="TableParagraph"/>
                  <w:ind w:right="171"/>
                  <w:jc w:val="center"/>
                </w:pPr>
                <w:r w:rsidRPr="00BE7B2D">
                  <w:rPr>
                    <w:rFonts w:ascii="Segoe UI Symbol" w:hAnsi="Segoe UI Symbol" w:cs="Segoe UI Symbol"/>
                  </w:rPr>
                  <w:t>☐</w:t>
                </w:r>
              </w:p>
            </w:sdtContent>
          </w:sdt>
          <w:p w14:paraId="781553FB" w14:textId="43D278B6" w:rsidR="0002702E" w:rsidRPr="006976B2" w:rsidRDefault="0002702E" w:rsidP="00912098">
            <w:pPr>
              <w:pStyle w:val="TableParagraph"/>
              <w:spacing w:line="270" w:lineRule="atLeast"/>
              <w:ind w:right="171"/>
              <w:jc w:val="center"/>
            </w:pPr>
            <w:r w:rsidRPr="006976B2">
              <w:t>No</w:t>
            </w:r>
          </w:p>
        </w:tc>
        <w:tc>
          <w:tcPr>
            <w:tcW w:w="3599" w:type="dxa"/>
            <w:tcBorders>
              <w:top w:val="single" w:sz="4" w:space="0" w:color="auto"/>
              <w:left w:val="single" w:sz="4" w:space="0" w:color="auto"/>
              <w:bottom w:val="single" w:sz="4" w:space="0" w:color="auto"/>
              <w:right w:val="single" w:sz="4" w:space="0" w:color="auto"/>
            </w:tcBorders>
          </w:tcPr>
          <w:p w14:paraId="2A96A7A7" w14:textId="77777777" w:rsidR="0002702E" w:rsidRDefault="0002702E" w:rsidP="00BE7B2D">
            <w:pPr>
              <w:pStyle w:val="TableParagraph"/>
              <w:spacing w:line="270" w:lineRule="atLeast"/>
              <w:ind w:left="114" w:right="171" w:hanging="1"/>
            </w:pPr>
          </w:p>
        </w:tc>
      </w:tr>
    </w:tbl>
    <w:p w14:paraId="2FC58433" w14:textId="23A5B488" w:rsidR="006A397A" w:rsidRDefault="006A397A"/>
    <w:p w14:paraId="6B567391" w14:textId="77777777" w:rsidR="00A638B5" w:rsidRDefault="00A638B5">
      <w:r>
        <w:br w:type="page"/>
      </w:r>
    </w:p>
    <w:tbl>
      <w:tblPr>
        <w:tblW w:w="14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104"/>
        <w:gridCol w:w="6075"/>
        <w:gridCol w:w="808"/>
        <w:gridCol w:w="809"/>
        <w:gridCol w:w="3599"/>
      </w:tblGrid>
      <w:tr w:rsidR="000314FE" w:rsidRPr="006976B2" w14:paraId="2914B195" w14:textId="77777777" w:rsidTr="006A397A">
        <w:trPr>
          <w:trHeight w:val="384"/>
        </w:trPr>
        <w:tc>
          <w:tcPr>
            <w:tcW w:w="10796" w:type="dxa"/>
            <w:gridSpan w:val="4"/>
            <w:tcBorders>
              <w:top w:val="single" w:sz="4" w:space="0" w:color="auto"/>
              <w:left w:val="single" w:sz="4" w:space="0" w:color="auto"/>
              <w:bottom w:val="single" w:sz="4" w:space="0" w:color="auto"/>
              <w:right w:val="single" w:sz="4" w:space="0" w:color="auto"/>
            </w:tcBorders>
            <w:shd w:val="clear" w:color="auto" w:fill="auto"/>
          </w:tcPr>
          <w:p w14:paraId="55B514AE" w14:textId="77777777" w:rsidR="000314FE" w:rsidRPr="006976B2" w:rsidRDefault="000314FE" w:rsidP="00E0256E">
            <w:pPr>
              <w:pStyle w:val="TableParagraph"/>
              <w:spacing w:line="373" w:lineRule="exact"/>
              <w:rPr>
                <w:color w:val="FFFFFF"/>
                <w:sz w:val="32"/>
              </w:rPr>
            </w:pP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1EE7437C" w14:textId="77777777" w:rsidR="000314FE" w:rsidRPr="00FA2BE2" w:rsidRDefault="000314FE" w:rsidP="00E0256E">
            <w:pPr>
              <w:pStyle w:val="TableParagraph"/>
              <w:spacing w:line="373" w:lineRule="exact"/>
            </w:pPr>
            <w:r w:rsidRPr="00FA2BE2">
              <w:t>Comments</w:t>
            </w:r>
          </w:p>
        </w:tc>
      </w:tr>
      <w:tr w:rsidR="00A02B34" w:rsidRPr="00A02B34" w14:paraId="4C686226" w14:textId="3756E54C" w:rsidTr="00E0256E">
        <w:trPr>
          <w:trHeight w:val="430"/>
        </w:trPr>
        <w:tc>
          <w:tcPr>
            <w:tcW w:w="14395" w:type="dxa"/>
            <w:gridSpan w:val="5"/>
            <w:tcBorders>
              <w:top w:val="single" w:sz="4" w:space="0" w:color="auto"/>
              <w:left w:val="single" w:sz="4" w:space="0" w:color="auto"/>
              <w:bottom w:val="single" w:sz="4" w:space="0" w:color="auto"/>
              <w:right w:val="single" w:sz="4" w:space="0" w:color="auto"/>
            </w:tcBorders>
            <w:shd w:val="clear" w:color="auto" w:fill="76923C"/>
          </w:tcPr>
          <w:p w14:paraId="1BA77678" w14:textId="2D6AC8C3" w:rsidR="00A02B34" w:rsidRPr="00A02B34" w:rsidRDefault="00A02B34" w:rsidP="00A638B5">
            <w:pPr>
              <w:pStyle w:val="TableParagraph"/>
              <w:spacing w:line="373" w:lineRule="exact"/>
              <w:rPr>
                <w:color w:val="FFFFFF"/>
                <w:sz w:val="28"/>
              </w:rPr>
            </w:pPr>
            <w:r w:rsidRPr="00A02B34">
              <w:rPr>
                <w:color w:val="FFFFFF"/>
                <w:sz w:val="28"/>
              </w:rPr>
              <w:t>4.0 - Enhance the Indoor Environment</w:t>
            </w:r>
          </w:p>
        </w:tc>
      </w:tr>
      <w:tr w:rsidR="00A02B34" w:rsidRPr="00A02B34" w14:paraId="14783D32" w14:textId="0278959E" w:rsidTr="006A397A">
        <w:trPr>
          <w:trHeight w:val="432"/>
        </w:trPr>
        <w:tc>
          <w:tcPr>
            <w:tcW w:w="3104" w:type="dxa"/>
            <w:tcBorders>
              <w:top w:val="single" w:sz="4" w:space="0" w:color="auto"/>
              <w:left w:val="single" w:sz="4" w:space="0" w:color="auto"/>
              <w:bottom w:val="single" w:sz="4" w:space="0" w:color="auto"/>
              <w:right w:val="single" w:sz="4" w:space="0" w:color="auto"/>
            </w:tcBorders>
            <w:shd w:val="clear" w:color="auto" w:fill="E2EFDA"/>
          </w:tcPr>
          <w:p w14:paraId="310F6467" w14:textId="77777777" w:rsidR="00A02B34" w:rsidRPr="00A02B34" w:rsidRDefault="00A02B34" w:rsidP="006976B2">
            <w:pPr>
              <w:pStyle w:val="TableParagraph"/>
              <w:ind w:left="280"/>
              <w:rPr>
                <w:sz w:val="24"/>
              </w:rPr>
            </w:pPr>
            <w:r w:rsidRPr="00A02B34">
              <w:rPr>
                <w:sz w:val="24"/>
              </w:rPr>
              <w:t>NC&amp;M Criteria 4.1</w:t>
            </w:r>
          </w:p>
          <w:p w14:paraId="5B8A2D49" w14:textId="2EB02C4E" w:rsidR="00A02B34" w:rsidRPr="00A02B34" w:rsidRDefault="00A02B34" w:rsidP="006976B2">
            <w:pPr>
              <w:pStyle w:val="TableParagraph"/>
              <w:ind w:left="280"/>
              <w:rPr>
                <w:sz w:val="24"/>
              </w:rPr>
            </w:pPr>
          </w:p>
        </w:tc>
        <w:tc>
          <w:tcPr>
            <w:tcW w:w="11291" w:type="dxa"/>
            <w:gridSpan w:val="4"/>
            <w:tcBorders>
              <w:top w:val="single" w:sz="4" w:space="0" w:color="auto"/>
              <w:left w:val="single" w:sz="4" w:space="0" w:color="auto"/>
              <w:bottom w:val="single" w:sz="4" w:space="0" w:color="auto"/>
              <w:right w:val="single" w:sz="4" w:space="0" w:color="auto"/>
            </w:tcBorders>
          </w:tcPr>
          <w:p w14:paraId="43DA651A" w14:textId="77777777" w:rsidR="00A02B34" w:rsidRPr="00A02B34" w:rsidRDefault="00A02B34" w:rsidP="006976B2">
            <w:pPr>
              <w:pStyle w:val="TableParagraph"/>
              <w:ind w:left="116"/>
              <w:rPr>
                <w:sz w:val="24"/>
              </w:rPr>
            </w:pPr>
            <w:r w:rsidRPr="00A02B34">
              <w:rPr>
                <w:sz w:val="24"/>
              </w:rPr>
              <w:t>Ventilation and Thermal Comfort</w:t>
            </w:r>
          </w:p>
          <w:p w14:paraId="67106E77" w14:textId="0EC10792" w:rsidR="00A02B34" w:rsidRPr="00A02B34" w:rsidRDefault="00A02B34" w:rsidP="006976B2">
            <w:pPr>
              <w:pStyle w:val="TableParagraph"/>
              <w:ind w:left="116"/>
              <w:rPr>
                <w:sz w:val="24"/>
              </w:rPr>
            </w:pPr>
          </w:p>
        </w:tc>
      </w:tr>
      <w:tr w:rsidR="00A02B34" w:rsidRPr="006976B2" w14:paraId="5A047368" w14:textId="7C6AC18B" w:rsidTr="00E0256E">
        <w:trPr>
          <w:trHeight w:val="302"/>
        </w:trPr>
        <w:tc>
          <w:tcPr>
            <w:tcW w:w="14395" w:type="dxa"/>
            <w:gridSpan w:val="5"/>
            <w:tcBorders>
              <w:top w:val="single" w:sz="4" w:space="0" w:color="auto"/>
              <w:left w:val="single" w:sz="4" w:space="0" w:color="auto"/>
              <w:bottom w:val="single" w:sz="4" w:space="0" w:color="auto"/>
              <w:right w:val="single" w:sz="4" w:space="0" w:color="auto"/>
            </w:tcBorders>
            <w:shd w:val="clear" w:color="auto" w:fill="F2F2F2"/>
          </w:tcPr>
          <w:p w14:paraId="268FDB12" w14:textId="72F7E7B4" w:rsidR="00A02B34" w:rsidRDefault="00A02B34" w:rsidP="00A02B34">
            <w:pPr>
              <w:pStyle w:val="TableParagraph"/>
              <w:spacing w:line="248" w:lineRule="exact"/>
              <w:rPr>
                <w:i/>
              </w:rPr>
            </w:pPr>
            <w:r>
              <w:rPr>
                <w:i/>
              </w:rPr>
              <w:t xml:space="preserve">Answer YES to </w:t>
            </w:r>
            <w:r w:rsidRPr="006A397A">
              <w:rPr>
                <w:b/>
                <w:i/>
              </w:rPr>
              <w:t>ONE</w:t>
            </w:r>
            <w:r>
              <w:rPr>
                <w:i/>
              </w:rPr>
              <w:t xml:space="preserve"> of the following options to meet this Guiding Principle.</w:t>
            </w:r>
          </w:p>
        </w:tc>
      </w:tr>
      <w:tr w:rsidR="00E37632" w:rsidRPr="006976B2" w14:paraId="48BD85EB" w14:textId="77D418D4" w:rsidTr="006A397A">
        <w:trPr>
          <w:trHeight w:val="1610"/>
        </w:trPr>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3DFFBD59" w14:textId="33CFA28D" w:rsidR="00E37632" w:rsidRPr="006976B2" w:rsidRDefault="00E37632" w:rsidP="00C02E25">
            <w:pPr>
              <w:pStyle w:val="TableParagraph"/>
              <w:numPr>
                <w:ilvl w:val="0"/>
                <w:numId w:val="15"/>
              </w:numPr>
              <w:ind w:right="205"/>
            </w:pPr>
            <w:r w:rsidRPr="006976B2">
              <w:t xml:space="preserve">In accordance with 41 CFR §§ 102-74.195 and 102-74.185 of the </w:t>
            </w:r>
            <w:hyperlink r:id="rId50">
              <w:r w:rsidRPr="006976B2">
                <w:rPr>
                  <w:color w:val="0000FF"/>
                  <w:u w:val="single" w:color="0000FF"/>
                </w:rPr>
                <w:t>Federal Management</w:t>
              </w:r>
            </w:hyperlink>
            <w:r w:rsidRPr="006976B2">
              <w:rPr>
                <w:color w:val="0000FF"/>
              </w:rPr>
              <w:t xml:space="preserve"> </w:t>
            </w:r>
            <w:hyperlink r:id="rId51">
              <w:r w:rsidRPr="006976B2">
                <w:rPr>
                  <w:color w:val="0000FF"/>
                  <w:u w:val="single" w:color="0000FF"/>
                </w:rPr>
                <w:t>Regulation</w:t>
              </w:r>
              <w:r w:rsidRPr="006976B2">
                <w:t xml:space="preserve">, </w:t>
              </w:r>
            </w:hyperlink>
            <w:r w:rsidRPr="006976B2">
              <w:t>comply with all ventilation and thermal comfort requirements. Utilize the most current version of ASHRAE “Ventilation for Acceptable Indoor Air Quality” Standard 62.1 or</w:t>
            </w:r>
            <w:r>
              <w:t xml:space="preserve"> </w:t>
            </w:r>
            <w:r w:rsidRPr="006976B2">
              <w:t>62.2 and ASHRAE 55 "Thermal Environmental Conditions for Human Occupancy" as specified by the Federal Management Regulation. Agencies should refer to the</w:t>
            </w:r>
            <w:r w:rsidRPr="006976B2">
              <w:rPr>
                <w:color w:val="0000FF"/>
              </w:rPr>
              <w:t xml:space="preserve"> </w:t>
            </w:r>
            <w:hyperlink r:id="rId52">
              <w:r w:rsidRPr="006976B2">
                <w:rPr>
                  <w:color w:val="0000FF"/>
                  <w:u w:val="single" w:color="0000FF"/>
                </w:rPr>
                <w:t>GSA’s SFTool</w:t>
              </w:r>
            </w:hyperlink>
            <w:r w:rsidRPr="006976B2">
              <w:rPr>
                <w:color w:val="0000FF"/>
                <w:u w:val="single" w:color="0000FF"/>
              </w:rPr>
              <w:t xml:space="preserve"> </w:t>
            </w:r>
            <w:hyperlink r:id="rId53">
              <w:r w:rsidRPr="006976B2">
                <w:rPr>
                  <w:color w:val="0000FF"/>
                  <w:u w:val="single" w:color="0000FF"/>
                </w:rPr>
                <w:t>Enhancing Health with Indoor Air</w:t>
              </w:r>
              <w:r w:rsidRPr="006976B2">
                <w:rPr>
                  <w:color w:val="0000FF"/>
                </w:rPr>
                <w:t xml:space="preserve"> </w:t>
              </w:r>
            </w:hyperlink>
            <w:r w:rsidRPr="006976B2">
              <w:t>resources on enhancing indoor air quality.</w:t>
            </w:r>
          </w:p>
        </w:tc>
        <w:tc>
          <w:tcPr>
            <w:tcW w:w="808" w:type="dxa"/>
            <w:tcBorders>
              <w:top w:val="single" w:sz="4" w:space="0" w:color="auto"/>
              <w:left w:val="single" w:sz="4" w:space="0" w:color="auto"/>
              <w:bottom w:val="single" w:sz="4" w:space="0" w:color="auto"/>
              <w:right w:val="single" w:sz="4" w:space="0" w:color="auto"/>
            </w:tcBorders>
            <w:vAlign w:val="center"/>
          </w:tcPr>
          <w:p w14:paraId="6317991E" w14:textId="77777777" w:rsidR="00E37632" w:rsidRDefault="00E37632" w:rsidP="00E37632">
            <w:pPr>
              <w:pStyle w:val="TableParagraph"/>
              <w:spacing w:line="249" w:lineRule="exact"/>
              <w:ind w:left="117"/>
              <w:jc w:val="center"/>
            </w:pPr>
          </w:p>
          <w:sdt>
            <w:sdtPr>
              <w:id w:val="917754082"/>
              <w14:checkbox>
                <w14:checked w14:val="0"/>
                <w14:checkedState w14:val="2612" w14:font="MS Gothic"/>
                <w14:uncheckedState w14:val="2610" w14:font="MS Gothic"/>
              </w14:checkbox>
            </w:sdtPr>
            <w:sdtEndPr/>
            <w:sdtContent>
              <w:p w14:paraId="6B9D2214" w14:textId="77777777" w:rsidR="00E37632" w:rsidRDefault="00E37632" w:rsidP="00E37632">
                <w:pPr>
                  <w:pStyle w:val="TableParagraph"/>
                  <w:jc w:val="center"/>
                </w:pPr>
                <w:r>
                  <w:rPr>
                    <w:rFonts w:ascii="MS Gothic" w:eastAsia="MS Gothic" w:hAnsi="MS Gothic" w:hint="eastAsia"/>
                  </w:rPr>
                  <w:t>☐</w:t>
                </w:r>
              </w:p>
            </w:sdtContent>
          </w:sdt>
          <w:p w14:paraId="4010A402" w14:textId="1662B071" w:rsidR="00E37632" w:rsidRPr="006976B2" w:rsidRDefault="00E37632" w:rsidP="00E37632">
            <w:pPr>
              <w:pStyle w:val="TableParagraph"/>
              <w:spacing w:line="249" w:lineRule="exact"/>
              <w:jc w:val="center"/>
            </w:pP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2BB2BFD4" w14:textId="77777777" w:rsidR="00E37632" w:rsidRDefault="00E37632" w:rsidP="00E37632">
            <w:pPr>
              <w:pStyle w:val="TableParagraph"/>
              <w:spacing w:line="249" w:lineRule="exact"/>
              <w:ind w:left="117"/>
              <w:jc w:val="center"/>
            </w:pPr>
          </w:p>
          <w:sdt>
            <w:sdtPr>
              <w:id w:val="116113024"/>
              <w14:checkbox>
                <w14:checked w14:val="0"/>
                <w14:checkedState w14:val="2612" w14:font="MS Gothic"/>
                <w14:uncheckedState w14:val="2610" w14:font="MS Gothic"/>
              </w14:checkbox>
            </w:sdtPr>
            <w:sdtEndPr/>
            <w:sdtContent>
              <w:p w14:paraId="50AA21BD" w14:textId="77777777" w:rsidR="00E37632" w:rsidRDefault="00E37632" w:rsidP="00E37632">
                <w:pPr>
                  <w:pStyle w:val="TableParagraph"/>
                  <w:jc w:val="center"/>
                </w:pPr>
                <w:r>
                  <w:rPr>
                    <w:rFonts w:ascii="MS Gothic" w:eastAsia="MS Gothic" w:hAnsi="MS Gothic" w:hint="eastAsia"/>
                  </w:rPr>
                  <w:t>☐</w:t>
                </w:r>
              </w:p>
            </w:sdtContent>
          </w:sdt>
          <w:p w14:paraId="3FE4D49E" w14:textId="06314863" w:rsidR="00E37632" w:rsidRPr="006976B2" w:rsidRDefault="00E37632" w:rsidP="00E37632">
            <w:pPr>
              <w:pStyle w:val="TableParagraph"/>
              <w:spacing w:line="249" w:lineRule="exact"/>
              <w:jc w:val="center"/>
            </w:pPr>
            <w:r w:rsidRPr="006976B2">
              <w:t>No</w:t>
            </w:r>
          </w:p>
        </w:tc>
        <w:tc>
          <w:tcPr>
            <w:tcW w:w="3599" w:type="dxa"/>
            <w:tcBorders>
              <w:top w:val="single" w:sz="4" w:space="0" w:color="auto"/>
              <w:left w:val="single" w:sz="4" w:space="0" w:color="auto"/>
              <w:bottom w:val="single" w:sz="4" w:space="0" w:color="auto"/>
              <w:right w:val="single" w:sz="4" w:space="0" w:color="auto"/>
            </w:tcBorders>
          </w:tcPr>
          <w:p w14:paraId="1EC96E4F" w14:textId="77777777" w:rsidR="00E37632" w:rsidRDefault="00E37632" w:rsidP="006976B2">
            <w:pPr>
              <w:pStyle w:val="TableParagraph"/>
              <w:spacing w:line="249" w:lineRule="exact"/>
              <w:ind w:left="117"/>
            </w:pPr>
          </w:p>
        </w:tc>
      </w:tr>
      <w:tr w:rsidR="00E37632" w:rsidRPr="006976B2" w14:paraId="0BC55D66" w14:textId="309998C1" w:rsidTr="006A397A">
        <w:trPr>
          <w:trHeight w:val="582"/>
        </w:trPr>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4CCBF98C" w14:textId="010FF0B1" w:rsidR="00E37632" w:rsidRPr="006976B2" w:rsidRDefault="00E37632" w:rsidP="00C02E25">
            <w:pPr>
              <w:pStyle w:val="TableParagraph"/>
              <w:numPr>
                <w:ilvl w:val="0"/>
                <w:numId w:val="15"/>
              </w:numPr>
              <w:ind w:right="846"/>
            </w:pPr>
            <w:r w:rsidRPr="006976B2">
              <w:t xml:space="preserve">Conform to 2018 IgCC </w:t>
            </w:r>
            <w:hyperlink r:id="rId54">
              <w:r w:rsidRPr="006976B2">
                <w:rPr>
                  <w:color w:val="0000FF"/>
                  <w:u w:val="single" w:color="0000FF"/>
                </w:rPr>
                <w:t>Sections 801.3.1 (8.3.1) Indoor Air Quality</w:t>
              </w:r>
              <w:r w:rsidRPr="006976B2">
                <w:rPr>
                  <w:color w:val="0000FF"/>
                </w:rPr>
                <w:t xml:space="preserve"> </w:t>
              </w:r>
            </w:hyperlink>
            <w:r w:rsidRPr="006976B2">
              <w:t xml:space="preserve">and </w:t>
            </w:r>
            <w:hyperlink r:id="rId55">
              <w:r w:rsidRPr="006976B2">
                <w:rPr>
                  <w:color w:val="0000FF"/>
                  <w:u w:val="single" w:color="0000FF"/>
                </w:rPr>
                <w:t>801.3.2 (8.3.2)</w:t>
              </w:r>
            </w:hyperlink>
            <w:r w:rsidRPr="006976B2">
              <w:rPr>
                <w:color w:val="0000FF"/>
              </w:rPr>
              <w:t xml:space="preserve"> </w:t>
            </w:r>
            <w:hyperlink r:id="rId56">
              <w:r w:rsidRPr="006976B2">
                <w:rPr>
                  <w:color w:val="0000FF"/>
                  <w:u w:val="single" w:color="0000FF"/>
                </w:rPr>
                <w:t>Thermal Environmental Conditions for Human Occupancy</w:t>
              </w:r>
              <w:r w:rsidRPr="006976B2">
                <w:t>.</w:t>
              </w:r>
            </w:hyperlink>
            <w:r w:rsidRPr="006976B2">
              <w:t xml:space="preserve"> </w:t>
            </w:r>
          </w:p>
        </w:tc>
        <w:tc>
          <w:tcPr>
            <w:tcW w:w="808" w:type="dxa"/>
            <w:tcBorders>
              <w:top w:val="single" w:sz="4" w:space="0" w:color="auto"/>
              <w:left w:val="single" w:sz="4" w:space="0" w:color="auto"/>
              <w:bottom w:val="single" w:sz="4" w:space="0" w:color="auto"/>
              <w:right w:val="single" w:sz="4" w:space="0" w:color="auto"/>
            </w:tcBorders>
            <w:vAlign w:val="center"/>
          </w:tcPr>
          <w:sdt>
            <w:sdtPr>
              <w:id w:val="-538056126"/>
              <w14:checkbox>
                <w14:checked w14:val="0"/>
                <w14:checkedState w14:val="2612" w14:font="MS Gothic"/>
                <w14:uncheckedState w14:val="2610" w14:font="MS Gothic"/>
              </w14:checkbox>
            </w:sdtPr>
            <w:sdtEndPr/>
            <w:sdtContent>
              <w:p w14:paraId="2C19751E" w14:textId="77777777" w:rsidR="00E37632" w:rsidRDefault="00E37632" w:rsidP="00E37632">
                <w:pPr>
                  <w:pStyle w:val="TableParagraph"/>
                  <w:jc w:val="center"/>
                </w:pPr>
                <w:r>
                  <w:rPr>
                    <w:rFonts w:ascii="MS Gothic" w:eastAsia="MS Gothic" w:hAnsi="MS Gothic" w:hint="eastAsia"/>
                  </w:rPr>
                  <w:t>☐</w:t>
                </w:r>
              </w:p>
            </w:sdtContent>
          </w:sdt>
          <w:p w14:paraId="0C8547E5" w14:textId="54190DAC" w:rsidR="00E37632" w:rsidRPr="006976B2" w:rsidRDefault="00E37632" w:rsidP="00E37632">
            <w:pPr>
              <w:pStyle w:val="TableParagraph"/>
              <w:spacing w:line="249" w:lineRule="exact"/>
              <w:jc w:val="center"/>
            </w:pP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sdt>
            <w:sdtPr>
              <w:id w:val="-1051379983"/>
              <w14:checkbox>
                <w14:checked w14:val="0"/>
                <w14:checkedState w14:val="2612" w14:font="MS Gothic"/>
                <w14:uncheckedState w14:val="2610" w14:font="MS Gothic"/>
              </w14:checkbox>
            </w:sdtPr>
            <w:sdtEndPr/>
            <w:sdtContent>
              <w:p w14:paraId="0B202040" w14:textId="77777777" w:rsidR="00E37632" w:rsidRDefault="00E37632" w:rsidP="00E37632">
                <w:pPr>
                  <w:pStyle w:val="TableParagraph"/>
                  <w:jc w:val="center"/>
                </w:pPr>
                <w:r>
                  <w:rPr>
                    <w:rFonts w:ascii="MS Gothic" w:eastAsia="MS Gothic" w:hAnsi="MS Gothic" w:hint="eastAsia"/>
                  </w:rPr>
                  <w:t>☐</w:t>
                </w:r>
              </w:p>
            </w:sdtContent>
          </w:sdt>
          <w:p w14:paraId="606E8A88" w14:textId="67AECA26" w:rsidR="00E37632" w:rsidRPr="006976B2" w:rsidRDefault="00E37632" w:rsidP="00E37632">
            <w:pPr>
              <w:pStyle w:val="TableParagraph"/>
              <w:spacing w:line="249" w:lineRule="exact"/>
              <w:jc w:val="center"/>
            </w:pPr>
            <w:r w:rsidRPr="006976B2">
              <w:t>No</w:t>
            </w:r>
          </w:p>
        </w:tc>
        <w:tc>
          <w:tcPr>
            <w:tcW w:w="3599" w:type="dxa"/>
            <w:tcBorders>
              <w:top w:val="single" w:sz="4" w:space="0" w:color="auto"/>
              <w:left w:val="single" w:sz="4" w:space="0" w:color="auto"/>
              <w:bottom w:val="single" w:sz="4" w:space="0" w:color="auto"/>
              <w:right w:val="single" w:sz="4" w:space="0" w:color="auto"/>
            </w:tcBorders>
          </w:tcPr>
          <w:p w14:paraId="0F85E59B" w14:textId="77777777" w:rsidR="00E37632" w:rsidRDefault="00E37632" w:rsidP="004755A3">
            <w:pPr>
              <w:pStyle w:val="TableParagraph"/>
              <w:ind w:left="117"/>
            </w:pPr>
          </w:p>
        </w:tc>
      </w:tr>
      <w:tr w:rsidR="00A02B34" w:rsidRPr="00A02B34" w14:paraId="619B7704" w14:textId="1EC61559" w:rsidTr="006A397A">
        <w:trPr>
          <w:cantSplit/>
          <w:trHeight w:val="432"/>
        </w:trPr>
        <w:tc>
          <w:tcPr>
            <w:tcW w:w="3104" w:type="dxa"/>
            <w:tcBorders>
              <w:top w:val="single" w:sz="4" w:space="0" w:color="auto"/>
              <w:left w:val="single" w:sz="4" w:space="0" w:color="auto"/>
              <w:bottom w:val="single" w:sz="4" w:space="0" w:color="auto"/>
              <w:right w:val="single" w:sz="4" w:space="0" w:color="auto"/>
            </w:tcBorders>
            <w:shd w:val="clear" w:color="auto" w:fill="E2EFDA"/>
          </w:tcPr>
          <w:p w14:paraId="371A98AA" w14:textId="77777777" w:rsidR="00A02B34" w:rsidRPr="00A02B34" w:rsidRDefault="00A02B34" w:rsidP="006976B2">
            <w:pPr>
              <w:pStyle w:val="TableParagraph"/>
              <w:ind w:left="280"/>
              <w:rPr>
                <w:sz w:val="24"/>
              </w:rPr>
            </w:pPr>
            <w:r w:rsidRPr="00A02B34">
              <w:rPr>
                <w:sz w:val="24"/>
              </w:rPr>
              <w:t>NC&amp;M Criteria 4.2</w:t>
            </w:r>
          </w:p>
          <w:p w14:paraId="2D9CCB4D" w14:textId="4B4D9047" w:rsidR="00A02B34" w:rsidRPr="00A02B34" w:rsidRDefault="00A02B34" w:rsidP="006976B2">
            <w:pPr>
              <w:pStyle w:val="TableParagraph"/>
              <w:ind w:left="280"/>
              <w:rPr>
                <w:sz w:val="24"/>
              </w:rPr>
            </w:pPr>
          </w:p>
        </w:tc>
        <w:tc>
          <w:tcPr>
            <w:tcW w:w="11291" w:type="dxa"/>
            <w:gridSpan w:val="4"/>
            <w:tcBorders>
              <w:top w:val="single" w:sz="4" w:space="0" w:color="auto"/>
              <w:left w:val="single" w:sz="4" w:space="0" w:color="auto"/>
              <w:bottom w:val="single" w:sz="4" w:space="0" w:color="auto"/>
              <w:right w:val="single" w:sz="4" w:space="0" w:color="auto"/>
            </w:tcBorders>
          </w:tcPr>
          <w:p w14:paraId="44DEE643" w14:textId="77777777" w:rsidR="00A02B34" w:rsidRPr="00A02B34" w:rsidRDefault="00A02B34" w:rsidP="006976B2">
            <w:pPr>
              <w:pStyle w:val="TableParagraph"/>
              <w:ind w:left="116"/>
              <w:rPr>
                <w:sz w:val="24"/>
              </w:rPr>
            </w:pPr>
            <w:r w:rsidRPr="00A02B34">
              <w:rPr>
                <w:sz w:val="24"/>
              </w:rPr>
              <w:t>Daylighting and Lighting Controls</w:t>
            </w:r>
          </w:p>
          <w:p w14:paraId="302DA6FD" w14:textId="22DD05C0" w:rsidR="00A02B34" w:rsidRPr="00A02B34" w:rsidRDefault="00A02B34" w:rsidP="006976B2">
            <w:pPr>
              <w:pStyle w:val="TableParagraph"/>
              <w:ind w:left="116"/>
              <w:rPr>
                <w:sz w:val="24"/>
              </w:rPr>
            </w:pPr>
          </w:p>
        </w:tc>
      </w:tr>
      <w:tr w:rsidR="0002702E" w:rsidRPr="006976B2" w14:paraId="42C18703" w14:textId="626BFF77" w:rsidTr="006A397A">
        <w:trPr>
          <w:trHeight w:val="834"/>
        </w:trPr>
        <w:tc>
          <w:tcPr>
            <w:tcW w:w="9179" w:type="dxa"/>
            <w:gridSpan w:val="2"/>
            <w:tcBorders>
              <w:top w:val="single" w:sz="4" w:space="0" w:color="auto"/>
              <w:left w:val="single" w:sz="4" w:space="0" w:color="auto"/>
              <w:bottom w:val="single" w:sz="4" w:space="0" w:color="auto"/>
              <w:right w:val="single" w:sz="4" w:space="0" w:color="auto"/>
            </w:tcBorders>
          </w:tcPr>
          <w:p w14:paraId="5DDB355F" w14:textId="61A5DB36" w:rsidR="0002702E" w:rsidRPr="006976B2" w:rsidRDefault="0002702E" w:rsidP="006A397A">
            <w:pPr>
              <w:pStyle w:val="TableParagraph"/>
              <w:ind w:left="467" w:right="102"/>
              <w:jc w:val="both"/>
            </w:pPr>
            <w:r w:rsidRPr="006976B2">
              <w:t xml:space="preserve">Design and construct the building to meet and maintain all required illumination levels, in accordance with 41 CFR § 102-74.180 of the </w:t>
            </w:r>
            <w:hyperlink r:id="rId57">
              <w:r w:rsidRPr="006976B2">
                <w:rPr>
                  <w:color w:val="0000FF"/>
                  <w:u w:val="single" w:color="0000FF"/>
                </w:rPr>
                <w:t>Federal Management Regulation</w:t>
              </w:r>
            </w:hyperlink>
            <w:r w:rsidRPr="006976B2">
              <w:t>, and maximize the use of automatic dimming controls or accessible manual controls in regularly occupied spaces.</w:t>
            </w:r>
          </w:p>
        </w:tc>
        <w:tc>
          <w:tcPr>
            <w:tcW w:w="808" w:type="dxa"/>
            <w:tcBorders>
              <w:top w:val="single" w:sz="4" w:space="0" w:color="auto"/>
              <w:left w:val="single" w:sz="4" w:space="0" w:color="auto"/>
              <w:bottom w:val="single" w:sz="4" w:space="0" w:color="auto"/>
              <w:right w:val="single" w:sz="4" w:space="0" w:color="auto"/>
            </w:tcBorders>
            <w:vAlign w:val="center"/>
          </w:tcPr>
          <w:p w14:paraId="1724BB94" w14:textId="77777777" w:rsidR="0002702E" w:rsidRDefault="0002702E" w:rsidP="00402246">
            <w:pPr>
              <w:pStyle w:val="TableParagraph"/>
              <w:ind w:left="107" w:right="102"/>
              <w:jc w:val="center"/>
            </w:pPr>
          </w:p>
          <w:sdt>
            <w:sdtPr>
              <w:id w:val="-294065690"/>
              <w14:checkbox>
                <w14:checked w14:val="0"/>
                <w14:checkedState w14:val="2612" w14:font="MS Gothic"/>
                <w14:uncheckedState w14:val="2610" w14:font="MS Gothic"/>
              </w14:checkbox>
            </w:sdtPr>
            <w:sdtEndPr/>
            <w:sdtContent>
              <w:p w14:paraId="3B0FBB27" w14:textId="77777777" w:rsidR="0002702E" w:rsidRDefault="0002702E" w:rsidP="00402246">
                <w:pPr>
                  <w:pStyle w:val="TableParagraph"/>
                  <w:jc w:val="center"/>
                </w:pPr>
                <w:r>
                  <w:rPr>
                    <w:rFonts w:ascii="MS Gothic" w:eastAsia="MS Gothic" w:hAnsi="MS Gothic" w:hint="eastAsia"/>
                  </w:rPr>
                  <w:t>☐</w:t>
                </w:r>
              </w:p>
            </w:sdtContent>
          </w:sdt>
          <w:p w14:paraId="488B13E1" w14:textId="75FD631E" w:rsidR="0002702E" w:rsidRPr="006976B2" w:rsidRDefault="00402246" w:rsidP="00402246">
            <w:pPr>
              <w:pStyle w:val="TableParagraph"/>
              <w:ind w:right="102"/>
              <w:jc w:val="center"/>
            </w:pPr>
            <w:r>
              <w:t xml:space="preserve">  </w:t>
            </w:r>
            <w:r w:rsidR="0002702E"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35FABA70" w14:textId="77777777" w:rsidR="0002702E" w:rsidRDefault="0002702E" w:rsidP="00402246">
            <w:pPr>
              <w:pStyle w:val="TableParagraph"/>
              <w:ind w:left="107" w:right="102"/>
              <w:jc w:val="center"/>
            </w:pPr>
          </w:p>
          <w:sdt>
            <w:sdtPr>
              <w:id w:val="-576898665"/>
              <w14:checkbox>
                <w14:checked w14:val="0"/>
                <w14:checkedState w14:val="2612" w14:font="MS Gothic"/>
                <w14:uncheckedState w14:val="2610" w14:font="MS Gothic"/>
              </w14:checkbox>
            </w:sdtPr>
            <w:sdtEndPr/>
            <w:sdtContent>
              <w:p w14:paraId="4F90A6C5" w14:textId="77777777" w:rsidR="0002702E" w:rsidRDefault="0002702E" w:rsidP="00402246">
                <w:pPr>
                  <w:pStyle w:val="TableParagraph"/>
                  <w:jc w:val="center"/>
                </w:pPr>
                <w:r>
                  <w:rPr>
                    <w:rFonts w:ascii="MS Gothic" w:eastAsia="MS Gothic" w:hAnsi="MS Gothic" w:hint="eastAsia"/>
                  </w:rPr>
                  <w:t>☐</w:t>
                </w:r>
              </w:p>
            </w:sdtContent>
          </w:sdt>
          <w:p w14:paraId="33118900" w14:textId="180E2622" w:rsidR="0002702E" w:rsidRPr="006976B2" w:rsidRDefault="00402246" w:rsidP="00402246">
            <w:pPr>
              <w:pStyle w:val="TableParagraph"/>
              <w:ind w:right="102"/>
              <w:jc w:val="center"/>
            </w:pPr>
            <w:r>
              <w:t xml:space="preserve">  </w:t>
            </w:r>
            <w:r w:rsidR="0002702E" w:rsidRPr="006976B2">
              <w:t>No</w:t>
            </w:r>
          </w:p>
        </w:tc>
        <w:tc>
          <w:tcPr>
            <w:tcW w:w="3599" w:type="dxa"/>
            <w:tcBorders>
              <w:top w:val="single" w:sz="4" w:space="0" w:color="auto"/>
              <w:left w:val="single" w:sz="4" w:space="0" w:color="auto"/>
              <w:bottom w:val="single" w:sz="4" w:space="0" w:color="auto"/>
              <w:right w:val="single" w:sz="4" w:space="0" w:color="auto"/>
            </w:tcBorders>
          </w:tcPr>
          <w:p w14:paraId="643463FA" w14:textId="77777777" w:rsidR="0002702E" w:rsidRDefault="0002702E" w:rsidP="006976B2">
            <w:pPr>
              <w:pStyle w:val="TableParagraph"/>
              <w:ind w:left="107" w:right="102"/>
              <w:jc w:val="both"/>
            </w:pPr>
          </w:p>
        </w:tc>
      </w:tr>
      <w:tr w:rsidR="00571A74" w:rsidRPr="006976B2" w14:paraId="6C107573" w14:textId="48EC4F4D" w:rsidTr="00645511">
        <w:trPr>
          <w:trHeight w:val="299"/>
        </w:trPr>
        <w:tc>
          <w:tcPr>
            <w:tcW w:w="14395" w:type="dxa"/>
            <w:gridSpan w:val="5"/>
            <w:tcBorders>
              <w:top w:val="single" w:sz="4" w:space="0" w:color="auto"/>
              <w:left w:val="single" w:sz="4" w:space="0" w:color="auto"/>
              <w:bottom w:val="single" w:sz="4" w:space="0" w:color="auto"/>
              <w:right w:val="single" w:sz="4" w:space="0" w:color="auto"/>
            </w:tcBorders>
            <w:shd w:val="clear" w:color="auto" w:fill="F2F2F2"/>
          </w:tcPr>
          <w:p w14:paraId="2CAB22E0" w14:textId="01BDD190" w:rsidR="00571A74" w:rsidRDefault="00571A74" w:rsidP="00571A74">
            <w:pPr>
              <w:pStyle w:val="TableParagraph"/>
              <w:spacing w:line="248" w:lineRule="exact"/>
              <w:rPr>
                <w:i/>
              </w:rPr>
            </w:pPr>
            <w:r>
              <w:rPr>
                <w:i/>
              </w:rPr>
              <w:t xml:space="preserve">And answer YES to </w:t>
            </w:r>
            <w:r w:rsidRPr="00571A74">
              <w:rPr>
                <w:b/>
                <w:i/>
              </w:rPr>
              <w:t>ONE</w:t>
            </w:r>
            <w:r>
              <w:rPr>
                <w:i/>
              </w:rPr>
              <w:t xml:space="preserve"> of the following options to meet this Guiding Principle.</w:t>
            </w:r>
          </w:p>
        </w:tc>
      </w:tr>
      <w:tr w:rsidR="00402246" w:rsidRPr="006976B2" w14:paraId="53732C8A" w14:textId="3C65C66A" w:rsidTr="006A397A">
        <w:trPr>
          <w:trHeight w:val="1905"/>
        </w:trPr>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6D6F177" w14:textId="24437FB7" w:rsidR="00402246" w:rsidRPr="006976B2" w:rsidRDefault="00402246" w:rsidP="00C02E25">
            <w:pPr>
              <w:pStyle w:val="TableParagraph"/>
              <w:numPr>
                <w:ilvl w:val="0"/>
                <w:numId w:val="16"/>
              </w:numPr>
              <w:ind w:right="89"/>
            </w:pPr>
            <w:r w:rsidRPr="006976B2">
              <w:t>Improve access to and benefits from daylight by ensuring regularly occupied spaces along the exterior wall have fenestration, and control solar gain, daylight transmittance, and glare. If the building cannot achieve adequate daylighting due to mission or security needs, utilize circadian-effective lighting based on computer analysis or simulation tools to design optimal lighting conditions for the regularly occupied spaces. Evaluate and assess occupant workplace to allow more open space around windows, except where not appropriate because of building function, mission, or structural constraints.</w:t>
            </w:r>
          </w:p>
        </w:tc>
        <w:tc>
          <w:tcPr>
            <w:tcW w:w="808" w:type="dxa"/>
            <w:tcBorders>
              <w:top w:val="single" w:sz="4" w:space="0" w:color="auto"/>
              <w:left w:val="single" w:sz="4" w:space="0" w:color="auto"/>
              <w:bottom w:val="single" w:sz="4" w:space="0" w:color="auto"/>
              <w:right w:val="single" w:sz="4" w:space="0" w:color="auto"/>
            </w:tcBorders>
            <w:vAlign w:val="center"/>
          </w:tcPr>
          <w:p w14:paraId="63DD3C5F" w14:textId="77777777" w:rsidR="00402246" w:rsidRDefault="00402246" w:rsidP="00402246">
            <w:pPr>
              <w:pStyle w:val="TableParagraph"/>
              <w:ind w:left="116" w:right="89"/>
              <w:jc w:val="center"/>
            </w:pPr>
          </w:p>
          <w:sdt>
            <w:sdtPr>
              <w:id w:val="1925445283"/>
              <w14:checkbox>
                <w14:checked w14:val="0"/>
                <w14:checkedState w14:val="2612" w14:font="MS Gothic"/>
                <w14:uncheckedState w14:val="2610" w14:font="MS Gothic"/>
              </w14:checkbox>
            </w:sdtPr>
            <w:sdtEndPr/>
            <w:sdtContent>
              <w:p w14:paraId="19B1DA72" w14:textId="77777777" w:rsidR="00402246" w:rsidRDefault="00402246" w:rsidP="00402246">
                <w:pPr>
                  <w:pStyle w:val="TableParagraph"/>
                  <w:jc w:val="center"/>
                </w:pPr>
                <w:r>
                  <w:rPr>
                    <w:rFonts w:ascii="MS Gothic" w:eastAsia="MS Gothic" w:hAnsi="MS Gothic" w:hint="eastAsia"/>
                  </w:rPr>
                  <w:t>☐</w:t>
                </w:r>
              </w:p>
            </w:sdtContent>
          </w:sdt>
          <w:p w14:paraId="025DDD90" w14:textId="6B3A406C" w:rsidR="00402246" w:rsidRPr="006976B2" w:rsidRDefault="00402246" w:rsidP="00402246">
            <w:pPr>
              <w:pStyle w:val="TableParagraph"/>
              <w:ind w:right="89"/>
              <w:jc w:val="center"/>
            </w:pPr>
            <w:r>
              <w:t xml:space="preserve">  </w:t>
            </w: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05DB99BD" w14:textId="77777777" w:rsidR="00402246" w:rsidRDefault="00402246" w:rsidP="00402246">
            <w:pPr>
              <w:pStyle w:val="TableParagraph"/>
              <w:ind w:left="116" w:right="89"/>
              <w:jc w:val="center"/>
            </w:pPr>
          </w:p>
          <w:sdt>
            <w:sdtPr>
              <w:id w:val="-1454710191"/>
              <w14:checkbox>
                <w14:checked w14:val="0"/>
                <w14:checkedState w14:val="2612" w14:font="MS Gothic"/>
                <w14:uncheckedState w14:val="2610" w14:font="MS Gothic"/>
              </w14:checkbox>
            </w:sdtPr>
            <w:sdtEndPr/>
            <w:sdtContent>
              <w:p w14:paraId="500F1D63" w14:textId="77777777" w:rsidR="00402246" w:rsidRDefault="00402246" w:rsidP="00402246">
                <w:pPr>
                  <w:pStyle w:val="TableParagraph"/>
                  <w:jc w:val="center"/>
                </w:pPr>
                <w:r>
                  <w:rPr>
                    <w:rFonts w:ascii="MS Gothic" w:eastAsia="MS Gothic" w:hAnsi="MS Gothic" w:hint="eastAsia"/>
                  </w:rPr>
                  <w:t>☐</w:t>
                </w:r>
              </w:p>
            </w:sdtContent>
          </w:sdt>
          <w:p w14:paraId="377660FA" w14:textId="3BE48B0D" w:rsidR="00402246" w:rsidRPr="006976B2" w:rsidRDefault="00402246" w:rsidP="00402246">
            <w:pPr>
              <w:pStyle w:val="TableParagraph"/>
              <w:ind w:right="89"/>
              <w:jc w:val="center"/>
            </w:pPr>
            <w:r>
              <w:t xml:space="preserve">  </w:t>
            </w:r>
            <w:r w:rsidRPr="006976B2">
              <w:t>No</w:t>
            </w:r>
          </w:p>
        </w:tc>
        <w:tc>
          <w:tcPr>
            <w:tcW w:w="3599" w:type="dxa"/>
            <w:tcBorders>
              <w:top w:val="single" w:sz="4" w:space="0" w:color="auto"/>
              <w:left w:val="single" w:sz="4" w:space="0" w:color="auto"/>
              <w:bottom w:val="single" w:sz="4" w:space="0" w:color="auto"/>
              <w:right w:val="single" w:sz="4" w:space="0" w:color="auto"/>
            </w:tcBorders>
          </w:tcPr>
          <w:p w14:paraId="27799E96" w14:textId="77777777" w:rsidR="00402246" w:rsidRDefault="00402246" w:rsidP="006976B2">
            <w:pPr>
              <w:pStyle w:val="TableParagraph"/>
              <w:ind w:left="116" w:right="89"/>
            </w:pPr>
          </w:p>
        </w:tc>
      </w:tr>
      <w:tr w:rsidR="00402246" w:rsidRPr="006976B2" w14:paraId="6F04C260" w14:textId="7FC59E4E" w:rsidTr="006A397A">
        <w:trPr>
          <w:trHeight w:val="1095"/>
        </w:trPr>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15ACB8B5" w14:textId="59053C53" w:rsidR="00402246" w:rsidRPr="006976B2" w:rsidRDefault="00402246" w:rsidP="00C02E25">
            <w:pPr>
              <w:pStyle w:val="TableParagraph"/>
              <w:numPr>
                <w:ilvl w:val="0"/>
                <w:numId w:val="16"/>
              </w:numPr>
              <w:ind w:right="333"/>
            </w:pPr>
            <w:r w:rsidRPr="006976B2">
              <w:t xml:space="preserve">Conform to 2018 IgCC </w:t>
            </w:r>
            <w:hyperlink r:id="rId58">
              <w:r w:rsidRPr="006976B2">
                <w:rPr>
                  <w:color w:val="0000FF"/>
                  <w:u w:val="single" w:color="0000FF"/>
                </w:rPr>
                <w:t>Sections 801.3.7 (8.3.7) Glare Control</w:t>
              </w:r>
              <w:r w:rsidRPr="006976B2">
                <w:t xml:space="preserve">, </w:t>
              </w:r>
            </w:hyperlink>
            <w:hyperlink r:id="rId59">
              <w:r w:rsidRPr="006976B2">
                <w:rPr>
                  <w:color w:val="0000FF"/>
                  <w:u w:val="single" w:color="0000FF"/>
                </w:rPr>
                <w:t>801.4.1.1.1 (8.4.1.1.1)</w:t>
              </w:r>
            </w:hyperlink>
            <w:r w:rsidRPr="006976B2">
              <w:rPr>
                <w:color w:val="0000FF"/>
              </w:rPr>
              <w:t xml:space="preserve"> </w:t>
            </w:r>
            <w:hyperlink r:id="rId60">
              <w:r w:rsidRPr="006976B2">
                <w:rPr>
                  <w:color w:val="0000FF"/>
                  <w:u w:val="single" w:color="0000FF"/>
                </w:rPr>
                <w:t>Minimum Daylight Area</w:t>
              </w:r>
              <w:r w:rsidRPr="006976B2">
                <w:t xml:space="preserve">, </w:t>
              </w:r>
            </w:hyperlink>
            <w:r w:rsidRPr="006976B2">
              <w:t xml:space="preserve">and </w:t>
            </w:r>
            <w:hyperlink r:id="rId61">
              <w:r w:rsidRPr="006976B2">
                <w:rPr>
                  <w:color w:val="0000FF"/>
                  <w:u w:val="single" w:color="0000FF"/>
                </w:rPr>
                <w:t xml:space="preserve">801.4.1.2 (8.4.1.2) Minimum </w:t>
              </w:r>
              <w:proofErr w:type="spellStart"/>
              <w:r w:rsidRPr="006976B2">
                <w:rPr>
                  <w:color w:val="0000FF"/>
                  <w:u w:val="single" w:color="0000FF"/>
                </w:rPr>
                <w:t>Sidelighting</w:t>
              </w:r>
              <w:proofErr w:type="spellEnd"/>
              <w:r w:rsidRPr="006976B2">
                <w:rPr>
                  <w:color w:val="0000FF"/>
                  <w:u w:val="single" w:color="0000FF"/>
                </w:rPr>
                <w:t xml:space="preserve"> Effective Aperture</w:t>
              </w:r>
            </w:hyperlink>
            <w:r w:rsidRPr="006976B2">
              <w:rPr>
                <w:color w:val="0000FF"/>
              </w:rPr>
              <w:t xml:space="preserve"> </w:t>
            </w:r>
            <w:hyperlink r:id="rId62">
              <w:r w:rsidRPr="006976B2">
                <w:rPr>
                  <w:color w:val="0000FF"/>
                  <w:u w:val="single" w:color="0000FF"/>
                </w:rPr>
                <w:t>for Office Spaces and Classrooms</w:t>
              </w:r>
              <w:r w:rsidRPr="006976B2">
                <w:t xml:space="preserve">, </w:t>
              </w:r>
            </w:hyperlink>
            <w:r w:rsidRPr="006976B2">
              <w:t xml:space="preserve">and </w:t>
            </w:r>
            <w:hyperlink r:id="rId63">
              <w:r w:rsidRPr="006976B2">
                <w:rPr>
                  <w:color w:val="0000FF"/>
                  <w:u w:val="single" w:color="0000FF"/>
                </w:rPr>
                <w:t>801.4.1.3 (8.4.1.3) Shading for Offices</w:t>
              </w:r>
              <w:r w:rsidRPr="006976B2">
                <w:t xml:space="preserve">; </w:t>
              </w:r>
            </w:hyperlink>
            <w:r w:rsidRPr="006976B2">
              <w:t xml:space="preserve">or </w:t>
            </w:r>
            <w:hyperlink r:id="rId64">
              <w:r w:rsidRPr="006976B2">
                <w:rPr>
                  <w:color w:val="0000FF"/>
                  <w:u w:val="single" w:color="0000FF"/>
                </w:rPr>
                <w:t>801.5.1</w:t>
              </w:r>
            </w:hyperlink>
            <w:r w:rsidRPr="006976B2">
              <w:rPr>
                <w:color w:val="0000FF"/>
              </w:rPr>
              <w:t xml:space="preserve"> </w:t>
            </w:r>
            <w:hyperlink r:id="rId65">
              <w:r w:rsidRPr="006976B2">
                <w:rPr>
                  <w:color w:val="0000FF"/>
                  <w:u w:val="single" w:color="0000FF"/>
                </w:rPr>
                <w:t>(8.5.1) Daylight Simulation</w:t>
              </w:r>
              <w:r w:rsidRPr="006976B2">
                <w:t>.</w:t>
              </w:r>
            </w:hyperlink>
            <w:r w:rsidRPr="006976B2">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14:paraId="2E025C3F" w14:textId="77777777" w:rsidR="00402246" w:rsidRDefault="00402246" w:rsidP="00402246">
            <w:pPr>
              <w:pStyle w:val="TableParagraph"/>
              <w:ind w:left="116" w:right="89"/>
              <w:jc w:val="center"/>
            </w:pPr>
          </w:p>
          <w:sdt>
            <w:sdtPr>
              <w:id w:val="1462927966"/>
              <w14:checkbox>
                <w14:checked w14:val="0"/>
                <w14:checkedState w14:val="2612" w14:font="MS Gothic"/>
                <w14:uncheckedState w14:val="2610" w14:font="MS Gothic"/>
              </w14:checkbox>
            </w:sdtPr>
            <w:sdtEndPr/>
            <w:sdtContent>
              <w:p w14:paraId="4F1626E2" w14:textId="77777777" w:rsidR="00402246" w:rsidRDefault="00402246" w:rsidP="00402246">
                <w:pPr>
                  <w:pStyle w:val="TableParagraph"/>
                  <w:jc w:val="center"/>
                </w:pPr>
                <w:r>
                  <w:rPr>
                    <w:rFonts w:ascii="MS Gothic" w:eastAsia="MS Gothic" w:hAnsi="MS Gothic" w:hint="eastAsia"/>
                  </w:rPr>
                  <w:t>☐</w:t>
                </w:r>
              </w:p>
            </w:sdtContent>
          </w:sdt>
          <w:p w14:paraId="01DB820F" w14:textId="19A3B06D" w:rsidR="00402246" w:rsidRPr="006976B2" w:rsidRDefault="00402246" w:rsidP="00402246">
            <w:pPr>
              <w:pStyle w:val="TableParagraph"/>
              <w:ind w:right="89"/>
              <w:jc w:val="center"/>
            </w:pPr>
            <w:r>
              <w:t xml:space="preserve">  </w:t>
            </w: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376ED898" w14:textId="77777777" w:rsidR="00402246" w:rsidRDefault="00402246" w:rsidP="00402246">
            <w:pPr>
              <w:pStyle w:val="TableParagraph"/>
              <w:ind w:left="116" w:right="89"/>
              <w:jc w:val="center"/>
            </w:pPr>
          </w:p>
          <w:sdt>
            <w:sdtPr>
              <w:id w:val="1693418694"/>
              <w14:checkbox>
                <w14:checked w14:val="0"/>
                <w14:checkedState w14:val="2612" w14:font="MS Gothic"/>
                <w14:uncheckedState w14:val="2610" w14:font="MS Gothic"/>
              </w14:checkbox>
            </w:sdtPr>
            <w:sdtEndPr/>
            <w:sdtContent>
              <w:p w14:paraId="0295423A" w14:textId="77777777" w:rsidR="00402246" w:rsidRDefault="00402246" w:rsidP="00402246">
                <w:pPr>
                  <w:pStyle w:val="TableParagraph"/>
                  <w:jc w:val="center"/>
                </w:pPr>
                <w:r>
                  <w:rPr>
                    <w:rFonts w:ascii="MS Gothic" w:eastAsia="MS Gothic" w:hAnsi="MS Gothic" w:hint="eastAsia"/>
                  </w:rPr>
                  <w:t>☐</w:t>
                </w:r>
              </w:p>
            </w:sdtContent>
          </w:sdt>
          <w:p w14:paraId="4756FBC0" w14:textId="0DE005A8" w:rsidR="00402246" w:rsidRPr="006976B2" w:rsidRDefault="00402246" w:rsidP="00402246">
            <w:pPr>
              <w:pStyle w:val="TableParagraph"/>
              <w:ind w:right="89"/>
              <w:jc w:val="center"/>
            </w:pPr>
            <w:r>
              <w:t xml:space="preserve">  </w:t>
            </w:r>
            <w:r w:rsidRPr="006976B2">
              <w:t>No</w:t>
            </w:r>
          </w:p>
        </w:tc>
        <w:tc>
          <w:tcPr>
            <w:tcW w:w="3599" w:type="dxa"/>
            <w:tcBorders>
              <w:top w:val="single" w:sz="4" w:space="0" w:color="auto"/>
              <w:left w:val="single" w:sz="4" w:space="0" w:color="auto"/>
              <w:bottom w:val="single" w:sz="4" w:space="0" w:color="auto"/>
              <w:right w:val="single" w:sz="4" w:space="0" w:color="auto"/>
            </w:tcBorders>
          </w:tcPr>
          <w:p w14:paraId="5B5710EB" w14:textId="77777777" w:rsidR="00402246" w:rsidRDefault="00402246" w:rsidP="004755A3">
            <w:pPr>
              <w:pStyle w:val="TableParagraph"/>
              <w:ind w:left="116" w:right="89"/>
            </w:pPr>
          </w:p>
        </w:tc>
      </w:tr>
    </w:tbl>
    <w:p w14:paraId="3D4A05C5" w14:textId="77777777" w:rsidR="006A397A" w:rsidRDefault="006A397A">
      <w:r>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104"/>
        <w:gridCol w:w="6075"/>
        <w:gridCol w:w="808"/>
        <w:gridCol w:w="809"/>
        <w:gridCol w:w="3599"/>
      </w:tblGrid>
      <w:tr w:rsidR="00A02B34" w:rsidRPr="00A02B34" w14:paraId="666B1723" w14:textId="15123E47" w:rsidTr="006A397A">
        <w:trPr>
          <w:trHeight w:val="432"/>
        </w:trPr>
        <w:tc>
          <w:tcPr>
            <w:tcW w:w="3104" w:type="dxa"/>
            <w:shd w:val="clear" w:color="auto" w:fill="E2EFDA"/>
          </w:tcPr>
          <w:p w14:paraId="0C0C7955" w14:textId="77777777" w:rsidR="00A02B34" w:rsidRPr="00A02B34" w:rsidRDefault="00A02B34" w:rsidP="006976B2">
            <w:pPr>
              <w:pStyle w:val="TableParagraph"/>
              <w:ind w:left="280"/>
              <w:rPr>
                <w:sz w:val="24"/>
              </w:rPr>
            </w:pPr>
            <w:r w:rsidRPr="00A02B34">
              <w:rPr>
                <w:sz w:val="24"/>
              </w:rPr>
              <w:lastRenderedPageBreak/>
              <w:t>NC&amp;M Criteria 4.4</w:t>
            </w:r>
          </w:p>
          <w:p w14:paraId="1D37E868" w14:textId="7C8B329B" w:rsidR="00A02B34" w:rsidRPr="00A02B34" w:rsidRDefault="005A4A44" w:rsidP="006976B2">
            <w:pPr>
              <w:pStyle w:val="TableParagraph"/>
              <w:ind w:left="280"/>
              <w:rPr>
                <w:sz w:val="24"/>
              </w:rPr>
            </w:pPr>
            <w:r>
              <w:rPr>
                <w:sz w:val="24"/>
              </w:rPr>
              <w:t>(</w:t>
            </w:r>
            <w:r w:rsidR="00A02B34" w:rsidRPr="00A02B34">
              <w:rPr>
                <w:sz w:val="24"/>
              </w:rPr>
              <w:t>C/I)</w:t>
            </w:r>
          </w:p>
        </w:tc>
        <w:tc>
          <w:tcPr>
            <w:tcW w:w="11291" w:type="dxa"/>
            <w:gridSpan w:val="4"/>
          </w:tcPr>
          <w:p w14:paraId="65CFA745" w14:textId="77777777" w:rsidR="00A02B34" w:rsidRPr="00A02B34" w:rsidRDefault="00A02B34" w:rsidP="006976B2">
            <w:pPr>
              <w:pStyle w:val="TableParagraph"/>
              <w:ind w:left="116"/>
              <w:rPr>
                <w:sz w:val="24"/>
              </w:rPr>
            </w:pPr>
            <w:r w:rsidRPr="00A02B34">
              <w:rPr>
                <w:sz w:val="24"/>
              </w:rPr>
              <w:t>Radon Mitigation</w:t>
            </w:r>
          </w:p>
          <w:p w14:paraId="77EBDDDD" w14:textId="74DBF723" w:rsidR="00A02B34" w:rsidRPr="00A02B34" w:rsidRDefault="00A02B34" w:rsidP="006976B2">
            <w:pPr>
              <w:pStyle w:val="TableParagraph"/>
              <w:ind w:left="116"/>
              <w:rPr>
                <w:sz w:val="24"/>
              </w:rPr>
            </w:pPr>
          </w:p>
        </w:tc>
      </w:tr>
      <w:tr w:rsidR="00A02B34" w:rsidRPr="006976B2" w14:paraId="1D6866E7" w14:textId="2EAB70B4" w:rsidTr="00E0256E">
        <w:trPr>
          <w:trHeight w:val="299"/>
        </w:trPr>
        <w:tc>
          <w:tcPr>
            <w:tcW w:w="14395" w:type="dxa"/>
            <w:gridSpan w:val="5"/>
            <w:shd w:val="clear" w:color="auto" w:fill="F2F2F2"/>
          </w:tcPr>
          <w:p w14:paraId="020F8854" w14:textId="1618B437" w:rsidR="00A02B34" w:rsidRDefault="00A02B34" w:rsidP="00A02B34">
            <w:pPr>
              <w:pStyle w:val="TableParagraph"/>
              <w:spacing w:line="248" w:lineRule="exact"/>
              <w:rPr>
                <w:i/>
              </w:rPr>
            </w:pPr>
            <w:r>
              <w:rPr>
                <w:i/>
              </w:rPr>
              <w:t xml:space="preserve">Answer YES to </w:t>
            </w:r>
            <w:r w:rsidRPr="006A397A">
              <w:rPr>
                <w:b/>
                <w:i/>
              </w:rPr>
              <w:t>ONE</w:t>
            </w:r>
            <w:r>
              <w:rPr>
                <w:i/>
              </w:rPr>
              <w:t xml:space="preserve"> of the following options to meet this Guiding Principle.</w:t>
            </w:r>
          </w:p>
        </w:tc>
      </w:tr>
      <w:tr w:rsidR="00402246" w:rsidRPr="006976B2" w14:paraId="65C0DA4C" w14:textId="28EDB750" w:rsidTr="006A397A">
        <w:trPr>
          <w:trHeight w:val="861"/>
        </w:trPr>
        <w:tc>
          <w:tcPr>
            <w:tcW w:w="9179" w:type="dxa"/>
            <w:gridSpan w:val="2"/>
            <w:shd w:val="clear" w:color="auto" w:fill="auto"/>
          </w:tcPr>
          <w:p w14:paraId="0ABC0971" w14:textId="6EDF1365" w:rsidR="00402246" w:rsidRPr="006976B2" w:rsidRDefault="00402246" w:rsidP="00C02E25">
            <w:pPr>
              <w:pStyle w:val="TableParagraph"/>
              <w:numPr>
                <w:ilvl w:val="0"/>
                <w:numId w:val="18"/>
              </w:numPr>
              <w:ind w:right="546"/>
            </w:pPr>
            <w:r w:rsidRPr="006976B2">
              <w:t xml:space="preserve">In accordance with 41 CFR § 102-80.20 of the </w:t>
            </w:r>
            <w:hyperlink r:id="rId66">
              <w:r w:rsidRPr="006976B2">
                <w:rPr>
                  <w:color w:val="0000FF"/>
                  <w:u w:val="single" w:color="0000FF"/>
                </w:rPr>
                <w:t>Federal Management Regulation</w:t>
              </w:r>
              <w:r w:rsidRPr="006976B2">
                <w:t xml:space="preserve">, </w:t>
              </w:r>
            </w:hyperlink>
            <w:r w:rsidRPr="006976B2">
              <w:t>test for radon and mitigate high levels to maintain a level at or below 4 pCi/L (picocuries/liter).</w:t>
            </w:r>
          </w:p>
        </w:tc>
        <w:tc>
          <w:tcPr>
            <w:tcW w:w="808" w:type="dxa"/>
            <w:vAlign w:val="center"/>
          </w:tcPr>
          <w:p w14:paraId="4BE6AEE1" w14:textId="77777777" w:rsidR="00402246" w:rsidRDefault="00402246" w:rsidP="00402246">
            <w:pPr>
              <w:pStyle w:val="TableParagraph"/>
              <w:ind w:left="117"/>
              <w:jc w:val="center"/>
            </w:pPr>
          </w:p>
          <w:sdt>
            <w:sdtPr>
              <w:id w:val="-677494688"/>
              <w14:checkbox>
                <w14:checked w14:val="0"/>
                <w14:checkedState w14:val="2612" w14:font="MS Gothic"/>
                <w14:uncheckedState w14:val="2610" w14:font="MS Gothic"/>
              </w14:checkbox>
            </w:sdtPr>
            <w:sdtEndPr/>
            <w:sdtContent>
              <w:p w14:paraId="7C00328D" w14:textId="77777777" w:rsidR="00402246" w:rsidRDefault="00402246" w:rsidP="00402246">
                <w:pPr>
                  <w:pStyle w:val="TableParagraph"/>
                  <w:jc w:val="center"/>
                </w:pPr>
                <w:r>
                  <w:rPr>
                    <w:rFonts w:ascii="MS Gothic" w:eastAsia="MS Gothic" w:hAnsi="MS Gothic" w:hint="eastAsia"/>
                  </w:rPr>
                  <w:t>☐</w:t>
                </w:r>
              </w:p>
            </w:sdtContent>
          </w:sdt>
          <w:p w14:paraId="40C70898" w14:textId="5844365F" w:rsidR="00402246" w:rsidRPr="006976B2" w:rsidRDefault="00402246" w:rsidP="00402246">
            <w:pPr>
              <w:pStyle w:val="TableParagraph"/>
              <w:jc w:val="center"/>
            </w:pPr>
            <w:r w:rsidRPr="006976B2">
              <w:t>Yes</w:t>
            </w:r>
          </w:p>
        </w:tc>
        <w:tc>
          <w:tcPr>
            <w:tcW w:w="809" w:type="dxa"/>
            <w:vAlign w:val="center"/>
          </w:tcPr>
          <w:p w14:paraId="5865F04E" w14:textId="77777777" w:rsidR="00402246" w:rsidRDefault="00402246" w:rsidP="00402246">
            <w:pPr>
              <w:pStyle w:val="TableParagraph"/>
              <w:ind w:left="117"/>
              <w:jc w:val="center"/>
            </w:pPr>
          </w:p>
          <w:sdt>
            <w:sdtPr>
              <w:id w:val="-1283415247"/>
              <w14:checkbox>
                <w14:checked w14:val="0"/>
                <w14:checkedState w14:val="2612" w14:font="MS Gothic"/>
                <w14:uncheckedState w14:val="2610" w14:font="MS Gothic"/>
              </w14:checkbox>
            </w:sdtPr>
            <w:sdtEndPr/>
            <w:sdtContent>
              <w:p w14:paraId="7FB33A30" w14:textId="77777777" w:rsidR="00402246" w:rsidRDefault="00402246" w:rsidP="00402246">
                <w:pPr>
                  <w:pStyle w:val="TableParagraph"/>
                  <w:jc w:val="center"/>
                </w:pPr>
                <w:r>
                  <w:rPr>
                    <w:rFonts w:ascii="MS Gothic" w:eastAsia="MS Gothic" w:hAnsi="MS Gothic" w:hint="eastAsia"/>
                  </w:rPr>
                  <w:t>☐</w:t>
                </w:r>
              </w:p>
            </w:sdtContent>
          </w:sdt>
          <w:p w14:paraId="44F77E9B" w14:textId="2EA0583D" w:rsidR="00402246" w:rsidRPr="006976B2" w:rsidRDefault="00402246" w:rsidP="00402246">
            <w:pPr>
              <w:pStyle w:val="TableParagraph"/>
              <w:jc w:val="center"/>
            </w:pPr>
            <w:r w:rsidRPr="006976B2">
              <w:t>No</w:t>
            </w:r>
          </w:p>
        </w:tc>
        <w:tc>
          <w:tcPr>
            <w:tcW w:w="3599" w:type="dxa"/>
          </w:tcPr>
          <w:p w14:paraId="429E45C4" w14:textId="38EEC404" w:rsidR="00402246" w:rsidRDefault="00402246" w:rsidP="004755A3">
            <w:pPr>
              <w:pStyle w:val="TableParagraph"/>
              <w:ind w:left="117"/>
            </w:pPr>
          </w:p>
        </w:tc>
      </w:tr>
      <w:tr w:rsidR="00402246" w:rsidRPr="006976B2" w14:paraId="3F8D609C" w14:textId="4CE7488B" w:rsidTr="006A397A">
        <w:trPr>
          <w:trHeight w:val="564"/>
        </w:trPr>
        <w:tc>
          <w:tcPr>
            <w:tcW w:w="9179" w:type="dxa"/>
            <w:gridSpan w:val="2"/>
            <w:shd w:val="clear" w:color="auto" w:fill="auto"/>
          </w:tcPr>
          <w:p w14:paraId="22E1D1EF" w14:textId="1E4E4916" w:rsidR="00402246" w:rsidRPr="006976B2" w:rsidRDefault="00402246" w:rsidP="00C02E25">
            <w:pPr>
              <w:pStyle w:val="TableParagraph"/>
              <w:numPr>
                <w:ilvl w:val="0"/>
                <w:numId w:val="18"/>
              </w:numPr>
              <w:ind w:right="507"/>
              <w:rPr>
                <w:sz w:val="17"/>
              </w:rPr>
            </w:pPr>
            <w:r w:rsidRPr="006976B2">
              <w:t xml:space="preserve">Conform to 2018 IgCC </w:t>
            </w:r>
            <w:hyperlink r:id="rId67">
              <w:r w:rsidRPr="006976B2">
                <w:rPr>
                  <w:color w:val="0000FF"/>
                  <w:u w:val="single" w:color="0000FF"/>
                </w:rPr>
                <w:t>Section 1001.3.1.9 (10.3.1.9) Soil-Gas Control</w:t>
              </w:r>
              <w:r w:rsidRPr="006976B2">
                <w:t>.</w:t>
              </w:r>
            </w:hyperlink>
          </w:p>
        </w:tc>
        <w:tc>
          <w:tcPr>
            <w:tcW w:w="808" w:type="dxa"/>
            <w:vAlign w:val="center"/>
          </w:tcPr>
          <w:sdt>
            <w:sdtPr>
              <w:id w:val="865637401"/>
              <w14:checkbox>
                <w14:checked w14:val="0"/>
                <w14:checkedState w14:val="2612" w14:font="MS Gothic"/>
                <w14:uncheckedState w14:val="2610" w14:font="MS Gothic"/>
              </w14:checkbox>
            </w:sdtPr>
            <w:sdtEndPr/>
            <w:sdtContent>
              <w:p w14:paraId="6981E260" w14:textId="77777777" w:rsidR="00402246" w:rsidRDefault="00402246" w:rsidP="00402246">
                <w:pPr>
                  <w:pStyle w:val="TableParagraph"/>
                  <w:jc w:val="center"/>
                </w:pPr>
                <w:r>
                  <w:rPr>
                    <w:rFonts w:ascii="MS Gothic" w:eastAsia="MS Gothic" w:hAnsi="MS Gothic" w:hint="eastAsia"/>
                  </w:rPr>
                  <w:t>☐</w:t>
                </w:r>
              </w:p>
            </w:sdtContent>
          </w:sdt>
          <w:p w14:paraId="42116D63" w14:textId="77777777" w:rsidR="00402246" w:rsidRPr="006976B2" w:rsidRDefault="00402246" w:rsidP="00402246">
            <w:pPr>
              <w:pStyle w:val="TableParagraph"/>
              <w:jc w:val="center"/>
            </w:pPr>
            <w:r w:rsidRPr="006976B2">
              <w:t>Yes</w:t>
            </w:r>
          </w:p>
        </w:tc>
        <w:tc>
          <w:tcPr>
            <w:tcW w:w="809" w:type="dxa"/>
            <w:vAlign w:val="center"/>
          </w:tcPr>
          <w:sdt>
            <w:sdtPr>
              <w:id w:val="1840035556"/>
              <w14:checkbox>
                <w14:checked w14:val="0"/>
                <w14:checkedState w14:val="2612" w14:font="MS Gothic"/>
                <w14:uncheckedState w14:val="2610" w14:font="MS Gothic"/>
              </w14:checkbox>
            </w:sdtPr>
            <w:sdtEndPr/>
            <w:sdtContent>
              <w:p w14:paraId="555795EA" w14:textId="77777777" w:rsidR="00402246" w:rsidRDefault="00402246" w:rsidP="00402246">
                <w:pPr>
                  <w:pStyle w:val="TableParagraph"/>
                  <w:jc w:val="center"/>
                </w:pPr>
                <w:r>
                  <w:rPr>
                    <w:rFonts w:ascii="MS Gothic" w:eastAsia="MS Gothic" w:hAnsi="MS Gothic" w:hint="eastAsia"/>
                  </w:rPr>
                  <w:t>☐</w:t>
                </w:r>
              </w:p>
            </w:sdtContent>
          </w:sdt>
          <w:p w14:paraId="1949CEC0" w14:textId="220DE4FB" w:rsidR="00402246" w:rsidRPr="006976B2" w:rsidRDefault="00402246" w:rsidP="00402246">
            <w:pPr>
              <w:pStyle w:val="TableParagraph"/>
              <w:jc w:val="center"/>
            </w:pPr>
            <w:r w:rsidRPr="006976B2">
              <w:t>No</w:t>
            </w:r>
          </w:p>
        </w:tc>
        <w:tc>
          <w:tcPr>
            <w:tcW w:w="3599" w:type="dxa"/>
          </w:tcPr>
          <w:p w14:paraId="5FD6DC41" w14:textId="77777777" w:rsidR="00402246" w:rsidRDefault="00402246" w:rsidP="004755A3">
            <w:pPr>
              <w:pStyle w:val="TableParagraph"/>
              <w:ind w:left="117"/>
            </w:pPr>
          </w:p>
        </w:tc>
      </w:tr>
    </w:tbl>
    <w:p w14:paraId="5DA2E666" w14:textId="77777777" w:rsidR="006E2DE6" w:rsidRDefault="006E2DE6">
      <w:r>
        <w:br w:type="page"/>
      </w:r>
    </w:p>
    <w:tbl>
      <w:tblPr>
        <w:tblW w:w="14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103"/>
        <w:gridCol w:w="6075"/>
        <w:gridCol w:w="808"/>
        <w:gridCol w:w="809"/>
        <w:gridCol w:w="3600"/>
      </w:tblGrid>
      <w:tr w:rsidR="000314FE" w:rsidRPr="006976B2" w14:paraId="19F3705E" w14:textId="77777777" w:rsidTr="00E0256E">
        <w:trPr>
          <w:trHeight w:val="384"/>
        </w:trPr>
        <w:tc>
          <w:tcPr>
            <w:tcW w:w="10795" w:type="dxa"/>
            <w:gridSpan w:val="4"/>
            <w:tcBorders>
              <w:top w:val="single" w:sz="4" w:space="0" w:color="auto"/>
              <w:left w:val="single" w:sz="4" w:space="0" w:color="auto"/>
              <w:bottom w:val="single" w:sz="4" w:space="0" w:color="auto"/>
              <w:right w:val="single" w:sz="4" w:space="0" w:color="auto"/>
            </w:tcBorders>
            <w:shd w:val="clear" w:color="auto" w:fill="auto"/>
          </w:tcPr>
          <w:p w14:paraId="011E1C0D" w14:textId="77777777" w:rsidR="000314FE" w:rsidRPr="006976B2" w:rsidRDefault="000314FE" w:rsidP="00E0256E">
            <w:pPr>
              <w:pStyle w:val="TableParagraph"/>
              <w:spacing w:line="373" w:lineRule="exact"/>
              <w:rPr>
                <w:color w:val="FFFFFF"/>
                <w:sz w:val="3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B26C8D4" w14:textId="77777777" w:rsidR="000314FE" w:rsidRPr="00FA2BE2" w:rsidRDefault="000314FE" w:rsidP="00E0256E">
            <w:pPr>
              <w:pStyle w:val="TableParagraph"/>
              <w:spacing w:line="373" w:lineRule="exact"/>
            </w:pPr>
            <w:r w:rsidRPr="00FA2BE2">
              <w:t>Comments</w:t>
            </w:r>
          </w:p>
        </w:tc>
      </w:tr>
      <w:tr w:rsidR="000314FE" w:rsidRPr="000314FE" w14:paraId="1715514F" w14:textId="2000E8DA" w:rsidTr="00E0256E">
        <w:trPr>
          <w:trHeight w:val="435"/>
        </w:trPr>
        <w:tc>
          <w:tcPr>
            <w:tcW w:w="14395" w:type="dxa"/>
            <w:gridSpan w:val="5"/>
            <w:tcBorders>
              <w:top w:val="single" w:sz="4" w:space="0" w:color="auto"/>
              <w:left w:val="single" w:sz="4" w:space="0" w:color="auto"/>
              <w:bottom w:val="single" w:sz="4" w:space="0" w:color="auto"/>
              <w:right w:val="single" w:sz="4" w:space="0" w:color="auto"/>
            </w:tcBorders>
            <w:shd w:val="clear" w:color="auto" w:fill="BC8B00"/>
          </w:tcPr>
          <w:p w14:paraId="5DF1B043" w14:textId="060E26C3" w:rsidR="000314FE" w:rsidRPr="000314FE" w:rsidRDefault="000314FE" w:rsidP="00A638B5">
            <w:pPr>
              <w:pStyle w:val="TableParagraph"/>
              <w:spacing w:line="375" w:lineRule="exact"/>
              <w:rPr>
                <w:color w:val="FFFFFF"/>
                <w:sz w:val="28"/>
              </w:rPr>
            </w:pPr>
            <w:r w:rsidRPr="000314FE">
              <w:rPr>
                <w:color w:val="FFFFFF"/>
                <w:sz w:val="28"/>
              </w:rPr>
              <w:t>5.0 - Reduce the Environmental Impact of Materials</w:t>
            </w:r>
          </w:p>
        </w:tc>
      </w:tr>
      <w:tr w:rsidR="000314FE" w:rsidRPr="000314FE" w14:paraId="136FC7AB" w14:textId="1C03D59B" w:rsidTr="000314FE">
        <w:trPr>
          <w:cantSplit/>
          <w:trHeight w:val="432"/>
        </w:trPr>
        <w:tc>
          <w:tcPr>
            <w:tcW w:w="3103" w:type="dxa"/>
            <w:tcBorders>
              <w:top w:val="single" w:sz="4" w:space="0" w:color="auto"/>
              <w:left w:val="single" w:sz="4" w:space="0" w:color="auto"/>
              <w:bottom w:val="single" w:sz="4" w:space="0" w:color="auto"/>
              <w:right w:val="single" w:sz="4" w:space="0" w:color="auto"/>
            </w:tcBorders>
            <w:shd w:val="clear" w:color="auto" w:fill="FFF2CC"/>
          </w:tcPr>
          <w:p w14:paraId="5E75DA91" w14:textId="77777777" w:rsidR="000314FE" w:rsidRPr="000314FE" w:rsidRDefault="000314FE" w:rsidP="006976B2">
            <w:pPr>
              <w:pStyle w:val="TableParagraph"/>
              <w:ind w:left="280"/>
              <w:rPr>
                <w:sz w:val="24"/>
              </w:rPr>
            </w:pPr>
            <w:r w:rsidRPr="000314FE">
              <w:rPr>
                <w:sz w:val="24"/>
              </w:rPr>
              <w:t>NC&amp;M Criteria 5.1</w:t>
            </w:r>
          </w:p>
          <w:p w14:paraId="27DCF155" w14:textId="7C2C93E1" w:rsidR="000314FE" w:rsidRPr="000314FE" w:rsidRDefault="000314FE" w:rsidP="006976B2">
            <w:pPr>
              <w:pStyle w:val="TableParagraph"/>
              <w:ind w:left="280"/>
              <w:rPr>
                <w:sz w:val="24"/>
              </w:rPr>
            </w:pPr>
          </w:p>
        </w:tc>
        <w:tc>
          <w:tcPr>
            <w:tcW w:w="11292" w:type="dxa"/>
            <w:gridSpan w:val="4"/>
            <w:tcBorders>
              <w:top w:val="single" w:sz="4" w:space="0" w:color="auto"/>
              <w:left w:val="single" w:sz="4" w:space="0" w:color="auto"/>
              <w:bottom w:val="single" w:sz="4" w:space="0" w:color="auto"/>
              <w:right w:val="single" w:sz="4" w:space="0" w:color="auto"/>
            </w:tcBorders>
          </w:tcPr>
          <w:p w14:paraId="312CDF3C" w14:textId="77777777" w:rsidR="000314FE" w:rsidRPr="000314FE" w:rsidRDefault="000314FE" w:rsidP="006976B2">
            <w:pPr>
              <w:pStyle w:val="TableParagraph"/>
              <w:ind w:left="116"/>
              <w:rPr>
                <w:sz w:val="24"/>
              </w:rPr>
            </w:pPr>
            <w:r w:rsidRPr="000314FE">
              <w:rPr>
                <w:sz w:val="24"/>
              </w:rPr>
              <w:t>Materials - Recycled Content</w:t>
            </w:r>
          </w:p>
          <w:p w14:paraId="5A2657ED" w14:textId="77777777" w:rsidR="000314FE" w:rsidRPr="000314FE" w:rsidRDefault="000314FE" w:rsidP="006976B2">
            <w:pPr>
              <w:pStyle w:val="TableParagraph"/>
              <w:ind w:left="116"/>
              <w:rPr>
                <w:sz w:val="24"/>
              </w:rPr>
            </w:pPr>
          </w:p>
        </w:tc>
      </w:tr>
      <w:tr w:rsidR="0002702E" w:rsidRPr="006976B2" w14:paraId="6720C545" w14:textId="0C07F6EB" w:rsidTr="00B1279E">
        <w:trPr>
          <w:trHeight w:val="1158"/>
        </w:trPr>
        <w:tc>
          <w:tcPr>
            <w:tcW w:w="9178" w:type="dxa"/>
            <w:gridSpan w:val="2"/>
            <w:tcBorders>
              <w:top w:val="single" w:sz="4" w:space="0" w:color="auto"/>
              <w:left w:val="single" w:sz="4" w:space="0" w:color="auto"/>
              <w:bottom w:val="single" w:sz="4" w:space="0" w:color="auto"/>
              <w:right w:val="single" w:sz="4" w:space="0" w:color="auto"/>
            </w:tcBorders>
          </w:tcPr>
          <w:p w14:paraId="62BB66B7" w14:textId="020DDD2F" w:rsidR="0002702E" w:rsidRPr="006976B2" w:rsidRDefault="0002702E" w:rsidP="00432769">
            <w:pPr>
              <w:pStyle w:val="TableParagraph"/>
              <w:ind w:left="467" w:right="305"/>
            </w:pPr>
            <w:r w:rsidRPr="006976B2">
              <w:t xml:space="preserve">Use Resource Conservation and Recovery Act (RCRA) section 6002 compliant products that meet or exceed </w:t>
            </w:r>
            <w:hyperlink r:id="rId68">
              <w:r w:rsidRPr="006976B2">
                <w:rPr>
                  <w:color w:val="0000FF"/>
                  <w:u w:val="single" w:color="0000FF"/>
                </w:rPr>
                <w:t>EPA’s Comprehensive Procurement Guideline Program</w:t>
              </w:r>
              <w:r w:rsidRPr="006976B2">
                <w:t xml:space="preserve">, </w:t>
              </w:r>
            </w:hyperlink>
            <w:r w:rsidRPr="006976B2">
              <w:t xml:space="preserve">which provides recycled content recommendations for building construction, modifications, operations, and maintenance, in accordance with </w:t>
            </w:r>
            <w:hyperlink r:id="rId69">
              <w:r w:rsidRPr="006976B2">
                <w:rPr>
                  <w:color w:val="0000FF"/>
                  <w:u w:val="single" w:color="0000FF"/>
                </w:rPr>
                <w:t>42 U.S.C. § 6962</w:t>
              </w:r>
              <w:r w:rsidRPr="006976B2">
                <w:rPr>
                  <w:color w:val="0000FF"/>
                </w:rPr>
                <w:t xml:space="preserve"> </w:t>
              </w:r>
            </w:hyperlink>
            <w:r w:rsidRPr="006976B2">
              <w:t>et seq.</w:t>
            </w:r>
          </w:p>
        </w:tc>
        <w:tc>
          <w:tcPr>
            <w:tcW w:w="808" w:type="dxa"/>
            <w:tcBorders>
              <w:top w:val="single" w:sz="4" w:space="0" w:color="auto"/>
              <w:left w:val="single" w:sz="4" w:space="0" w:color="auto"/>
              <w:bottom w:val="single" w:sz="4" w:space="0" w:color="auto"/>
              <w:right w:val="single" w:sz="4" w:space="0" w:color="auto"/>
            </w:tcBorders>
            <w:vAlign w:val="center"/>
          </w:tcPr>
          <w:p w14:paraId="2EF47EAA" w14:textId="77777777" w:rsidR="0002702E" w:rsidRDefault="0002702E" w:rsidP="00C30655">
            <w:pPr>
              <w:pStyle w:val="TableParagraph"/>
              <w:ind w:left="117"/>
              <w:jc w:val="center"/>
            </w:pPr>
          </w:p>
          <w:sdt>
            <w:sdtPr>
              <w:id w:val="-380171712"/>
              <w14:checkbox>
                <w14:checked w14:val="0"/>
                <w14:checkedState w14:val="2612" w14:font="MS Gothic"/>
                <w14:uncheckedState w14:val="2610" w14:font="MS Gothic"/>
              </w14:checkbox>
            </w:sdtPr>
            <w:sdtEndPr/>
            <w:sdtContent>
              <w:p w14:paraId="42094055" w14:textId="77777777" w:rsidR="0002702E" w:rsidRDefault="0002702E" w:rsidP="00C30655">
                <w:pPr>
                  <w:pStyle w:val="TableParagraph"/>
                  <w:jc w:val="center"/>
                </w:pPr>
                <w:r>
                  <w:rPr>
                    <w:rFonts w:ascii="MS Gothic" w:eastAsia="MS Gothic" w:hAnsi="MS Gothic" w:hint="eastAsia"/>
                  </w:rPr>
                  <w:t>☐</w:t>
                </w:r>
              </w:p>
            </w:sdtContent>
          </w:sdt>
          <w:p w14:paraId="0E2B3504" w14:textId="595BB9D1" w:rsidR="0002702E" w:rsidRPr="006976B2" w:rsidRDefault="0002702E" w:rsidP="00C30655">
            <w:pPr>
              <w:pStyle w:val="TableParagraph"/>
              <w:jc w:val="center"/>
            </w:pP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2D43C221" w14:textId="77777777" w:rsidR="0002702E" w:rsidRDefault="0002702E" w:rsidP="00C30655">
            <w:pPr>
              <w:pStyle w:val="TableParagraph"/>
              <w:ind w:left="117"/>
              <w:jc w:val="center"/>
            </w:pPr>
          </w:p>
          <w:sdt>
            <w:sdtPr>
              <w:id w:val="922141331"/>
              <w14:checkbox>
                <w14:checked w14:val="0"/>
                <w14:checkedState w14:val="2612" w14:font="MS Gothic"/>
                <w14:uncheckedState w14:val="2610" w14:font="MS Gothic"/>
              </w14:checkbox>
            </w:sdtPr>
            <w:sdtEndPr/>
            <w:sdtContent>
              <w:p w14:paraId="6E9592E9" w14:textId="77777777" w:rsidR="0002702E" w:rsidRDefault="0002702E" w:rsidP="00C30655">
                <w:pPr>
                  <w:pStyle w:val="TableParagraph"/>
                  <w:jc w:val="center"/>
                </w:pPr>
                <w:r>
                  <w:rPr>
                    <w:rFonts w:ascii="MS Gothic" w:eastAsia="MS Gothic" w:hAnsi="MS Gothic" w:hint="eastAsia"/>
                  </w:rPr>
                  <w:t>☐</w:t>
                </w:r>
              </w:p>
            </w:sdtContent>
          </w:sdt>
          <w:p w14:paraId="0148F662" w14:textId="77F5D6F1" w:rsidR="0002702E" w:rsidRPr="006976B2" w:rsidRDefault="0002702E" w:rsidP="00C30655">
            <w:pPr>
              <w:pStyle w:val="TableParagraph"/>
              <w:jc w:val="center"/>
            </w:pPr>
            <w:r w:rsidRPr="006976B2">
              <w:t>No</w:t>
            </w:r>
          </w:p>
        </w:tc>
        <w:tc>
          <w:tcPr>
            <w:tcW w:w="3600" w:type="dxa"/>
            <w:tcBorders>
              <w:top w:val="single" w:sz="4" w:space="0" w:color="auto"/>
              <w:left w:val="single" w:sz="4" w:space="0" w:color="auto"/>
              <w:bottom w:val="single" w:sz="4" w:space="0" w:color="auto"/>
              <w:right w:val="single" w:sz="4" w:space="0" w:color="auto"/>
            </w:tcBorders>
          </w:tcPr>
          <w:p w14:paraId="2898445A" w14:textId="77777777" w:rsidR="0002702E" w:rsidRDefault="0002702E" w:rsidP="004C60C5">
            <w:pPr>
              <w:pStyle w:val="TableParagraph"/>
              <w:ind w:left="117"/>
            </w:pPr>
          </w:p>
        </w:tc>
      </w:tr>
      <w:tr w:rsidR="000314FE" w:rsidRPr="000314FE" w14:paraId="678B21B3" w14:textId="74830643" w:rsidTr="000314FE">
        <w:trPr>
          <w:cantSplit/>
          <w:trHeight w:val="432"/>
        </w:trPr>
        <w:tc>
          <w:tcPr>
            <w:tcW w:w="3103" w:type="dxa"/>
            <w:tcBorders>
              <w:top w:val="single" w:sz="4" w:space="0" w:color="auto"/>
              <w:left w:val="single" w:sz="4" w:space="0" w:color="auto"/>
              <w:bottom w:val="single" w:sz="4" w:space="0" w:color="auto"/>
              <w:right w:val="single" w:sz="4" w:space="0" w:color="auto"/>
            </w:tcBorders>
            <w:shd w:val="clear" w:color="auto" w:fill="FFF2CC"/>
          </w:tcPr>
          <w:p w14:paraId="190411EA" w14:textId="77777777" w:rsidR="000314FE" w:rsidRPr="000314FE" w:rsidRDefault="000314FE" w:rsidP="006976B2">
            <w:pPr>
              <w:pStyle w:val="TableParagraph"/>
              <w:ind w:left="280"/>
              <w:rPr>
                <w:sz w:val="24"/>
              </w:rPr>
            </w:pPr>
            <w:r w:rsidRPr="000314FE">
              <w:rPr>
                <w:sz w:val="24"/>
              </w:rPr>
              <w:t>NC&amp;M Criteria 5.2</w:t>
            </w:r>
          </w:p>
          <w:p w14:paraId="6F3CE6B2" w14:textId="4B140488" w:rsidR="000314FE" w:rsidRPr="000314FE" w:rsidRDefault="000314FE" w:rsidP="006976B2">
            <w:pPr>
              <w:pStyle w:val="TableParagraph"/>
              <w:ind w:left="280"/>
              <w:rPr>
                <w:sz w:val="24"/>
              </w:rPr>
            </w:pPr>
          </w:p>
        </w:tc>
        <w:tc>
          <w:tcPr>
            <w:tcW w:w="11292" w:type="dxa"/>
            <w:gridSpan w:val="4"/>
            <w:tcBorders>
              <w:top w:val="single" w:sz="4" w:space="0" w:color="auto"/>
              <w:left w:val="single" w:sz="4" w:space="0" w:color="auto"/>
              <w:bottom w:val="single" w:sz="4" w:space="0" w:color="auto"/>
              <w:right w:val="single" w:sz="4" w:space="0" w:color="auto"/>
            </w:tcBorders>
          </w:tcPr>
          <w:p w14:paraId="13E30A1C" w14:textId="77777777" w:rsidR="000314FE" w:rsidRPr="000314FE" w:rsidRDefault="000314FE" w:rsidP="006976B2">
            <w:pPr>
              <w:pStyle w:val="TableParagraph"/>
              <w:ind w:left="116"/>
              <w:rPr>
                <w:sz w:val="24"/>
              </w:rPr>
            </w:pPr>
            <w:r w:rsidRPr="000314FE">
              <w:rPr>
                <w:sz w:val="24"/>
              </w:rPr>
              <w:t>Materials - Biobased Content</w:t>
            </w:r>
          </w:p>
          <w:p w14:paraId="619422D0" w14:textId="77777777" w:rsidR="000314FE" w:rsidRPr="000314FE" w:rsidRDefault="000314FE" w:rsidP="00C30655">
            <w:pPr>
              <w:pStyle w:val="TableParagraph"/>
              <w:rPr>
                <w:sz w:val="24"/>
              </w:rPr>
            </w:pPr>
          </w:p>
        </w:tc>
      </w:tr>
      <w:tr w:rsidR="0002702E" w:rsidRPr="006976B2" w14:paraId="70F3A136" w14:textId="0B0863C0" w:rsidTr="00B1279E">
        <w:trPr>
          <w:trHeight w:val="861"/>
        </w:trPr>
        <w:tc>
          <w:tcPr>
            <w:tcW w:w="9178" w:type="dxa"/>
            <w:gridSpan w:val="2"/>
            <w:tcBorders>
              <w:top w:val="single" w:sz="4" w:space="0" w:color="auto"/>
              <w:left w:val="single" w:sz="4" w:space="0" w:color="auto"/>
              <w:bottom w:val="single" w:sz="4" w:space="0" w:color="auto"/>
              <w:right w:val="single" w:sz="4" w:space="0" w:color="auto"/>
            </w:tcBorders>
          </w:tcPr>
          <w:p w14:paraId="177E5547" w14:textId="27245A34" w:rsidR="0002702E" w:rsidRPr="006976B2" w:rsidRDefault="00C30655" w:rsidP="00432769">
            <w:pPr>
              <w:pStyle w:val="TableParagraph"/>
              <w:ind w:left="467" w:right="305"/>
            </w:pPr>
            <w:r>
              <w:t>U</w:t>
            </w:r>
            <w:r w:rsidR="0002702E" w:rsidRPr="006976B2">
              <w:t xml:space="preserve">se </w:t>
            </w:r>
            <w:hyperlink r:id="rId70">
              <w:r w:rsidR="0002702E" w:rsidRPr="00C30655">
                <w:t xml:space="preserve">U.S. Department of Agriculture (USDA) BioPreferred </w:t>
              </w:r>
            </w:hyperlink>
            <w:r w:rsidR="0002702E" w:rsidRPr="006976B2">
              <w:t xml:space="preserve">products, which are designated products with the highest content level per USDA’s biobased content recommendations, in accordance with </w:t>
            </w:r>
            <w:hyperlink r:id="rId71">
              <w:r w:rsidR="0002702E" w:rsidRPr="00C30655">
                <w:t>7</w:t>
              </w:r>
            </w:hyperlink>
            <w:r w:rsidR="0002702E" w:rsidRPr="00C30655">
              <w:t xml:space="preserve"> </w:t>
            </w:r>
            <w:hyperlink r:id="rId72">
              <w:r w:rsidR="0002702E" w:rsidRPr="00C30655">
                <w:t>U.S.C. § 8102</w:t>
              </w:r>
              <w:r w:rsidR="0002702E" w:rsidRPr="006976B2">
                <w:t>.</w:t>
              </w:r>
            </w:hyperlink>
          </w:p>
        </w:tc>
        <w:tc>
          <w:tcPr>
            <w:tcW w:w="808" w:type="dxa"/>
            <w:tcBorders>
              <w:top w:val="single" w:sz="4" w:space="0" w:color="auto"/>
              <w:left w:val="single" w:sz="4" w:space="0" w:color="auto"/>
              <w:bottom w:val="single" w:sz="4" w:space="0" w:color="auto"/>
              <w:right w:val="single" w:sz="4" w:space="0" w:color="auto"/>
            </w:tcBorders>
            <w:vAlign w:val="center"/>
          </w:tcPr>
          <w:p w14:paraId="46C19832" w14:textId="77777777" w:rsidR="0002702E" w:rsidRDefault="0002702E" w:rsidP="00C30655">
            <w:pPr>
              <w:pStyle w:val="TableParagraph"/>
              <w:ind w:left="107" w:right="215"/>
              <w:jc w:val="center"/>
            </w:pPr>
          </w:p>
          <w:sdt>
            <w:sdtPr>
              <w:id w:val="401717001"/>
              <w14:checkbox>
                <w14:checked w14:val="0"/>
                <w14:checkedState w14:val="2612" w14:font="MS Gothic"/>
                <w14:uncheckedState w14:val="2610" w14:font="MS Gothic"/>
              </w14:checkbox>
            </w:sdtPr>
            <w:sdtEndPr/>
            <w:sdtContent>
              <w:p w14:paraId="200F892B" w14:textId="77777777" w:rsidR="0002702E" w:rsidRDefault="0002702E" w:rsidP="00C30655">
                <w:pPr>
                  <w:pStyle w:val="TableParagraph"/>
                  <w:jc w:val="center"/>
                </w:pPr>
                <w:r>
                  <w:rPr>
                    <w:rFonts w:ascii="MS Gothic" w:eastAsia="MS Gothic" w:hAnsi="MS Gothic" w:hint="eastAsia"/>
                  </w:rPr>
                  <w:t>☐</w:t>
                </w:r>
              </w:p>
            </w:sdtContent>
          </w:sdt>
          <w:p w14:paraId="52A84043" w14:textId="01987E4C" w:rsidR="0002702E" w:rsidRPr="006976B2" w:rsidRDefault="00C30655" w:rsidP="00C30655">
            <w:pPr>
              <w:pStyle w:val="TableParagraph"/>
              <w:ind w:right="215"/>
              <w:jc w:val="center"/>
            </w:pPr>
            <w:r>
              <w:t xml:space="preserve">    </w:t>
            </w:r>
            <w:r w:rsidR="0002702E"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2558E18E" w14:textId="77777777" w:rsidR="0002702E" w:rsidRDefault="0002702E" w:rsidP="00C30655">
            <w:pPr>
              <w:pStyle w:val="TableParagraph"/>
              <w:ind w:left="107" w:right="215"/>
              <w:jc w:val="center"/>
            </w:pPr>
          </w:p>
          <w:sdt>
            <w:sdtPr>
              <w:id w:val="-1146967251"/>
              <w14:checkbox>
                <w14:checked w14:val="0"/>
                <w14:checkedState w14:val="2612" w14:font="MS Gothic"/>
                <w14:uncheckedState w14:val="2610" w14:font="MS Gothic"/>
              </w14:checkbox>
            </w:sdtPr>
            <w:sdtEndPr/>
            <w:sdtContent>
              <w:p w14:paraId="1D106030" w14:textId="77777777" w:rsidR="0002702E" w:rsidRDefault="0002702E" w:rsidP="00C30655">
                <w:pPr>
                  <w:pStyle w:val="TableParagraph"/>
                  <w:jc w:val="center"/>
                </w:pPr>
                <w:r>
                  <w:rPr>
                    <w:rFonts w:ascii="MS Gothic" w:eastAsia="MS Gothic" w:hAnsi="MS Gothic" w:hint="eastAsia"/>
                  </w:rPr>
                  <w:t>☐</w:t>
                </w:r>
              </w:p>
            </w:sdtContent>
          </w:sdt>
          <w:p w14:paraId="6918A15F" w14:textId="6A5CB4FF" w:rsidR="0002702E" w:rsidRPr="006976B2" w:rsidRDefault="00C30655" w:rsidP="00C30655">
            <w:pPr>
              <w:pStyle w:val="TableParagraph"/>
              <w:ind w:right="215"/>
              <w:jc w:val="center"/>
            </w:pPr>
            <w:r>
              <w:t xml:space="preserve">    </w:t>
            </w:r>
            <w:r w:rsidR="0002702E" w:rsidRPr="006976B2">
              <w:t>No</w:t>
            </w:r>
          </w:p>
        </w:tc>
        <w:tc>
          <w:tcPr>
            <w:tcW w:w="3600" w:type="dxa"/>
            <w:tcBorders>
              <w:top w:val="single" w:sz="4" w:space="0" w:color="auto"/>
              <w:left w:val="single" w:sz="4" w:space="0" w:color="auto"/>
              <w:bottom w:val="single" w:sz="4" w:space="0" w:color="auto"/>
              <w:right w:val="single" w:sz="4" w:space="0" w:color="auto"/>
            </w:tcBorders>
          </w:tcPr>
          <w:p w14:paraId="5BE77C96" w14:textId="77777777" w:rsidR="0002702E" w:rsidRDefault="0002702E" w:rsidP="006976B2">
            <w:pPr>
              <w:pStyle w:val="TableParagraph"/>
              <w:ind w:left="107" w:right="215"/>
            </w:pPr>
          </w:p>
        </w:tc>
      </w:tr>
      <w:tr w:rsidR="000314FE" w:rsidRPr="000314FE" w14:paraId="7084DB24" w14:textId="7D6B5B6F" w:rsidTr="000314FE">
        <w:trPr>
          <w:cantSplit/>
          <w:trHeight w:val="432"/>
        </w:trPr>
        <w:tc>
          <w:tcPr>
            <w:tcW w:w="3103" w:type="dxa"/>
            <w:tcBorders>
              <w:top w:val="single" w:sz="4" w:space="0" w:color="auto"/>
              <w:left w:val="single" w:sz="4" w:space="0" w:color="auto"/>
              <w:bottom w:val="single" w:sz="4" w:space="0" w:color="auto"/>
              <w:right w:val="single" w:sz="4" w:space="0" w:color="auto"/>
            </w:tcBorders>
            <w:shd w:val="clear" w:color="auto" w:fill="FFF2CC"/>
          </w:tcPr>
          <w:p w14:paraId="0DCDD97F" w14:textId="77777777" w:rsidR="000314FE" w:rsidRPr="000314FE" w:rsidRDefault="000314FE" w:rsidP="006976B2">
            <w:pPr>
              <w:pStyle w:val="TableParagraph"/>
              <w:ind w:left="280"/>
              <w:rPr>
                <w:sz w:val="24"/>
              </w:rPr>
            </w:pPr>
            <w:r w:rsidRPr="000314FE">
              <w:rPr>
                <w:sz w:val="24"/>
              </w:rPr>
              <w:t>NC&amp;M Criteria 5.4</w:t>
            </w:r>
          </w:p>
          <w:p w14:paraId="1830F39E" w14:textId="215E543F" w:rsidR="000314FE" w:rsidRPr="000314FE" w:rsidRDefault="005A4A44" w:rsidP="006976B2">
            <w:pPr>
              <w:pStyle w:val="TableParagraph"/>
              <w:ind w:left="280"/>
              <w:rPr>
                <w:sz w:val="24"/>
              </w:rPr>
            </w:pPr>
            <w:r>
              <w:rPr>
                <w:sz w:val="24"/>
              </w:rPr>
              <w:t>(</w:t>
            </w:r>
            <w:r w:rsidR="000314FE" w:rsidRPr="000314FE">
              <w:rPr>
                <w:sz w:val="24"/>
              </w:rPr>
              <w:t>C/I)</w:t>
            </w:r>
          </w:p>
        </w:tc>
        <w:tc>
          <w:tcPr>
            <w:tcW w:w="11292" w:type="dxa"/>
            <w:gridSpan w:val="4"/>
            <w:tcBorders>
              <w:top w:val="single" w:sz="4" w:space="0" w:color="auto"/>
              <w:left w:val="single" w:sz="4" w:space="0" w:color="auto"/>
              <w:bottom w:val="single" w:sz="4" w:space="0" w:color="auto"/>
              <w:right w:val="single" w:sz="4" w:space="0" w:color="auto"/>
            </w:tcBorders>
          </w:tcPr>
          <w:p w14:paraId="6D9182E7" w14:textId="77777777" w:rsidR="000314FE" w:rsidRPr="000314FE" w:rsidRDefault="000314FE" w:rsidP="006976B2">
            <w:pPr>
              <w:pStyle w:val="TableParagraph"/>
              <w:ind w:left="116"/>
              <w:rPr>
                <w:sz w:val="24"/>
              </w:rPr>
            </w:pPr>
            <w:r w:rsidRPr="000314FE">
              <w:rPr>
                <w:sz w:val="24"/>
              </w:rPr>
              <w:t>Ozone Depleting Substances</w:t>
            </w:r>
          </w:p>
          <w:p w14:paraId="1A9FBEA4" w14:textId="6FA88173" w:rsidR="000314FE" w:rsidRPr="000314FE" w:rsidRDefault="000314FE" w:rsidP="006976B2">
            <w:pPr>
              <w:pStyle w:val="TableParagraph"/>
              <w:ind w:left="116"/>
              <w:rPr>
                <w:sz w:val="24"/>
              </w:rPr>
            </w:pPr>
          </w:p>
        </w:tc>
      </w:tr>
      <w:tr w:rsidR="000314FE" w:rsidRPr="006976B2" w14:paraId="43720A12" w14:textId="7D61633B" w:rsidTr="00E0256E">
        <w:trPr>
          <w:trHeight w:val="302"/>
        </w:trPr>
        <w:tc>
          <w:tcPr>
            <w:tcW w:w="14395" w:type="dxa"/>
            <w:gridSpan w:val="5"/>
            <w:tcBorders>
              <w:top w:val="single" w:sz="4" w:space="0" w:color="auto"/>
              <w:left w:val="single" w:sz="4" w:space="0" w:color="auto"/>
              <w:bottom w:val="single" w:sz="4" w:space="0" w:color="auto"/>
              <w:right w:val="single" w:sz="4" w:space="0" w:color="auto"/>
            </w:tcBorders>
            <w:shd w:val="clear" w:color="auto" w:fill="F2F2F2"/>
          </w:tcPr>
          <w:p w14:paraId="1C28BD7B" w14:textId="49F8BBFC" w:rsidR="000314FE" w:rsidRDefault="000314FE" w:rsidP="000314FE">
            <w:pPr>
              <w:pStyle w:val="TableParagraph"/>
              <w:spacing w:line="248" w:lineRule="exact"/>
              <w:rPr>
                <w:i/>
              </w:rPr>
            </w:pPr>
            <w:r>
              <w:rPr>
                <w:i/>
              </w:rPr>
              <w:t xml:space="preserve">Answer YES to </w:t>
            </w:r>
            <w:r w:rsidRPr="00571A74">
              <w:rPr>
                <w:b/>
                <w:i/>
              </w:rPr>
              <w:t>ONE</w:t>
            </w:r>
            <w:r>
              <w:rPr>
                <w:i/>
              </w:rPr>
              <w:t xml:space="preserve"> of the following options to meet this Guiding Principle.</w:t>
            </w:r>
          </w:p>
        </w:tc>
      </w:tr>
      <w:tr w:rsidR="00C30655" w:rsidRPr="006976B2" w14:paraId="0F26ECD5" w14:textId="61F9D2A7" w:rsidTr="00432769">
        <w:trPr>
          <w:trHeight w:val="1950"/>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5EAEA980" w14:textId="77777777" w:rsidR="00C30655" w:rsidRDefault="00C30655" w:rsidP="00C02E25">
            <w:pPr>
              <w:pStyle w:val="TableParagraph"/>
              <w:numPr>
                <w:ilvl w:val="0"/>
                <w:numId w:val="28"/>
              </w:numPr>
              <w:ind w:right="239"/>
            </w:pPr>
            <w:r w:rsidRPr="006976B2">
              <w:t xml:space="preserve">Ensure compliance with </w:t>
            </w:r>
            <w:hyperlink r:id="rId73">
              <w:r w:rsidRPr="006976B2">
                <w:rPr>
                  <w:color w:val="0000FF"/>
                  <w:u w:val="single" w:color="0000FF"/>
                </w:rPr>
                <w:t>42 U.S.C. § 7671k</w:t>
              </w:r>
              <w:r w:rsidRPr="006976B2">
                <w:rPr>
                  <w:color w:val="0000FF"/>
                </w:rPr>
                <w:t xml:space="preserve"> </w:t>
              </w:r>
            </w:hyperlink>
            <w:r w:rsidRPr="006976B2">
              <w:t xml:space="preserve">and </w:t>
            </w:r>
            <w:hyperlink r:id="rId74">
              <w:r w:rsidRPr="006976B2">
                <w:rPr>
                  <w:color w:val="0000FF"/>
                  <w:u w:val="single" w:color="0000FF"/>
                </w:rPr>
                <w:t>42 U.S.C. § 7671</w:t>
              </w:r>
              <w:r w:rsidRPr="006976B2">
                <w:rPr>
                  <w:i/>
                  <w:color w:val="0000FF"/>
                  <w:u w:val="single" w:color="0000FF"/>
                </w:rPr>
                <w:t>l</w:t>
              </w:r>
              <w:r w:rsidRPr="006976B2">
                <w:t xml:space="preserve">, </w:t>
              </w:r>
            </w:hyperlink>
            <w:r w:rsidRPr="006976B2">
              <w:t xml:space="preserve">concerning the procurement of safe alternatives for ozone depleting substances. Maximize the use of safe alternatives, where </w:t>
            </w:r>
            <w:hyperlink r:id="rId75">
              <w:r w:rsidRPr="006976B2">
                <w:rPr>
                  <w:color w:val="0000FF"/>
                  <w:u w:val="single" w:color="0000FF"/>
                </w:rPr>
                <w:t>EPA’s Significant New Alternative Policy</w:t>
              </w:r>
              <w:r w:rsidRPr="006976B2">
                <w:rPr>
                  <w:color w:val="0000FF"/>
                </w:rPr>
                <w:t xml:space="preserve"> </w:t>
              </w:r>
            </w:hyperlink>
            <w:r w:rsidRPr="006976B2">
              <w:t>(SNAP) Program has identified acceptable substitutes and alternatives.</w:t>
            </w:r>
          </w:p>
          <w:p w14:paraId="05F55A79" w14:textId="6DA98251" w:rsidR="00C30655" w:rsidRPr="00014E3E" w:rsidRDefault="00C30655" w:rsidP="00C30655">
            <w:pPr>
              <w:pStyle w:val="TableParagraph"/>
              <w:ind w:left="474" w:right="239"/>
            </w:pPr>
            <w:r w:rsidRPr="006976B2">
              <w:t>Refer to EPA's SNAP regulations, 40 CFR part 82, which list substitutes that have been determined unacceptable, acceptable to use conditions, and acceptable subject to narrowed use limits.</w:t>
            </w:r>
          </w:p>
        </w:tc>
        <w:tc>
          <w:tcPr>
            <w:tcW w:w="808" w:type="dxa"/>
            <w:tcBorders>
              <w:top w:val="single" w:sz="4" w:space="0" w:color="auto"/>
              <w:left w:val="single" w:sz="4" w:space="0" w:color="auto"/>
              <w:bottom w:val="single" w:sz="4" w:space="0" w:color="auto"/>
              <w:right w:val="single" w:sz="4" w:space="0" w:color="auto"/>
            </w:tcBorders>
            <w:vAlign w:val="center"/>
          </w:tcPr>
          <w:p w14:paraId="1DCAC672" w14:textId="77777777" w:rsidR="00C30655" w:rsidRDefault="00C30655" w:rsidP="00C30655">
            <w:pPr>
              <w:pStyle w:val="TableParagraph"/>
              <w:ind w:left="114" w:right="214"/>
              <w:jc w:val="center"/>
            </w:pPr>
          </w:p>
          <w:sdt>
            <w:sdtPr>
              <w:id w:val="240609060"/>
              <w14:checkbox>
                <w14:checked w14:val="0"/>
                <w14:checkedState w14:val="2612" w14:font="MS Gothic"/>
                <w14:uncheckedState w14:val="2610" w14:font="MS Gothic"/>
              </w14:checkbox>
            </w:sdtPr>
            <w:sdtEndPr/>
            <w:sdtContent>
              <w:p w14:paraId="1963AD15" w14:textId="77777777" w:rsidR="00C30655" w:rsidRDefault="00C30655" w:rsidP="00C30655">
                <w:pPr>
                  <w:pStyle w:val="TableParagraph"/>
                  <w:jc w:val="center"/>
                </w:pPr>
                <w:r>
                  <w:rPr>
                    <w:rFonts w:ascii="MS Gothic" w:eastAsia="MS Gothic" w:hAnsi="MS Gothic" w:hint="eastAsia"/>
                  </w:rPr>
                  <w:t>☐</w:t>
                </w:r>
              </w:p>
            </w:sdtContent>
          </w:sdt>
          <w:p w14:paraId="61F44680" w14:textId="7A53BB29" w:rsidR="00C30655" w:rsidRPr="006976B2" w:rsidRDefault="00C30655" w:rsidP="00C30655">
            <w:pPr>
              <w:pStyle w:val="TableParagraph"/>
              <w:ind w:right="214"/>
              <w:jc w:val="center"/>
            </w:pPr>
            <w:r>
              <w:t xml:space="preserve">    </w:t>
            </w: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p w14:paraId="63BF5F13" w14:textId="77777777" w:rsidR="00C30655" w:rsidRDefault="00C30655" w:rsidP="00C30655">
            <w:pPr>
              <w:pStyle w:val="TableParagraph"/>
              <w:ind w:left="114" w:right="214"/>
              <w:jc w:val="center"/>
            </w:pPr>
          </w:p>
          <w:sdt>
            <w:sdtPr>
              <w:id w:val="2136833899"/>
              <w14:checkbox>
                <w14:checked w14:val="0"/>
                <w14:checkedState w14:val="2612" w14:font="MS Gothic"/>
                <w14:uncheckedState w14:val="2610" w14:font="MS Gothic"/>
              </w14:checkbox>
            </w:sdtPr>
            <w:sdtEndPr/>
            <w:sdtContent>
              <w:p w14:paraId="4AA842BA" w14:textId="77777777" w:rsidR="00C30655" w:rsidRDefault="00C30655" w:rsidP="00C30655">
                <w:pPr>
                  <w:pStyle w:val="TableParagraph"/>
                  <w:jc w:val="center"/>
                </w:pPr>
                <w:r>
                  <w:rPr>
                    <w:rFonts w:ascii="MS Gothic" w:eastAsia="MS Gothic" w:hAnsi="MS Gothic" w:hint="eastAsia"/>
                  </w:rPr>
                  <w:t>☐</w:t>
                </w:r>
              </w:p>
            </w:sdtContent>
          </w:sdt>
          <w:p w14:paraId="04B782F0" w14:textId="69D879EC" w:rsidR="00C30655" w:rsidRPr="006976B2" w:rsidRDefault="00C30655" w:rsidP="00C30655">
            <w:pPr>
              <w:pStyle w:val="TableParagraph"/>
              <w:ind w:right="214"/>
              <w:jc w:val="center"/>
            </w:pPr>
            <w:r>
              <w:t xml:space="preserve">    </w:t>
            </w:r>
            <w:r w:rsidRPr="006976B2">
              <w:t>No</w:t>
            </w:r>
          </w:p>
        </w:tc>
        <w:tc>
          <w:tcPr>
            <w:tcW w:w="3600" w:type="dxa"/>
            <w:tcBorders>
              <w:top w:val="single" w:sz="4" w:space="0" w:color="auto"/>
              <w:left w:val="single" w:sz="4" w:space="0" w:color="auto"/>
              <w:bottom w:val="single" w:sz="4" w:space="0" w:color="auto"/>
              <w:right w:val="single" w:sz="4" w:space="0" w:color="auto"/>
            </w:tcBorders>
          </w:tcPr>
          <w:p w14:paraId="481328A2" w14:textId="77777777" w:rsidR="00C30655" w:rsidRDefault="00C30655" w:rsidP="004C60C5">
            <w:pPr>
              <w:pStyle w:val="TableParagraph"/>
              <w:ind w:left="114" w:right="214"/>
            </w:pPr>
          </w:p>
        </w:tc>
      </w:tr>
      <w:tr w:rsidR="00C30655" w:rsidRPr="006976B2" w14:paraId="51D116B5" w14:textId="220AB222" w:rsidTr="00B1279E">
        <w:trPr>
          <w:trHeight w:val="645"/>
        </w:trPr>
        <w:tc>
          <w:tcPr>
            <w:tcW w:w="9178" w:type="dxa"/>
            <w:gridSpan w:val="2"/>
            <w:tcBorders>
              <w:top w:val="single" w:sz="4" w:space="0" w:color="auto"/>
              <w:left w:val="single" w:sz="4" w:space="0" w:color="auto"/>
              <w:bottom w:val="single" w:sz="4" w:space="0" w:color="auto"/>
              <w:right w:val="single" w:sz="4" w:space="0" w:color="auto"/>
            </w:tcBorders>
            <w:shd w:val="clear" w:color="auto" w:fill="auto"/>
          </w:tcPr>
          <w:p w14:paraId="4D0CA5D4" w14:textId="2C9AF4BD" w:rsidR="00C30655" w:rsidRPr="006976B2" w:rsidRDefault="00C30655" w:rsidP="00C02E25">
            <w:pPr>
              <w:pStyle w:val="TableParagraph"/>
              <w:numPr>
                <w:ilvl w:val="0"/>
                <w:numId w:val="28"/>
              </w:numPr>
              <w:ind w:right="507"/>
              <w:rPr>
                <w:sz w:val="17"/>
              </w:rPr>
            </w:pPr>
            <w:r w:rsidRPr="006976B2">
              <w:t xml:space="preserve">Conform to 2018 </w:t>
            </w:r>
            <w:proofErr w:type="spellStart"/>
            <w:r w:rsidRPr="006976B2">
              <w:t>IgCC</w:t>
            </w:r>
            <w:proofErr w:type="spellEnd"/>
            <w:r w:rsidRPr="006976B2">
              <w:t xml:space="preserve"> </w:t>
            </w:r>
            <w:hyperlink r:id="rId76">
              <w:r w:rsidRPr="006976B2">
                <w:rPr>
                  <w:color w:val="0000FF"/>
                  <w:u w:val="single" w:color="0000FF"/>
                </w:rPr>
                <w:t>Section 901.3.3 (9.3.3) Refrigerants</w:t>
              </w:r>
              <w:r w:rsidRPr="006976B2">
                <w:t>.</w:t>
              </w:r>
            </w:hyperlink>
          </w:p>
        </w:tc>
        <w:tc>
          <w:tcPr>
            <w:tcW w:w="808" w:type="dxa"/>
            <w:tcBorders>
              <w:top w:val="single" w:sz="4" w:space="0" w:color="auto"/>
              <w:left w:val="single" w:sz="4" w:space="0" w:color="auto"/>
              <w:bottom w:val="single" w:sz="4" w:space="0" w:color="auto"/>
              <w:right w:val="single" w:sz="4" w:space="0" w:color="auto"/>
            </w:tcBorders>
            <w:vAlign w:val="center"/>
          </w:tcPr>
          <w:sdt>
            <w:sdtPr>
              <w:id w:val="1747464002"/>
              <w14:checkbox>
                <w14:checked w14:val="0"/>
                <w14:checkedState w14:val="2612" w14:font="MS Gothic"/>
                <w14:uncheckedState w14:val="2610" w14:font="MS Gothic"/>
              </w14:checkbox>
            </w:sdtPr>
            <w:sdtEndPr/>
            <w:sdtContent>
              <w:p w14:paraId="1C5F06A0" w14:textId="77777777" w:rsidR="00C30655" w:rsidRDefault="00C30655" w:rsidP="00C30655">
                <w:pPr>
                  <w:pStyle w:val="TableParagraph"/>
                  <w:jc w:val="center"/>
                </w:pPr>
                <w:r>
                  <w:rPr>
                    <w:rFonts w:ascii="MS Gothic" w:eastAsia="MS Gothic" w:hAnsi="MS Gothic" w:hint="eastAsia"/>
                  </w:rPr>
                  <w:t>☐</w:t>
                </w:r>
              </w:p>
            </w:sdtContent>
          </w:sdt>
          <w:p w14:paraId="4A0E572C" w14:textId="14AFD410" w:rsidR="00C30655" w:rsidRPr="006976B2" w:rsidRDefault="00C30655" w:rsidP="00C30655">
            <w:pPr>
              <w:pStyle w:val="TableParagraph"/>
              <w:jc w:val="center"/>
            </w:pPr>
            <w:r w:rsidRPr="006976B2">
              <w:t>Yes</w:t>
            </w:r>
          </w:p>
        </w:tc>
        <w:tc>
          <w:tcPr>
            <w:tcW w:w="809" w:type="dxa"/>
            <w:tcBorders>
              <w:top w:val="single" w:sz="4" w:space="0" w:color="auto"/>
              <w:left w:val="single" w:sz="4" w:space="0" w:color="auto"/>
              <w:bottom w:val="single" w:sz="4" w:space="0" w:color="auto"/>
              <w:right w:val="single" w:sz="4" w:space="0" w:color="auto"/>
            </w:tcBorders>
            <w:vAlign w:val="center"/>
          </w:tcPr>
          <w:sdt>
            <w:sdtPr>
              <w:id w:val="152806951"/>
              <w14:checkbox>
                <w14:checked w14:val="0"/>
                <w14:checkedState w14:val="2612" w14:font="MS Gothic"/>
                <w14:uncheckedState w14:val="2610" w14:font="MS Gothic"/>
              </w14:checkbox>
            </w:sdtPr>
            <w:sdtEndPr/>
            <w:sdtContent>
              <w:p w14:paraId="4AB8924F" w14:textId="77777777" w:rsidR="00C30655" w:rsidRDefault="00C30655" w:rsidP="00C30655">
                <w:pPr>
                  <w:pStyle w:val="TableParagraph"/>
                  <w:jc w:val="center"/>
                </w:pPr>
                <w:r>
                  <w:rPr>
                    <w:rFonts w:ascii="MS Gothic" w:eastAsia="MS Gothic" w:hAnsi="MS Gothic" w:hint="eastAsia"/>
                  </w:rPr>
                  <w:t>☐</w:t>
                </w:r>
              </w:p>
            </w:sdtContent>
          </w:sdt>
          <w:p w14:paraId="5C30A905" w14:textId="6B08C171" w:rsidR="00C30655" w:rsidRPr="006976B2" w:rsidRDefault="00C30655" w:rsidP="00C30655">
            <w:pPr>
              <w:pStyle w:val="TableParagraph"/>
              <w:jc w:val="center"/>
            </w:pPr>
            <w:r w:rsidRPr="006976B2">
              <w:t>No</w:t>
            </w:r>
          </w:p>
        </w:tc>
        <w:tc>
          <w:tcPr>
            <w:tcW w:w="3600" w:type="dxa"/>
            <w:tcBorders>
              <w:top w:val="single" w:sz="4" w:space="0" w:color="auto"/>
              <w:left w:val="single" w:sz="4" w:space="0" w:color="auto"/>
              <w:bottom w:val="single" w:sz="4" w:space="0" w:color="auto"/>
              <w:right w:val="single" w:sz="4" w:space="0" w:color="auto"/>
            </w:tcBorders>
          </w:tcPr>
          <w:p w14:paraId="0F608FAE" w14:textId="77777777" w:rsidR="00C30655" w:rsidRDefault="00C30655" w:rsidP="004C60C5">
            <w:pPr>
              <w:pStyle w:val="TableParagraph"/>
              <w:ind w:left="117"/>
            </w:pPr>
          </w:p>
        </w:tc>
      </w:tr>
    </w:tbl>
    <w:p w14:paraId="21ACD832" w14:textId="77777777" w:rsidR="00C273BB" w:rsidRDefault="00C273BB">
      <w:r>
        <w:br w:type="page"/>
      </w:r>
    </w:p>
    <w:tbl>
      <w:tblPr>
        <w:tblW w:w="14386" w:type="dxa"/>
        <w:tblInd w:w="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29" w:type="dxa"/>
          <w:bottom w:w="29" w:type="dxa"/>
          <w:right w:w="29" w:type="dxa"/>
        </w:tblCellMar>
        <w:tblLook w:val="01E0" w:firstRow="1" w:lastRow="1" w:firstColumn="1" w:lastColumn="1" w:noHBand="0" w:noVBand="0"/>
      </w:tblPr>
      <w:tblGrid>
        <w:gridCol w:w="3094"/>
        <w:gridCol w:w="6087"/>
        <w:gridCol w:w="807"/>
        <w:gridCol w:w="798"/>
        <w:gridCol w:w="3600"/>
      </w:tblGrid>
      <w:tr w:rsidR="000314FE" w:rsidRPr="000314FE" w14:paraId="68B7C21F" w14:textId="77777777" w:rsidTr="00C273BB">
        <w:trPr>
          <w:cantSplit/>
          <w:trHeight w:val="432"/>
        </w:trPr>
        <w:tc>
          <w:tcPr>
            <w:tcW w:w="3094" w:type="dxa"/>
            <w:tcBorders>
              <w:top w:val="single" w:sz="4" w:space="0" w:color="auto"/>
              <w:left w:val="single" w:sz="4" w:space="0" w:color="auto"/>
              <w:bottom w:val="single" w:sz="4" w:space="0" w:color="auto"/>
              <w:right w:val="single" w:sz="4" w:space="0" w:color="auto"/>
            </w:tcBorders>
            <w:shd w:val="clear" w:color="auto" w:fill="FFF2CC"/>
          </w:tcPr>
          <w:p w14:paraId="65F5298C" w14:textId="7DCFA2FE" w:rsidR="000314FE" w:rsidRPr="000314FE" w:rsidRDefault="000314FE" w:rsidP="006976B2">
            <w:pPr>
              <w:pStyle w:val="TableParagraph"/>
              <w:ind w:left="277"/>
              <w:rPr>
                <w:sz w:val="24"/>
              </w:rPr>
            </w:pPr>
            <w:r w:rsidRPr="000314FE">
              <w:rPr>
                <w:sz w:val="24"/>
              </w:rPr>
              <w:lastRenderedPageBreak/>
              <w:t>NC&amp;M Criteria 5.5</w:t>
            </w:r>
          </w:p>
          <w:p w14:paraId="1D5E05F9" w14:textId="678ED7C2" w:rsidR="000314FE" w:rsidRPr="000314FE" w:rsidRDefault="000314FE" w:rsidP="006976B2">
            <w:pPr>
              <w:pStyle w:val="TableParagraph"/>
              <w:ind w:left="277"/>
              <w:rPr>
                <w:sz w:val="24"/>
              </w:rPr>
            </w:pPr>
          </w:p>
        </w:tc>
        <w:tc>
          <w:tcPr>
            <w:tcW w:w="11292" w:type="dxa"/>
            <w:gridSpan w:val="4"/>
            <w:tcBorders>
              <w:top w:val="single" w:sz="4" w:space="0" w:color="auto"/>
              <w:left w:val="single" w:sz="4" w:space="0" w:color="auto"/>
              <w:bottom w:val="single" w:sz="4" w:space="0" w:color="auto"/>
              <w:right w:val="single" w:sz="4" w:space="0" w:color="auto"/>
            </w:tcBorders>
          </w:tcPr>
          <w:p w14:paraId="1D47DB60" w14:textId="05B4F23E" w:rsidR="000314FE" w:rsidRPr="000314FE" w:rsidRDefault="000314FE" w:rsidP="006976B2">
            <w:pPr>
              <w:pStyle w:val="TableParagraph"/>
              <w:rPr>
                <w:sz w:val="24"/>
              </w:rPr>
            </w:pPr>
            <w:r w:rsidRPr="000314FE">
              <w:rPr>
                <w:sz w:val="24"/>
              </w:rPr>
              <w:t>Hazardous Waste</w:t>
            </w:r>
          </w:p>
        </w:tc>
      </w:tr>
      <w:tr w:rsidR="0002702E" w:rsidRPr="006976B2" w14:paraId="23A9CC1E" w14:textId="299AFE42" w:rsidTr="00C273BB">
        <w:trPr>
          <w:trHeight w:val="2220"/>
        </w:trPr>
        <w:tc>
          <w:tcPr>
            <w:tcW w:w="9181" w:type="dxa"/>
            <w:gridSpan w:val="2"/>
            <w:tcBorders>
              <w:top w:val="single" w:sz="4" w:space="0" w:color="auto"/>
              <w:left w:val="single" w:sz="4" w:space="0" w:color="auto"/>
              <w:bottom w:val="single" w:sz="4" w:space="0" w:color="auto"/>
              <w:right w:val="single" w:sz="4" w:space="0" w:color="auto"/>
            </w:tcBorders>
          </w:tcPr>
          <w:p w14:paraId="2A3933BD" w14:textId="77777777" w:rsidR="00C30655" w:rsidRDefault="0002702E" w:rsidP="00571A74">
            <w:pPr>
              <w:pStyle w:val="TableParagraph"/>
              <w:ind w:left="467" w:right="337"/>
            </w:pPr>
            <w:r w:rsidRPr="006976B2">
              <w:t xml:space="preserve">Ensure compliance with all relevant hazardous waste </w:t>
            </w:r>
            <w:r w:rsidRPr="00571A74">
              <w:rPr>
                <w:b/>
              </w:rPr>
              <w:t>construction or operational</w:t>
            </w:r>
            <w:r w:rsidRPr="006976B2">
              <w:t xml:space="preserve"> activities that are covered by RCRA subtitle C and subtitle I and the Comprehensive Environmental Response, Compensation, and Liability Act (CERCLA), per </w:t>
            </w:r>
            <w:hyperlink r:id="rId77">
              <w:r w:rsidRPr="006976B2">
                <w:rPr>
                  <w:color w:val="0000FF"/>
                  <w:u w:val="single" w:color="0000FF"/>
                </w:rPr>
                <w:t>42 U.S.C. § 9601</w:t>
              </w:r>
              <w:r w:rsidRPr="006976B2">
                <w:rPr>
                  <w:color w:val="0000FF"/>
                </w:rPr>
                <w:t xml:space="preserve"> </w:t>
              </w:r>
            </w:hyperlink>
            <w:r w:rsidRPr="006976B2">
              <w:t xml:space="preserve">et seq. and its implementing regulations at </w:t>
            </w:r>
            <w:hyperlink r:id="rId78">
              <w:r w:rsidRPr="006976B2">
                <w:rPr>
                  <w:color w:val="0000FF"/>
                  <w:u w:val="single" w:color="0000FF"/>
                </w:rPr>
                <w:t>40 CFR Parts 239-282</w:t>
              </w:r>
              <w:r w:rsidRPr="006976B2">
                <w:t>.</w:t>
              </w:r>
            </w:hyperlink>
          </w:p>
          <w:p w14:paraId="7FFFB747" w14:textId="77777777" w:rsidR="00C30655" w:rsidRDefault="00C30655" w:rsidP="00C30655">
            <w:pPr>
              <w:pStyle w:val="TableParagraph"/>
              <w:ind w:left="467" w:right="337"/>
            </w:pPr>
          </w:p>
          <w:p w14:paraId="1B41B75B" w14:textId="6F8297A0" w:rsidR="0002702E" w:rsidRPr="00C30655" w:rsidRDefault="0002702E" w:rsidP="00C30655">
            <w:pPr>
              <w:pStyle w:val="TableParagraph"/>
              <w:ind w:left="467" w:right="337"/>
            </w:pPr>
            <w:r w:rsidRPr="006976B2">
              <w:t>This criterion is achieved so long as it can be demonstrated that the building has a program and procedure to manage hazardous waste, or the building does not generate, store, treat, or dispose of hazardous waste. (40 CFR §§ 260.10 and 261.3).</w:t>
            </w:r>
          </w:p>
        </w:tc>
        <w:tc>
          <w:tcPr>
            <w:tcW w:w="807" w:type="dxa"/>
            <w:tcBorders>
              <w:top w:val="single" w:sz="4" w:space="0" w:color="auto"/>
              <w:left w:val="single" w:sz="4" w:space="0" w:color="auto"/>
              <w:bottom w:val="single" w:sz="4" w:space="0" w:color="auto"/>
              <w:right w:val="single" w:sz="4" w:space="0" w:color="auto"/>
            </w:tcBorders>
            <w:vAlign w:val="center"/>
          </w:tcPr>
          <w:p w14:paraId="7BEDBAC8" w14:textId="77777777" w:rsidR="0002702E" w:rsidRDefault="0002702E" w:rsidP="00C30655">
            <w:pPr>
              <w:pStyle w:val="TableParagraph"/>
              <w:ind w:left="107" w:right="218"/>
              <w:jc w:val="center"/>
            </w:pPr>
          </w:p>
          <w:sdt>
            <w:sdtPr>
              <w:id w:val="-733552738"/>
              <w14:checkbox>
                <w14:checked w14:val="0"/>
                <w14:checkedState w14:val="2612" w14:font="MS Gothic"/>
                <w14:uncheckedState w14:val="2610" w14:font="MS Gothic"/>
              </w14:checkbox>
            </w:sdtPr>
            <w:sdtEndPr/>
            <w:sdtContent>
              <w:p w14:paraId="04B3BEEB" w14:textId="77777777" w:rsidR="0002702E" w:rsidRDefault="0002702E" w:rsidP="00C30655">
                <w:pPr>
                  <w:pStyle w:val="TableParagraph"/>
                  <w:jc w:val="center"/>
                </w:pPr>
                <w:r>
                  <w:rPr>
                    <w:rFonts w:ascii="MS Gothic" w:eastAsia="MS Gothic" w:hAnsi="MS Gothic" w:hint="eastAsia"/>
                  </w:rPr>
                  <w:t>☐</w:t>
                </w:r>
              </w:p>
            </w:sdtContent>
          </w:sdt>
          <w:p w14:paraId="1B5CB082" w14:textId="24EE99C8" w:rsidR="0002702E" w:rsidRPr="006976B2" w:rsidRDefault="00C30655" w:rsidP="00C30655">
            <w:pPr>
              <w:pStyle w:val="TableParagraph"/>
              <w:ind w:right="218"/>
              <w:jc w:val="center"/>
            </w:pPr>
            <w:r>
              <w:t xml:space="preserve">    </w:t>
            </w:r>
            <w:r w:rsidR="0002702E" w:rsidRPr="006976B2">
              <w:t>Yes</w:t>
            </w:r>
          </w:p>
        </w:tc>
        <w:tc>
          <w:tcPr>
            <w:tcW w:w="798" w:type="dxa"/>
            <w:tcBorders>
              <w:top w:val="single" w:sz="4" w:space="0" w:color="auto"/>
              <w:left w:val="single" w:sz="4" w:space="0" w:color="auto"/>
              <w:bottom w:val="single" w:sz="4" w:space="0" w:color="auto"/>
              <w:right w:val="single" w:sz="4" w:space="0" w:color="auto"/>
            </w:tcBorders>
            <w:vAlign w:val="center"/>
          </w:tcPr>
          <w:p w14:paraId="3E500B29" w14:textId="7EB13EB1" w:rsidR="0002702E" w:rsidRDefault="0002702E" w:rsidP="00C30655">
            <w:pPr>
              <w:pStyle w:val="TableParagraph"/>
              <w:ind w:left="107" w:right="218"/>
              <w:jc w:val="center"/>
            </w:pPr>
          </w:p>
          <w:sdt>
            <w:sdtPr>
              <w:id w:val="1066530774"/>
              <w14:checkbox>
                <w14:checked w14:val="0"/>
                <w14:checkedState w14:val="2612" w14:font="MS Gothic"/>
                <w14:uncheckedState w14:val="2610" w14:font="MS Gothic"/>
              </w14:checkbox>
            </w:sdtPr>
            <w:sdtEndPr/>
            <w:sdtContent>
              <w:p w14:paraId="256DC95B" w14:textId="77777777" w:rsidR="0002702E" w:rsidRDefault="0002702E" w:rsidP="00C30655">
                <w:pPr>
                  <w:pStyle w:val="TableParagraph"/>
                  <w:jc w:val="center"/>
                </w:pPr>
                <w:r>
                  <w:rPr>
                    <w:rFonts w:ascii="MS Gothic" w:eastAsia="MS Gothic" w:hAnsi="MS Gothic" w:hint="eastAsia"/>
                  </w:rPr>
                  <w:t>☐</w:t>
                </w:r>
              </w:p>
            </w:sdtContent>
          </w:sdt>
          <w:p w14:paraId="731C6709" w14:textId="1E56D0A7" w:rsidR="0002702E" w:rsidRPr="006976B2" w:rsidRDefault="00C30655" w:rsidP="00C30655">
            <w:pPr>
              <w:pStyle w:val="TableParagraph"/>
              <w:ind w:right="218"/>
              <w:jc w:val="center"/>
            </w:pPr>
            <w:r>
              <w:t xml:space="preserve">    </w:t>
            </w:r>
            <w:r w:rsidR="0002702E" w:rsidRPr="006976B2">
              <w:t>No</w:t>
            </w:r>
          </w:p>
        </w:tc>
        <w:tc>
          <w:tcPr>
            <w:tcW w:w="3600" w:type="dxa"/>
            <w:tcBorders>
              <w:top w:val="single" w:sz="4" w:space="0" w:color="auto"/>
              <w:left w:val="single" w:sz="4" w:space="0" w:color="auto"/>
              <w:bottom w:val="single" w:sz="4" w:space="0" w:color="auto"/>
              <w:right w:val="single" w:sz="4" w:space="0" w:color="auto"/>
            </w:tcBorders>
          </w:tcPr>
          <w:p w14:paraId="3A18F475" w14:textId="77777777" w:rsidR="0002702E" w:rsidRPr="006976B2" w:rsidRDefault="0002702E" w:rsidP="006976B2">
            <w:pPr>
              <w:pStyle w:val="TableParagraph"/>
              <w:ind w:left="107" w:right="218"/>
            </w:pPr>
          </w:p>
        </w:tc>
      </w:tr>
    </w:tbl>
    <w:p w14:paraId="560126EE" w14:textId="77777777" w:rsidR="00CF470E" w:rsidRPr="006976B2" w:rsidRDefault="00CF470E" w:rsidP="006976B2">
      <w:pPr>
        <w:spacing w:line="270" w:lineRule="atLeast"/>
        <w:sectPr w:rsidR="00CF470E" w:rsidRPr="006976B2" w:rsidSect="0082347C">
          <w:headerReference w:type="default" r:id="rId79"/>
          <w:pgSz w:w="15840" w:h="12240" w:orient="landscape" w:code="1"/>
          <w:pgMar w:top="720" w:right="720" w:bottom="720" w:left="720" w:header="806" w:footer="969" w:gutter="0"/>
          <w:cols w:space="720"/>
          <w:titlePg/>
          <w:docGrid w:linePitch="299"/>
        </w:sectPr>
      </w:pPr>
    </w:p>
    <w:p w14:paraId="13696750" w14:textId="31A84A4F" w:rsidR="00C21C0F" w:rsidRDefault="00C21C0F" w:rsidP="008824E4">
      <w:pPr>
        <w:widowControl/>
        <w:autoSpaceDE/>
        <w:autoSpaceDN/>
        <w:spacing w:after="160" w:line="259" w:lineRule="auto"/>
        <w:ind w:left="360"/>
        <w:rPr>
          <w:sz w:val="28"/>
          <w:szCs w:val="28"/>
        </w:rPr>
      </w:pPr>
      <w:r w:rsidRPr="00C02E25">
        <w:rPr>
          <w:sz w:val="28"/>
          <w:szCs w:val="28"/>
        </w:rPr>
        <w:lastRenderedPageBreak/>
        <w:t xml:space="preserve">Guiding Principles New Construction/Modernization Summary Checklist   </w:t>
      </w:r>
    </w:p>
    <w:p w14:paraId="2728D1E8" w14:textId="77777777" w:rsidR="00295F55" w:rsidRDefault="00295F55" w:rsidP="008824E4">
      <w:pPr>
        <w:pStyle w:val="TableParagraph"/>
        <w:ind w:left="360"/>
        <w:rPr>
          <w:color w:val="000000" w:themeColor="text1"/>
        </w:rPr>
      </w:pPr>
      <w:r>
        <w:rPr>
          <w:color w:val="000000" w:themeColor="text1"/>
        </w:rPr>
        <w:t>DOE</w:t>
      </w:r>
      <w:r w:rsidRPr="00064E0B">
        <w:rPr>
          <w:color w:val="000000" w:themeColor="text1"/>
        </w:rPr>
        <w:t xml:space="preserve"> </w:t>
      </w:r>
      <w:r>
        <w:rPr>
          <w:color w:val="000000" w:themeColor="text1"/>
        </w:rPr>
        <w:t>Departmental Element _</w:t>
      </w:r>
      <w:r>
        <w:rPr>
          <w:color w:val="000000" w:themeColor="text1"/>
          <w:u w:val="single"/>
        </w:rPr>
        <w:t xml:space="preserve">National Nuclear Security Administration </w:t>
      </w:r>
      <w:r>
        <w:rPr>
          <w:color w:val="000000" w:themeColor="text1"/>
        </w:rPr>
        <w:t xml:space="preserve">  </w:t>
      </w:r>
      <w:r>
        <w:rPr>
          <w:color w:val="000000" w:themeColor="text1"/>
        </w:rPr>
        <w:tab/>
      </w:r>
    </w:p>
    <w:p w14:paraId="2366B267" w14:textId="7BFAC2B3" w:rsidR="00295F55" w:rsidRPr="00064E0B" w:rsidRDefault="00295F55" w:rsidP="008824E4">
      <w:pPr>
        <w:pStyle w:val="TableParagraph"/>
        <w:ind w:left="360"/>
        <w:rPr>
          <w:color w:val="000000" w:themeColor="text1"/>
        </w:rPr>
      </w:pPr>
      <w:r>
        <w:rPr>
          <w:color w:val="000000" w:themeColor="text1"/>
        </w:rPr>
        <w:t>Laboratory, Campus, Field Office, or Program Office</w:t>
      </w:r>
      <w:r w:rsidRPr="00064E0B">
        <w:rPr>
          <w:color w:val="000000" w:themeColor="text1"/>
        </w:rPr>
        <w:t>:</w:t>
      </w:r>
      <w:r>
        <w:rPr>
          <w:color w:val="000000" w:themeColor="text1"/>
        </w:rPr>
        <w:t xml:space="preserve"> _</w:t>
      </w:r>
      <w:r>
        <w:rPr>
          <w:color w:val="000000" w:themeColor="text1"/>
          <w:u w:val="single"/>
        </w:rPr>
        <w:t>Los Alamos National Laboratory</w:t>
      </w:r>
    </w:p>
    <w:p w14:paraId="1DFB8EEB" w14:textId="77777777" w:rsidR="00295F55" w:rsidRDefault="00295F55" w:rsidP="008824E4">
      <w:pPr>
        <w:pStyle w:val="TableParagraph"/>
        <w:ind w:left="360"/>
        <w:rPr>
          <w:color w:val="000000" w:themeColor="text1"/>
        </w:rPr>
      </w:pPr>
      <w:r>
        <w:rPr>
          <w:color w:val="000000" w:themeColor="text1"/>
        </w:rPr>
        <w:t>Facility Name: 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35D6D9B5" w14:textId="305DEA8A" w:rsidR="00295F55" w:rsidRPr="00064E0B" w:rsidRDefault="00295F55" w:rsidP="008824E4">
      <w:pPr>
        <w:pStyle w:val="TableParagraph"/>
        <w:ind w:left="360"/>
        <w:rPr>
          <w:color w:val="000000" w:themeColor="text1"/>
        </w:rPr>
      </w:pPr>
      <w:r>
        <w:rPr>
          <w:color w:val="000000" w:themeColor="text1"/>
        </w:rPr>
        <w:t>Facility Address: _</w:t>
      </w:r>
      <w:r>
        <w:rPr>
          <w:color w:val="000000" w:themeColor="text1"/>
          <w:u w:val="single"/>
        </w:rPr>
        <w:t>Los Alamos, NM</w:t>
      </w:r>
      <w:r>
        <w:rPr>
          <w:color w:val="000000" w:themeColor="text1"/>
        </w:rPr>
        <w:t>_</w:t>
      </w:r>
    </w:p>
    <w:p w14:paraId="1DA88E2A" w14:textId="77777777" w:rsidR="00295F55" w:rsidRDefault="00295F55" w:rsidP="008824E4">
      <w:pPr>
        <w:pStyle w:val="TableParagraph"/>
        <w:ind w:left="360"/>
        <w:rPr>
          <w:color w:val="000000" w:themeColor="text1"/>
        </w:rPr>
      </w:pPr>
      <w:r w:rsidRPr="00064E0B">
        <w:rPr>
          <w:color w:val="000000" w:themeColor="text1"/>
        </w:rPr>
        <w:t>Assessor</w:t>
      </w:r>
      <w:r>
        <w:rPr>
          <w:color w:val="000000" w:themeColor="text1"/>
        </w:rPr>
        <w:t xml:space="preserve"> Name and Title: ______________</w:t>
      </w:r>
      <w:r>
        <w:rPr>
          <w:color w:val="000000" w:themeColor="text1"/>
        </w:rPr>
        <w:tab/>
      </w:r>
      <w:r>
        <w:rPr>
          <w:color w:val="000000" w:themeColor="text1"/>
        </w:rPr>
        <w:tab/>
      </w:r>
      <w:r>
        <w:rPr>
          <w:color w:val="000000" w:themeColor="text1"/>
        </w:rPr>
        <w:tab/>
      </w:r>
      <w:r>
        <w:rPr>
          <w:color w:val="000000" w:themeColor="text1"/>
        </w:rPr>
        <w:tab/>
      </w:r>
    </w:p>
    <w:p w14:paraId="0E6AC8C0" w14:textId="7E18EF7D" w:rsidR="00295F55" w:rsidRDefault="00295F55" w:rsidP="008824E4">
      <w:pPr>
        <w:pStyle w:val="TableParagraph"/>
        <w:ind w:left="360"/>
        <w:rPr>
          <w:color w:val="000000" w:themeColor="text1"/>
        </w:rPr>
      </w:pPr>
      <w:r w:rsidRPr="00064E0B">
        <w:rPr>
          <w:color w:val="000000" w:themeColor="text1"/>
        </w:rPr>
        <w:t xml:space="preserve">Date of </w:t>
      </w:r>
      <w:r>
        <w:rPr>
          <w:color w:val="000000" w:themeColor="text1"/>
        </w:rPr>
        <w:t>Assessment: ______________</w:t>
      </w:r>
    </w:p>
    <w:tbl>
      <w:tblPr>
        <w:tblStyle w:val="TableGrid"/>
        <w:tblpPr w:leftFromText="180" w:rightFromText="180" w:vertAnchor="text" w:horzAnchor="page" w:tblpX="1513" w:tblpY="360"/>
        <w:tblW w:w="6472" w:type="dxa"/>
        <w:tblLook w:val="04A0" w:firstRow="1" w:lastRow="0" w:firstColumn="1" w:lastColumn="0" w:noHBand="0" w:noVBand="1"/>
      </w:tblPr>
      <w:tblGrid>
        <w:gridCol w:w="4661"/>
        <w:gridCol w:w="921"/>
        <w:gridCol w:w="890"/>
      </w:tblGrid>
      <w:tr w:rsidR="002D2F1A" w:rsidRPr="00C02E25" w14:paraId="1E43201F" w14:textId="77777777" w:rsidTr="002D2F1A">
        <w:tc>
          <w:tcPr>
            <w:tcW w:w="4661" w:type="dxa"/>
            <w:shd w:val="clear" w:color="auto" w:fill="D9D9D9" w:themeFill="background1" w:themeFillShade="D9"/>
          </w:tcPr>
          <w:p w14:paraId="34FEABD8" w14:textId="77777777" w:rsidR="002D2F1A" w:rsidRPr="005A4A44" w:rsidRDefault="002D2F1A" w:rsidP="002D2F1A">
            <w:pPr>
              <w:ind w:left="360"/>
              <w:rPr>
                <w:rFonts w:asciiTheme="minorHAnsi" w:hAnsiTheme="minorHAnsi" w:cstheme="minorHAnsi"/>
                <w:sz w:val="24"/>
                <w:szCs w:val="24"/>
              </w:rPr>
            </w:pPr>
          </w:p>
        </w:tc>
        <w:tc>
          <w:tcPr>
            <w:tcW w:w="921" w:type="dxa"/>
            <w:shd w:val="clear" w:color="auto" w:fill="D9D9D9" w:themeFill="background1" w:themeFillShade="D9"/>
          </w:tcPr>
          <w:p w14:paraId="2913525D" w14:textId="77777777" w:rsidR="002D2F1A" w:rsidRPr="005A4A44" w:rsidRDefault="002D2F1A" w:rsidP="002D2F1A">
            <w:pPr>
              <w:ind w:left="360"/>
              <w:jc w:val="center"/>
              <w:rPr>
                <w:rFonts w:asciiTheme="minorHAnsi" w:hAnsiTheme="minorHAnsi" w:cstheme="minorHAnsi"/>
                <w:sz w:val="24"/>
                <w:szCs w:val="24"/>
              </w:rPr>
            </w:pPr>
            <w:r w:rsidRPr="005A4A44">
              <w:rPr>
                <w:rFonts w:asciiTheme="minorHAnsi" w:hAnsiTheme="minorHAnsi" w:cstheme="minorHAnsi"/>
                <w:sz w:val="24"/>
                <w:szCs w:val="24"/>
              </w:rPr>
              <w:t>YES</w:t>
            </w:r>
          </w:p>
        </w:tc>
        <w:tc>
          <w:tcPr>
            <w:tcW w:w="890" w:type="dxa"/>
            <w:shd w:val="clear" w:color="auto" w:fill="D9D9D9" w:themeFill="background1" w:themeFillShade="D9"/>
          </w:tcPr>
          <w:p w14:paraId="654B8BE8" w14:textId="77777777" w:rsidR="002D2F1A" w:rsidRPr="005A4A44" w:rsidRDefault="002D2F1A" w:rsidP="002D2F1A">
            <w:pPr>
              <w:ind w:left="360"/>
              <w:jc w:val="center"/>
              <w:rPr>
                <w:rFonts w:asciiTheme="minorHAnsi" w:hAnsiTheme="minorHAnsi" w:cstheme="minorHAnsi"/>
                <w:sz w:val="24"/>
                <w:szCs w:val="24"/>
              </w:rPr>
            </w:pPr>
            <w:r w:rsidRPr="005A4A44">
              <w:rPr>
                <w:rFonts w:asciiTheme="minorHAnsi" w:hAnsiTheme="minorHAnsi" w:cstheme="minorHAnsi"/>
                <w:sz w:val="24"/>
                <w:szCs w:val="24"/>
              </w:rPr>
              <w:t>NO</w:t>
            </w:r>
          </w:p>
        </w:tc>
      </w:tr>
      <w:tr w:rsidR="002D2F1A" w:rsidRPr="00C02E25" w14:paraId="3527D8D7" w14:textId="77777777" w:rsidTr="002D2F1A">
        <w:tc>
          <w:tcPr>
            <w:tcW w:w="6472" w:type="dxa"/>
            <w:gridSpan w:val="3"/>
            <w:shd w:val="clear" w:color="auto" w:fill="D3DAE3"/>
          </w:tcPr>
          <w:p w14:paraId="1033FAC4" w14:textId="77777777" w:rsidR="002D2F1A" w:rsidRPr="005A4A44" w:rsidRDefault="002D2F1A" w:rsidP="002D2F1A">
            <w:pPr>
              <w:rPr>
                <w:rFonts w:asciiTheme="minorHAnsi" w:hAnsiTheme="minorHAnsi" w:cstheme="minorHAnsi"/>
                <w:sz w:val="24"/>
                <w:szCs w:val="24"/>
              </w:rPr>
            </w:pPr>
            <w:r w:rsidRPr="005A4A44">
              <w:rPr>
                <w:rFonts w:asciiTheme="minorHAnsi" w:hAnsiTheme="minorHAnsi" w:cstheme="minorHAnsi"/>
                <w:sz w:val="24"/>
                <w:szCs w:val="24"/>
              </w:rPr>
              <w:t>1.0 - Employ Integrated Design Principles</w:t>
            </w:r>
          </w:p>
        </w:tc>
      </w:tr>
      <w:tr w:rsidR="002D2F1A" w:rsidRPr="00C02E25" w14:paraId="3863169A" w14:textId="77777777" w:rsidTr="002D2F1A">
        <w:tc>
          <w:tcPr>
            <w:tcW w:w="4661" w:type="dxa"/>
            <w:shd w:val="clear" w:color="auto" w:fill="D3DAE3"/>
          </w:tcPr>
          <w:p w14:paraId="54B68D51" w14:textId="77777777" w:rsidR="002D2F1A" w:rsidRPr="005A4A44" w:rsidRDefault="002D2F1A" w:rsidP="002D2F1A">
            <w:pPr>
              <w:ind w:left="360"/>
              <w:rPr>
                <w:rFonts w:asciiTheme="minorHAnsi" w:hAnsiTheme="minorHAnsi" w:cstheme="minorHAnsi"/>
                <w:sz w:val="24"/>
                <w:szCs w:val="24"/>
              </w:rPr>
            </w:pPr>
            <w:r>
              <w:rPr>
                <w:rFonts w:asciiTheme="minorHAnsi" w:eastAsia="Times New Roman" w:hAnsiTheme="minorHAnsi" w:cstheme="minorHAnsi"/>
                <w:color w:val="000000"/>
                <w:sz w:val="24"/>
                <w:szCs w:val="24"/>
              </w:rPr>
              <w:t>1.2: Sustainable Siting</w:t>
            </w:r>
          </w:p>
        </w:tc>
        <w:tc>
          <w:tcPr>
            <w:tcW w:w="921" w:type="dxa"/>
          </w:tcPr>
          <w:p w14:paraId="7A5834C3"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24ED22F7"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22A9F89E" w14:textId="77777777" w:rsidTr="002D2F1A">
        <w:tc>
          <w:tcPr>
            <w:tcW w:w="6472" w:type="dxa"/>
            <w:gridSpan w:val="3"/>
            <w:shd w:val="clear" w:color="auto" w:fill="auto"/>
          </w:tcPr>
          <w:p w14:paraId="4C66E69D"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1B7E408A" w14:textId="77777777" w:rsidTr="002D2F1A">
        <w:tc>
          <w:tcPr>
            <w:tcW w:w="6472" w:type="dxa"/>
            <w:gridSpan w:val="3"/>
            <w:shd w:val="clear" w:color="auto" w:fill="F7CAAC" w:themeFill="accent2" w:themeFillTint="66"/>
          </w:tcPr>
          <w:p w14:paraId="6DB3883B" w14:textId="77777777" w:rsidR="002D2F1A" w:rsidRPr="005A4A44" w:rsidRDefault="002D2F1A" w:rsidP="002D2F1A">
            <w:pPr>
              <w:rPr>
                <w:rFonts w:asciiTheme="minorHAnsi" w:hAnsiTheme="minorHAnsi" w:cstheme="minorHAnsi"/>
                <w:sz w:val="24"/>
                <w:szCs w:val="24"/>
              </w:rPr>
            </w:pPr>
            <w:r w:rsidRPr="005A4A44">
              <w:rPr>
                <w:rFonts w:asciiTheme="minorHAnsi" w:hAnsiTheme="minorHAnsi" w:cstheme="minorHAnsi"/>
                <w:sz w:val="24"/>
                <w:szCs w:val="24"/>
              </w:rPr>
              <w:t>2.0 - Optimize Energy Performance</w:t>
            </w:r>
          </w:p>
        </w:tc>
      </w:tr>
      <w:tr w:rsidR="002D2F1A" w:rsidRPr="00C02E25" w14:paraId="3EB7407A" w14:textId="77777777" w:rsidTr="002D2F1A">
        <w:tc>
          <w:tcPr>
            <w:tcW w:w="4661" w:type="dxa"/>
            <w:shd w:val="clear" w:color="auto" w:fill="F7CAAC" w:themeFill="accent2" w:themeFillTint="66"/>
          </w:tcPr>
          <w:p w14:paraId="557EA069" w14:textId="77777777" w:rsidR="002D2F1A" w:rsidRPr="005A4A44" w:rsidRDefault="002D2F1A" w:rsidP="002D2F1A">
            <w:pPr>
              <w:ind w:left="360"/>
              <w:rPr>
                <w:rFonts w:asciiTheme="minorHAnsi" w:hAnsiTheme="minorHAnsi" w:cstheme="minorHAnsi"/>
                <w:sz w:val="24"/>
                <w:szCs w:val="24"/>
              </w:rPr>
            </w:pPr>
            <w:r>
              <w:rPr>
                <w:rFonts w:asciiTheme="minorHAnsi" w:eastAsia="Times New Roman" w:hAnsiTheme="minorHAnsi" w:cstheme="minorHAnsi"/>
                <w:color w:val="000000"/>
                <w:sz w:val="24"/>
                <w:szCs w:val="24"/>
              </w:rPr>
              <w:t>2.1: Energy Efficiency</w:t>
            </w:r>
          </w:p>
        </w:tc>
        <w:tc>
          <w:tcPr>
            <w:tcW w:w="921" w:type="dxa"/>
            <w:shd w:val="clear" w:color="auto" w:fill="auto"/>
          </w:tcPr>
          <w:p w14:paraId="75DCB169" w14:textId="77777777" w:rsidR="002D2F1A" w:rsidRPr="005A4A44" w:rsidRDefault="002D2F1A" w:rsidP="002D2F1A">
            <w:pPr>
              <w:ind w:left="360"/>
              <w:rPr>
                <w:rFonts w:asciiTheme="minorHAnsi" w:hAnsiTheme="minorHAnsi" w:cstheme="minorHAnsi"/>
                <w:sz w:val="24"/>
                <w:szCs w:val="24"/>
              </w:rPr>
            </w:pPr>
          </w:p>
        </w:tc>
        <w:tc>
          <w:tcPr>
            <w:tcW w:w="890" w:type="dxa"/>
            <w:shd w:val="clear" w:color="auto" w:fill="auto"/>
          </w:tcPr>
          <w:p w14:paraId="2E8EFE1C" w14:textId="77777777" w:rsidR="002D2F1A" w:rsidRPr="005A4A44" w:rsidRDefault="002D2F1A" w:rsidP="002D2F1A">
            <w:pPr>
              <w:ind w:left="360"/>
              <w:rPr>
                <w:rFonts w:asciiTheme="minorHAnsi" w:hAnsiTheme="minorHAnsi" w:cstheme="minorHAnsi"/>
                <w:sz w:val="24"/>
                <w:szCs w:val="24"/>
              </w:rPr>
            </w:pPr>
          </w:p>
        </w:tc>
      </w:tr>
      <w:tr w:rsidR="002D2F1A" w:rsidRPr="00C02E25" w14:paraId="10D89BCE" w14:textId="77777777" w:rsidTr="002D2F1A">
        <w:tc>
          <w:tcPr>
            <w:tcW w:w="4661" w:type="dxa"/>
            <w:shd w:val="clear" w:color="auto" w:fill="F7CAAC" w:themeFill="accent2" w:themeFillTint="66"/>
          </w:tcPr>
          <w:p w14:paraId="17316D07" w14:textId="77777777" w:rsidR="002D2F1A" w:rsidRPr="005A4A44" w:rsidRDefault="002D2F1A" w:rsidP="002D2F1A">
            <w:pPr>
              <w:ind w:left="360"/>
              <w:rPr>
                <w:rFonts w:asciiTheme="minorHAnsi" w:hAnsiTheme="minorHAnsi" w:cstheme="minorHAnsi"/>
                <w:sz w:val="24"/>
                <w:szCs w:val="24"/>
              </w:rPr>
            </w:pPr>
            <w:r w:rsidRPr="005A4A44">
              <w:rPr>
                <w:rFonts w:asciiTheme="minorHAnsi" w:eastAsia="Times New Roman" w:hAnsiTheme="minorHAnsi" w:cstheme="minorHAnsi"/>
                <w:color w:val="000000"/>
                <w:sz w:val="24"/>
                <w:szCs w:val="24"/>
              </w:rPr>
              <w:t>2.3: Renewable Energy</w:t>
            </w:r>
          </w:p>
        </w:tc>
        <w:tc>
          <w:tcPr>
            <w:tcW w:w="921" w:type="dxa"/>
          </w:tcPr>
          <w:p w14:paraId="5E305DD0"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008BDE37"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3CF3E1E6" w14:textId="77777777" w:rsidTr="002D2F1A">
        <w:tc>
          <w:tcPr>
            <w:tcW w:w="6472" w:type="dxa"/>
            <w:gridSpan w:val="3"/>
            <w:shd w:val="clear" w:color="auto" w:fill="auto"/>
          </w:tcPr>
          <w:p w14:paraId="60DDEDAD"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46E2C1C5" w14:textId="77777777" w:rsidTr="002D2F1A">
        <w:tc>
          <w:tcPr>
            <w:tcW w:w="6472" w:type="dxa"/>
            <w:gridSpan w:val="3"/>
            <w:shd w:val="clear" w:color="auto" w:fill="ACB9CA" w:themeFill="text2" w:themeFillTint="66"/>
          </w:tcPr>
          <w:p w14:paraId="732E00D4" w14:textId="77777777" w:rsidR="002D2F1A" w:rsidRPr="005A4A44" w:rsidRDefault="002D2F1A" w:rsidP="002D2F1A">
            <w:pPr>
              <w:ind w:left="360"/>
              <w:rPr>
                <w:rFonts w:asciiTheme="minorHAnsi" w:hAnsiTheme="minorHAnsi" w:cstheme="minorHAnsi"/>
                <w:sz w:val="24"/>
                <w:szCs w:val="24"/>
              </w:rPr>
            </w:pPr>
            <w:r w:rsidRPr="005A4A44">
              <w:rPr>
                <w:rFonts w:asciiTheme="minorHAnsi" w:hAnsiTheme="minorHAnsi" w:cstheme="minorHAnsi"/>
                <w:sz w:val="24"/>
                <w:szCs w:val="24"/>
              </w:rPr>
              <w:t>3.0 - Protect and Conserve Water</w:t>
            </w:r>
          </w:p>
        </w:tc>
      </w:tr>
      <w:tr w:rsidR="002D2F1A" w:rsidRPr="00C02E25" w14:paraId="123676A6" w14:textId="77777777" w:rsidTr="002D2F1A">
        <w:tc>
          <w:tcPr>
            <w:tcW w:w="4661" w:type="dxa"/>
            <w:shd w:val="clear" w:color="auto" w:fill="ACB9CA" w:themeFill="text2" w:themeFillTint="66"/>
          </w:tcPr>
          <w:p w14:paraId="04308D0B" w14:textId="77777777" w:rsidR="002D2F1A" w:rsidRPr="005A4A44" w:rsidRDefault="002D2F1A" w:rsidP="002D2F1A">
            <w:pPr>
              <w:ind w:left="360"/>
              <w:rPr>
                <w:rFonts w:asciiTheme="minorHAnsi" w:hAnsiTheme="minorHAnsi" w:cstheme="minorHAnsi"/>
                <w:sz w:val="24"/>
                <w:szCs w:val="24"/>
              </w:rPr>
            </w:pPr>
            <w:r>
              <w:rPr>
                <w:rFonts w:asciiTheme="minorHAnsi" w:eastAsia="Times New Roman" w:hAnsiTheme="minorHAnsi" w:cstheme="minorHAnsi"/>
                <w:color w:val="000000"/>
                <w:sz w:val="24"/>
                <w:szCs w:val="24"/>
              </w:rPr>
              <w:t>3.1: Indoor Water Use</w:t>
            </w:r>
          </w:p>
        </w:tc>
        <w:tc>
          <w:tcPr>
            <w:tcW w:w="921" w:type="dxa"/>
          </w:tcPr>
          <w:p w14:paraId="559F96BE"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6666D641" w14:textId="77777777" w:rsidR="002D2F1A" w:rsidRPr="005A4A44" w:rsidRDefault="002D2F1A" w:rsidP="002D2F1A">
            <w:pPr>
              <w:rPr>
                <w:rFonts w:asciiTheme="minorHAnsi" w:hAnsiTheme="minorHAnsi" w:cstheme="minorHAnsi"/>
                <w:sz w:val="24"/>
                <w:szCs w:val="24"/>
              </w:rPr>
            </w:pPr>
          </w:p>
        </w:tc>
      </w:tr>
      <w:tr w:rsidR="002D2F1A" w:rsidRPr="00C02E25" w14:paraId="18F98685" w14:textId="77777777" w:rsidTr="002D2F1A">
        <w:tc>
          <w:tcPr>
            <w:tcW w:w="6472" w:type="dxa"/>
            <w:gridSpan w:val="3"/>
            <w:shd w:val="clear" w:color="auto" w:fill="auto"/>
          </w:tcPr>
          <w:p w14:paraId="4E727B85"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1BE66EDE" w14:textId="77777777" w:rsidTr="002D2F1A">
        <w:tc>
          <w:tcPr>
            <w:tcW w:w="6472" w:type="dxa"/>
            <w:gridSpan w:val="3"/>
            <w:shd w:val="clear" w:color="auto" w:fill="E2EFD9" w:themeFill="accent6" w:themeFillTint="33"/>
          </w:tcPr>
          <w:p w14:paraId="37AA50B1" w14:textId="77777777" w:rsidR="002D2F1A" w:rsidRPr="005A4A44" w:rsidRDefault="002D2F1A" w:rsidP="002D2F1A">
            <w:pPr>
              <w:rPr>
                <w:rFonts w:asciiTheme="minorHAnsi" w:hAnsiTheme="minorHAnsi" w:cstheme="minorHAnsi"/>
                <w:sz w:val="24"/>
                <w:szCs w:val="24"/>
              </w:rPr>
            </w:pPr>
            <w:r>
              <w:rPr>
                <w:rFonts w:asciiTheme="minorHAnsi" w:hAnsiTheme="minorHAnsi" w:cstheme="minorHAnsi"/>
                <w:sz w:val="24"/>
                <w:szCs w:val="24"/>
              </w:rPr>
              <w:t>4.0 – Enhance the Indoor Environment</w:t>
            </w:r>
          </w:p>
        </w:tc>
      </w:tr>
      <w:tr w:rsidR="002D2F1A" w:rsidRPr="00C02E25" w14:paraId="24660AD1" w14:textId="77777777" w:rsidTr="002D2F1A">
        <w:tc>
          <w:tcPr>
            <w:tcW w:w="4661" w:type="dxa"/>
            <w:shd w:val="clear" w:color="auto" w:fill="E2EFD9" w:themeFill="accent6" w:themeFillTint="33"/>
          </w:tcPr>
          <w:p w14:paraId="723808F2" w14:textId="77777777" w:rsidR="002D2F1A" w:rsidRPr="005A4A44" w:rsidRDefault="002D2F1A" w:rsidP="002D2F1A">
            <w:pPr>
              <w:ind w:left="360"/>
              <w:rPr>
                <w:rFonts w:asciiTheme="minorHAnsi" w:hAnsiTheme="minorHAnsi" w:cstheme="minorHAnsi"/>
                <w:sz w:val="24"/>
                <w:szCs w:val="24"/>
              </w:rPr>
            </w:pPr>
            <w:r w:rsidRPr="005A4A44">
              <w:rPr>
                <w:rFonts w:asciiTheme="minorHAnsi" w:eastAsia="Times New Roman" w:hAnsiTheme="minorHAnsi" w:cstheme="minorHAnsi"/>
                <w:color w:val="000000"/>
                <w:sz w:val="24"/>
                <w:szCs w:val="24"/>
              </w:rPr>
              <w:t>4.1: V</w:t>
            </w:r>
            <w:r>
              <w:rPr>
                <w:rFonts w:asciiTheme="minorHAnsi" w:eastAsia="Times New Roman" w:hAnsiTheme="minorHAnsi" w:cstheme="minorHAnsi"/>
                <w:color w:val="000000"/>
                <w:sz w:val="24"/>
                <w:szCs w:val="24"/>
              </w:rPr>
              <w:t>entilation and Thermal Comfort</w:t>
            </w:r>
          </w:p>
        </w:tc>
        <w:tc>
          <w:tcPr>
            <w:tcW w:w="921" w:type="dxa"/>
          </w:tcPr>
          <w:p w14:paraId="6ABC24FF"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4EE438DB" w14:textId="77777777" w:rsidR="002D2F1A" w:rsidRPr="005A4A44" w:rsidRDefault="002D2F1A" w:rsidP="002D2F1A">
            <w:pPr>
              <w:rPr>
                <w:rFonts w:asciiTheme="minorHAnsi" w:hAnsiTheme="minorHAnsi" w:cstheme="minorHAnsi"/>
                <w:sz w:val="24"/>
                <w:szCs w:val="24"/>
              </w:rPr>
            </w:pPr>
          </w:p>
        </w:tc>
      </w:tr>
      <w:tr w:rsidR="002D2F1A" w:rsidRPr="00C02E25" w14:paraId="22EE6881" w14:textId="77777777" w:rsidTr="002D2F1A">
        <w:tc>
          <w:tcPr>
            <w:tcW w:w="4661" w:type="dxa"/>
            <w:shd w:val="clear" w:color="auto" w:fill="E2EFD9" w:themeFill="accent6" w:themeFillTint="33"/>
          </w:tcPr>
          <w:p w14:paraId="79B9C4EC" w14:textId="77777777" w:rsidR="002D2F1A" w:rsidRPr="005A4A44" w:rsidRDefault="002D2F1A" w:rsidP="002D2F1A">
            <w:pPr>
              <w:ind w:left="360"/>
              <w:rPr>
                <w:rFonts w:asciiTheme="minorHAnsi" w:hAnsiTheme="minorHAnsi" w:cstheme="minorHAnsi"/>
                <w:sz w:val="24"/>
                <w:szCs w:val="24"/>
              </w:rPr>
            </w:pPr>
            <w:r w:rsidRPr="005A4A44">
              <w:rPr>
                <w:rFonts w:asciiTheme="minorHAnsi" w:eastAsia="Times New Roman" w:hAnsiTheme="minorHAnsi" w:cstheme="minorHAnsi"/>
                <w:color w:val="000000"/>
                <w:sz w:val="24"/>
                <w:szCs w:val="24"/>
              </w:rPr>
              <w:t>4.2: Daylighting and Lighting Controls</w:t>
            </w:r>
          </w:p>
        </w:tc>
        <w:tc>
          <w:tcPr>
            <w:tcW w:w="921" w:type="dxa"/>
          </w:tcPr>
          <w:p w14:paraId="66C47922"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1A6800AB" w14:textId="77777777" w:rsidR="002D2F1A" w:rsidRPr="005A4A44" w:rsidRDefault="002D2F1A" w:rsidP="002D2F1A">
            <w:pPr>
              <w:rPr>
                <w:rFonts w:asciiTheme="minorHAnsi" w:hAnsiTheme="minorHAnsi" w:cstheme="minorHAnsi"/>
                <w:sz w:val="24"/>
                <w:szCs w:val="24"/>
              </w:rPr>
            </w:pPr>
          </w:p>
        </w:tc>
      </w:tr>
      <w:tr w:rsidR="002D2F1A" w:rsidRPr="00C02E25" w14:paraId="5973D58E" w14:textId="77777777" w:rsidTr="002D2F1A">
        <w:tc>
          <w:tcPr>
            <w:tcW w:w="4661" w:type="dxa"/>
            <w:shd w:val="clear" w:color="auto" w:fill="E2EFD9" w:themeFill="accent6" w:themeFillTint="33"/>
          </w:tcPr>
          <w:p w14:paraId="2F2BE22C" w14:textId="77777777" w:rsidR="002D2F1A" w:rsidRPr="005A4A44" w:rsidRDefault="002D2F1A" w:rsidP="002D2F1A">
            <w:pPr>
              <w:ind w:left="360"/>
              <w:rPr>
                <w:rFonts w:asciiTheme="minorHAnsi" w:hAnsiTheme="minorHAnsi" w:cstheme="minorHAnsi"/>
                <w:sz w:val="24"/>
                <w:szCs w:val="24"/>
              </w:rPr>
            </w:pPr>
            <w:r>
              <w:rPr>
                <w:rFonts w:asciiTheme="minorHAnsi" w:eastAsia="Times New Roman" w:hAnsiTheme="minorHAnsi" w:cstheme="minorHAnsi"/>
                <w:color w:val="000000"/>
                <w:sz w:val="24"/>
                <w:szCs w:val="24"/>
              </w:rPr>
              <w:t>4.4: Radon Mitigation</w:t>
            </w:r>
          </w:p>
        </w:tc>
        <w:tc>
          <w:tcPr>
            <w:tcW w:w="921" w:type="dxa"/>
          </w:tcPr>
          <w:p w14:paraId="41908C7F"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616ACE29" w14:textId="77777777" w:rsidR="002D2F1A" w:rsidRPr="005A4A44" w:rsidRDefault="002D2F1A" w:rsidP="002D2F1A">
            <w:pPr>
              <w:rPr>
                <w:rFonts w:asciiTheme="minorHAnsi" w:hAnsiTheme="minorHAnsi" w:cstheme="minorHAnsi"/>
                <w:sz w:val="24"/>
                <w:szCs w:val="24"/>
              </w:rPr>
            </w:pPr>
          </w:p>
        </w:tc>
      </w:tr>
      <w:tr w:rsidR="002D2F1A" w:rsidRPr="00C02E25" w14:paraId="371FED48" w14:textId="77777777" w:rsidTr="002D2F1A">
        <w:tc>
          <w:tcPr>
            <w:tcW w:w="6472" w:type="dxa"/>
            <w:gridSpan w:val="3"/>
            <w:shd w:val="clear" w:color="auto" w:fill="auto"/>
          </w:tcPr>
          <w:p w14:paraId="4BD4A08C" w14:textId="77777777" w:rsidR="002D2F1A" w:rsidRPr="005A4A44" w:rsidRDefault="002D2F1A" w:rsidP="002D2F1A">
            <w:pPr>
              <w:ind w:left="360"/>
              <w:jc w:val="center"/>
              <w:rPr>
                <w:rFonts w:asciiTheme="minorHAnsi" w:hAnsiTheme="minorHAnsi" w:cstheme="minorHAnsi"/>
                <w:sz w:val="24"/>
                <w:szCs w:val="24"/>
              </w:rPr>
            </w:pPr>
          </w:p>
        </w:tc>
      </w:tr>
      <w:tr w:rsidR="002D2F1A" w:rsidRPr="00C02E25" w14:paraId="20E5E13E" w14:textId="77777777" w:rsidTr="002D2F1A">
        <w:tc>
          <w:tcPr>
            <w:tcW w:w="6472" w:type="dxa"/>
            <w:gridSpan w:val="3"/>
            <w:shd w:val="clear" w:color="auto" w:fill="FFF2CC" w:themeFill="accent4" w:themeFillTint="33"/>
          </w:tcPr>
          <w:p w14:paraId="5EDEB580" w14:textId="77777777" w:rsidR="002D2F1A" w:rsidRPr="005A4A44" w:rsidRDefault="002D2F1A" w:rsidP="002D2F1A">
            <w:pPr>
              <w:rPr>
                <w:rFonts w:asciiTheme="minorHAnsi" w:hAnsiTheme="minorHAnsi" w:cstheme="minorHAnsi"/>
                <w:sz w:val="24"/>
                <w:szCs w:val="24"/>
              </w:rPr>
            </w:pPr>
            <w:r w:rsidRPr="005A4A44">
              <w:rPr>
                <w:rFonts w:asciiTheme="minorHAnsi" w:hAnsiTheme="minorHAnsi" w:cstheme="minorHAnsi"/>
                <w:sz w:val="24"/>
                <w:szCs w:val="24"/>
              </w:rPr>
              <w:t>5.0 - Reduce the Environmental Impact of Materials</w:t>
            </w:r>
          </w:p>
        </w:tc>
      </w:tr>
      <w:tr w:rsidR="002D2F1A" w:rsidRPr="00C02E25" w14:paraId="30BC0E70" w14:textId="77777777" w:rsidTr="002D2F1A">
        <w:tc>
          <w:tcPr>
            <w:tcW w:w="4661" w:type="dxa"/>
            <w:shd w:val="clear" w:color="auto" w:fill="FFF2CC" w:themeFill="accent4" w:themeFillTint="33"/>
          </w:tcPr>
          <w:p w14:paraId="2DFED706" w14:textId="77777777" w:rsidR="002D2F1A" w:rsidRPr="005A4A44" w:rsidRDefault="002D2F1A" w:rsidP="002D2F1A">
            <w:pPr>
              <w:ind w:left="360"/>
              <w:rPr>
                <w:rFonts w:asciiTheme="minorHAnsi" w:hAnsiTheme="minorHAnsi" w:cstheme="minorHAnsi"/>
                <w:sz w:val="24"/>
                <w:szCs w:val="24"/>
              </w:rPr>
            </w:pPr>
            <w:r w:rsidRPr="005A4A44">
              <w:rPr>
                <w:rFonts w:asciiTheme="minorHAnsi" w:hAnsiTheme="minorHAnsi" w:cstheme="minorHAnsi"/>
                <w:sz w:val="24"/>
                <w:szCs w:val="24"/>
              </w:rPr>
              <w:t>5.1</w:t>
            </w:r>
            <w:r>
              <w:rPr>
                <w:rFonts w:asciiTheme="minorHAnsi" w:hAnsiTheme="minorHAnsi" w:cstheme="minorHAnsi"/>
                <w:sz w:val="24"/>
                <w:szCs w:val="24"/>
              </w:rPr>
              <w:t>: Materials - Recycled Content</w:t>
            </w:r>
          </w:p>
        </w:tc>
        <w:tc>
          <w:tcPr>
            <w:tcW w:w="921" w:type="dxa"/>
          </w:tcPr>
          <w:p w14:paraId="248BD04E"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22C312FC" w14:textId="77777777" w:rsidR="002D2F1A" w:rsidRPr="005A4A44" w:rsidRDefault="002D2F1A" w:rsidP="002D2F1A">
            <w:pPr>
              <w:rPr>
                <w:rFonts w:asciiTheme="minorHAnsi" w:hAnsiTheme="minorHAnsi" w:cstheme="minorHAnsi"/>
                <w:sz w:val="24"/>
                <w:szCs w:val="24"/>
              </w:rPr>
            </w:pPr>
          </w:p>
        </w:tc>
      </w:tr>
      <w:tr w:rsidR="002D2F1A" w:rsidRPr="00C02E25" w14:paraId="647125A5" w14:textId="77777777" w:rsidTr="002D2F1A">
        <w:tc>
          <w:tcPr>
            <w:tcW w:w="4661" w:type="dxa"/>
            <w:shd w:val="clear" w:color="auto" w:fill="FFF2CC" w:themeFill="accent4" w:themeFillTint="33"/>
          </w:tcPr>
          <w:p w14:paraId="39829DB4" w14:textId="77777777" w:rsidR="002D2F1A" w:rsidRPr="005A4A44" w:rsidRDefault="002D2F1A" w:rsidP="002D2F1A">
            <w:pPr>
              <w:ind w:left="360"/>
              <w:rPr>
                <w:rFonts w:asciiTheme="minorHAnsi" w:hAnsiTheme="minorHAnsi" w:cstheme="minorHAnsi"/>
                <w:sz w:val="24"/>
                <w:szCs w:val="24"/>
              </w:rPr>
            </w:pPr>
            <w:r w:rsidRPr="005A4A44">
              <w:rPr>
                <w:rFonts w:asciiTheme="minorHAnsi" w:hAnsiTheme="minorHAnsi" w:cstheme="minorHAnsi"/>
                <w:sz w:val="24"/>
                <w:szCs w:val="24"/>
              </w:rPr>
              <w:t>5.2</w:t>
            </w:r>
            <w:r>
              <w:rPr>
                <w:rFonts w:asciiTheme="minorHAnsi" w:hAnsiTheme="minorHAnsi" w:cstheme="minorHAnsi"/>
                <w:sz w:val="24"/>
                <w:szCs w:val="24"/>
              </w:rPr>
              <w:t>: Materials - Biobased Content</w:t>
            </w:r>
          </w:p>
        </w:tc>
        <w:tc>
          <w:tcPr>
            <w:tcW w:w="921" w:type="dxa"/>
          </w:tcPr>
          <w:p w14:paraId="62E8D303"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18F40504" w14:textId="77777777" w:rsidR="002D2F1A" w:rsidRPr="005A4A44" w:rsidRDefault="002D2F1A" w:rsidP="002D2F1A">
            <w:pPr>
              <w:rPr>
                <w:rFonts w:asciiTheme="minorHAnsi" w:hAnsiTheme="minorHAnsi" w:cstheme="minorHAnsi"/>
                <w:sz w:val="24"/>
                <w:szCs w:val="24"/>
              </w:rPr>
            </w:pPr>
          </w:p>
        </w:tc>
      </w:tr>
      <w:tr w:rsidR="002D2F1A" w:rsidRPr="00C02E25" w14:paraId="532F2702" w14:textId="77777777" w:rsidTr="002D2F1A">
        <w:tc>
          <w:tcPr>
            <w:tcW w:w="4661" w:type="dxa"/>
            <w:shd w:val="clear" w:color="auto" w:fill="FFF2CC" w:themeFill="accent4" w:themeFillTint="33"/>
          </w:tcPr>
          <w:p w14:paraId="63BE17CF" w14:textId="77777777" w:rsidR="002D2F1A" w:rsidRPr="005A4A44" w:rsidRDefault="002D2F1A" w:rsidP="002D2F1A">
            <w:pPr>
              <w:ind w:left="360"/>
              <w:rPr>
                <w:rFonts w:asciiTheme="minorHAnsi" w:hAnsiTheme="minorHAnsi" w:cstheme="minorHAnsi"/>
                <w:sz w:val="24"/>
                <w:szCs w:val="24"/>
              </w:rPr>
            </w:pPr>
            <w:r w:rsidRPr="005A4A44">
              <w:rPr>
                <w:rFonts w:asciiTheme="minorHAnsi" w:hAnsiTheme="minorHAnsi" w:cstheme="minorHAnsi"/>
                <w:sz w:val="24"/>
                <w:szCs w:val="24"/>
              </w:rPr>
              <w:t>5</w:t>
            </w:r>
            <w:r>
              <w:rPr>
                <w:rFonts w:asciiTheme="minorHAnsi" w:hAnsiTheme="minorHAnsi" w:cstheme="minorHAnsi"/>
                <w:sz w:val="24"/>
                <w:szCs w:val="24"/>
              </w:rPr>
              <w:t>.4: Ozone Depleting Substances</w:t>
            </w:r>
          </w:p>
        </w:tc>
        <w:tc>
          <w:tcPr>
            <w:tcW w:w="921" w:type="dxa"/>
          </w:tcPr>
          <w:p w14:paraId="0EA45D7C"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52A30622" w14:textId="77777777" w:rsidR="002D2F1A" w:rsidRPr="005A4A44" w:rsidRDefault="002D2F1A" w:rsidP="002D2F1A">
            <w:pPr>
              <w:rPr>
                <w:rFonts w:asciiTheme="minorHAnsi" w:hAnsiTheme="minorHAnsi" w:cstheme="minorHAnsi"/>
                <w:sz w:val="24"/>
                <w:szCs w:val="24"/>
              </w:rPr>
            </w:pPr>
          </w:p>
        </w:tc>
      </w:tr>
      <w:tr w:rsidR="002D2F1A" w:rsidRPr="00C02E25" w14:paraId="118DDC49" w14:textId="77777777" w:rsidTr="002D2F1A">
        <w:tc>
          <w:tcPr>
            <w:tcW w:w="4661" w:type="dxa"/>
            <w:shd w:val="clear" w:color="auto" w:fill="FFF2CC" w:themeFill="accent4" w:themeFillTint="33"/>
          </w:tcPr>
          <w:p w14:paraId="52F85DB4" w14:textId="77777777" w:rsidR="002D2F1A" w:rsidRPr="005A4A44" w:rsidRDefault="002D2F1A" w:rsidP="002D2F1A">
            <w:pPr>
              <w:ind w:left="360"/>
              <w:rPr>
                <w:rFonts w:asciiTheme="minorHAnsi" w:hAnsiTheme="minorHAnsi" w:cstheme="minorHAnsi"/>
                <w:sz w:val="24"/>
                <w:szCs w:val="24"/>
              </w:rPr>
            </w:pPr>
            <w:r>
              <w:rPr>
                <w:rFonts w:asciiTheme="minorHAnsi" w:hAnsiTheme="minorHAnsi" w:cstheme="minorHAnsi"/>
                <w:sz w:val="24"/>
                <w:szCs w:val="24"/>
              </w:rPr>
              <w:t>5.5: Hazardous Waste</w:t>
            </w:r>
          </w:p>
        </w:tc>
        <w:tc>
          <w:tcPr>
            <w:tcW w:w="921" w:type="dxa"/>
          </w:tcPr>
          <w:p w14:paraId="1D2FA466" w14:textId="77777777" w:rsidR="002D2F1A" w:rsidRPr="005A4A44" w:rsidRDefault="002D2F1A" w:rsidP="002D2F1A">
            <w:pPr>
              <w:ind w:left="360"/>
              <w:jc w:val="center"/>
              <w:rPr>
                <w:rFonts w:asciiTheme="minorHAnsi" w:hAnsiTheme="minorHAnsi" w:cstheme="minorHAnsi"/>
                <w:sz w:val="24"/>
                <w:szCs w:val="24"/>
              </w:rPr>
            </w:pPr>
          </w:p>
        </w:tc>
        <w:tc>
          <w:tcPr>
            <w:tcW w:w="890" w:type="dxa"/>
          </w:tcPr>
          <w:p w14:paraId="47C2A702" w14:textId="77777777" w:rsidR="002D2F1A" w:rsidRPr="005A4A44" w:rsidRDefault="002D2F1A" w:rsidP="002D2F1A">
            <w:pPr>
              <w:rPr>
                <w:rFonts w:asciiTheme="minorHAnsi" w:hAnsiTheme="minorHAnsi" w:cstheme="minorHAnsi"/>
                <w:sz w:val="24"/>
                <w:szCs w:val="24"/>
              </w:rPr>
            </w:pPr>
          </w:p>
        </w:tc>
      </w:tr>
    </w:tbl>
    <w:p w14:paraId="7A1E01D7" w14:textId="436F0672" w:rsidR="00295F55" w:rsidRDefault="002D2F1A" w:rsidP="008824E4">
      <w:pPr>
        <w:widowControl/>
        <w:autoSpaceDE/>
        <w:autoSpaceDN/>
        <w:spacing w:after="160" w:line="259" w:lineRule="auto"/>
        <w:ind w:left="360"/>
        <w:rPr>
          <w:sz w:val="28"/>
          <w:szCs w:val="28"/>
        </w:rPr>
      </w:pPr>
      <w:r>
        <w:rPr>
          <w:noProof/>
        </w:rPr>
        <mc:AlternateContent>
          <mc:Choice Requires="wps">
            <w:drawing>
              <wp:anchor distT="45720" distB="45720" distL="114300" distR="114300" simplePos="0" relativeHeight="251659264" behindDoc="0" locked="0" layoutInCell="1" allowOverlap="1" wp14:anchorId="36904D8E" wp14:editId="06AD9C50">
                <wp:simplePos x="0" y="0"/>
                <wp:positionH relativeFrom="column">
                  <wp:posOffset>4823460</wp:posOffset>
                </wp:positionH>
                <wp:positionV relativeFrom="paragraph">
                  <wp:posOffset>243205</wp:posOffset>
                </wp:positionV>
                <wp:extent cx="4000500" cy="40309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030980"/>
                        </a:xfrm>
                        <a:prstGeom prst="rect">
                          <a:avLst/>
                        </a:prstGeom>
                        <a:solidFill>
                          <a:srgbClr val="FFFFFF"/>
                        </a:solidFill>
                        <a:ln w="9525">
                          <a:solidFill>
                            <a:srgbClr val="000000"/>
                          </a:solidFill>
                          <a:miter lim="800000"/>
                          <a:headEnd/>
                          <a:tailEnd/>
                        </a:ln>
                      </wps:spPr>
                      <wps:txbx>
                        <w:txbxContent>
                          <w:p w14:paraId="2EDDB1D6" w14:textId="68DA6CE3" w:rsidR="002D2F1A" w:rsidRDefault="002D2F1A">
                            <w:r>
                              <w:t xml:space="preserve">Notes: </w:t>
                            </w:r>
                          </w:p>
                          <w:p w14:paraId="1E9024B9" w14:textId="77777777" w:rsidR="002D2F1A" w:rsidRDefault="002D2F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04D8E" id="_x0000_t202" coordsize="21600,21600" o:spt="202" path="m,l,21600r21600,l21600,xe">
                <v:stroke joinstyle="miter"/>
                <v:path gradientshapeok="t" o:connecttype="rect"/>
              </v:shapetype>
              <v:shape id="Text Box 2" o:spid="_x0000_s1026" type="#_x0000_t202" style="position:absolute;left:0;text-align:left;margin-left:379.8pt;margin-top:19.15pt;width:315pt;height:3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">
                <v:textbox>
                  <w:txbxContent>
                    <w:p w14:paraId="2EDDB1D6" w14:textId="68DA6CE3" w:rsidR="002D2F1A" w:rsidRDefault="002D2F1A">
                      <w:r>
                        <w:t xml:space="preserve">Notes: </w:t>
                      </w:r>
                    </w:p>
                    <w:p w14:paraId="1E9024B9" w14:textId="77777777" w:rsidR="002D2F1A" w:rsidRDefault="002D2F1A"/>
                  </w:txbxContent>
                </v:textbox>
                <w10:wrap type="square"/>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3356825" w14:textId="11354399" w:rsidR="004B7C10" w:rsidRDefault="004B7C10" w:rsidP="008824E4">
      <w:pPr>
        <w:ind w:left="360"/>
      </w:pPr>
    </w:p>
    <w:p w14:paraId="47F25FDB" w14:textId="266D4788" w:rsidR="008824E4" w:rsidRPr="006976B2" w:rsidRDefault="008824E4" w:rsidP="008824E4">
      <w:pPr>
        <w:ind w:left="360"/>
      </w:pPr>
    </w:p>
    <w:sectPr w:rsidR="008824E4" w:rsidRPr="006976B2" w:rsidSect="0002702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C9901" w14:textId="77777777" w:rsidR="00645511" w:rsidRDefault="00645511" w:rsidP="00ED7C03">
      <w:r>
        <w:separator/>
      </w:r>
    </w:p>
  </w:endnote>
  <w:endnote w:type="continuationSeparator" w:id="0">
    <w:p w14:paraId="30B67D40" w14:textId="77777777" w:rsidR="00645511" w:rsidRDefault="00645511" w:rsidP="00E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4836A" w14:textId="77777777" w:rsidR="00645511" w:rsidRDefault="00645511" w:rsidP="00ED7C03">
      <w:r>
        <w:separator/>
      </w:r>
    </w:p>
  </w:footnote>
  <w:footnote w:type="continuationSeparator" w:id="0">
    <w:p w14:paraId="3ED66C08" w14:textId="77777777" w:rsidR="00645511" w:rsidRDefault="00645511" w:rsidP="00ED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82B1" w14:textId="583543F4" w:rsidR="00645511" w:rsidRDefault="00645511" w:rsidP="00ED7C03">
    <w:pPr>
      <w:pStyle w:val="Header"/>
      <w:jc w:val="right"/>
      <w:rPr>
        <w:noProof/>
      </w:rPr>
    </w:pPr>
    <w:r>
      <w:t xml:space="preserve">LANL 2020 Guiding Principles Checklist: </w:t>
    </w:r>
    <w:r w:rsidRPr="0082347C">
      <w:t>New Construction and Modernization</w:t>
    </w:r>
    <w:r>
      <w:t xml:space="preserve">, pg. </w:t>
    </w:r>
    <w:r>
      <w:fldChar w:fldCharType="begin"/>
    </w:r>
    <w:r>
      <w:instrText xml:space="preserve"> PAGE   \* MERGEFORMAT </w:instrText>
    </w:r>
    <w:r>
      <w:fldChar w:fldCharType="separate"/>
    </w:r>
    <w:r w:rsidR="006952ED">
      <w:rPr>
        <w:noProof/>
      </w:rPr>
      <w:t>2</w:t>
    </w:r>
    <w:r>
      <w:rPr>
        <w:noProof/>
      </w:rPr>
      <w:fldChar w:fldCharType="end"/>
    </w:r>
  </w:p>
  <w:p w14:paraId="0DBC82EA" w14:textId="67C9DFD1" w:rsidR="009C66DC" w:rsidRDefault="009C66DC" w:rsidP="00ED7C03">
    <w:pPr>
      <w:pStyle w:val="Header"/>
      <w:jc w:val="right"/>
    </w:pPr>
    <w:r>
      <w:rPr>
        <w:noProof/>
      </w:rPr>
      <w:t>March 2025</w:t>
    </w:r>
  </w:p>
  <w:p w14:paraId="5D154B24" w14:textId="77777777" w:rsidR="00645511" w:rsidRDefault="0064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AFD"/>
    <w:multiLevelType w:val="hybridMultilevel"/>
    <w:tmpl w:val="CD00F484"/>
    <w:lvl w:ilvl="0" w:tplc="373EC1B0">
      <w:start w:val="1"/>
      <w:numFmt w:val="decimal"/>
      <w:lvlText w:val="%1."/>
      <w:lvlJc w:val="left"/>
      <w:pPr>
        <w:ind w:left="474" w:hanging="360"/>
      </w:pPr>
      <w:rPr>
        <w:rFonts w:hint="default"/>
        <w:sz w:val="22"/>
        <w:szCs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EF91B5E"/>
    <w:multiLevelType w:val="hybridMultilevel"/>
    <w:tmpl w:val="87C87FEE"/>
    <w:lvl w:ilvl="0" w:tplc="37C04A80">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 w15:restartNumberingAfterBreak="0">
    <w:nsid w:val="10873E98"/>
    <w:multiLevelType w:val="hybridMultilevel"/>
    <w:tmpl w:val="6C127EAC"/>
    <w:lvl w:ilvl="0" w:tplc="1E40F890">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 w15:restartNumberingAfterBreak="0">
    <w:nsid w:val="15162429"/>
    <w:multiLevelType w:val="hybridMultilevel"/>
    <w:tmpl w:val="BE1489F4"/>
    <w:lvl w:ilvl="0" w:tplc="E498228E">
      <w:start w:val="2"/>
      <w:numFmt w:val="decimal"/>
      <w:lvlText w:val="%1."/>
      <w:lvlJc w:val="left"/>
      <w:pPr>
        <w:ind w:left="467" w:hanging="360"/>
      </w:pPr>
      <w:rPr>
        <w:rFonts w:hint="default"/>
        <w:sz w:val="2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950BE"/>
    <w:multiLevelType w:val="hybridMultilevel"/>
    <w:tmpl w:val="044668BC"/>
    <w:lvl w:ilvl="0" w:tplc="555E594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15:restartNumberingAfterBreak="0">
    <w:nsid w:val="18F819B3"/>
    <w:multiLevelType w:val="hybridMultilevel"/>
    <w:tmpl w:val="C68EEFE0"/>
    <w:lvl w:ilvl="0" w:tplc="E2FA1E76">
      <w:start w:val="1"/>
      <w:numFmt w:val="decimal"/>
      <w:lvlText w:val="%1."/>
      <w:lvlJc w:val="left"/>
      <w:pPr>
        <w:ind w:left="477" w:hanging="360"/>
      </w:pPr>
      <w:rPr>
        <w:rFonts w:hint="default"/>
        <w:sz w:val="22"/>
        <w:szCs w:val="22"/>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6" w15:restartNumberingAfterBreak="0">
    <w:nsid w:val="1976092D"/>
    <w:multiLevelType w:val="hybridMultilevel"/>
    <w:tmpl w:val="B66E36CE"/>
    <w:lvl w:ilvl="0" w:tplc="E230E9E8">
      <w:start w:val="1"/>
      <w:numFmt w:val="decimal"/>
      <w:lvlText w:val="%1."/>
      <w:lvlJc w:val="left"/>
      <w:pPr>
        <w:ind w:left="341" w:hanging="224"/>
      </w:pPr>
      <w:rPr>
        <w:rFonts w:ascii="Calibri" w:eastAsia="Calibri" w:hAnsi="Calibri" w:cs="Calibri" w:hint="default"/>
        <w:b w:val="0"/>
        <w:bCs w:val="0"/>
        <w:w w:val="100"/>
        <w:sz w:val="22"/>
        <w:szCs w:val="22"/>
        <w:lang w:val="en-US" w:eastAsia="en-US" w:bidi="ar-SA"/>
      </w:rPr>
    </w:lvl>
    <w:lvl w:ilvl="1" w:tplc="C802751E">
      <w:numFmt w:val="bullet"/>
      <w:lvlText w:val="•"/>
      <w:lvlJc w:val="left"/>
      <w:pPr>
        <w:ind w:left="1177" w:hanging="224"/>
      </w:pPr>
      <w:rPr>
        <w:rFonts w:hint="default"/>
        <w:lang w:val="en-US" w:eastAsia="en-US" w:bidi="ar-SA"/>
      </w:rPr>
    </w:lvl>
    <w:lvl w:ilvl="2" w:tplc="96664FFE">
      <w:numFmt w:val="bullet"/>
      <w:lvlText w:val="•"/>
      <w:lvlJc w:val="left"/>
      <w:pPr>
        <w:ind w:left="2011" w:hanging="224"/>
      </w:pPr>
      <w:rPr>
        <w:rFonts w:hint="default"/>
        <w:lang w:val="en-US" w:eastAsia="en-US" w:bidi="ar-SA"/>
      </w:rPr>
    </w:lvl>
    <w:lvl w:ilvl="3" w:tplc="41BA0982">
      <w:numFmt w:val="bullet"/>
      <w:lvlText w:val="•"/>
      <w:lvlJc w:val="left"/>
      <w:pPr>
        <w:ind w:left="2845" w:hanging="224"/>
      </w:pPr>
      <w:rPr>
        <w:rFonts w:hint="default"/>
        <w:lang w:val="en-US" w:eastAsia="en-US" w:bidi="ar-SA"/>
      </w:rPr>
    </w:lvl>
    <w:lvl w:ilvl="4" w:tplc="06F66220">
      <w:numFmt w:val="bullet"/>
      <w:lvlText w:val="•"/>
      <w:lvlJc w:val="left"/>
      <w:pPr>
        <w:ind w:left="3679" w:hanging="224"/>
      </w:pPr>
      <w:rPr>
        <w:rFonts w:hint="default"/>
        <w:lang w:val="en-US" w:eastAsia="en-US" w:bidi="ar-SA"/>
      </w:rPr>
    </w:lvl>
    <w:lvl w:ilvl="5" w:tplc="E738026C">
      <w:numFmt w:val="bullet"/>
      <w:lvlText w:val="•"/>
      <w:lvlJc w:val="left"/>
      <w:pPr>
        <w:ind w:left="4513" w:hanging="224"/>
      </w:pPr>
      <w:rPr>
        <w:rFonts w:hint="default"/>
        <w:lang w:val="en-US" w:eastAsia="en-US" w:bidi="ar-SA"/>
      </w:rPr>
    </w:lvl>
    <w:lvl w:ilvl="6" w:tplc="6CB6182C">
      <w:numFmt w:val="bullet"/>
      <w:lvlText w:val="•"/>
      <w:lvlJc w:val="left"/>
      <w:pPr>
        <w:ind w:left="5346" w:hanging="224"/>
      </w:pPr>
      <w:rPr>
        <w:rFonts w:hint="default"/>
        <w:lang w:val="en-US" w:eastAsia="en-US" w:bidi="ar-SA"/>
      </w:rPr>
    </w:lvl>
    <w:lvl w:ilvl="7" w:tplc="952C506A">
      <w:numFmt w:val="bullet"/>
      <w:lvlText w:val="•"/>
      <w:lvlJc w:val="left"/>
      <w:pPr>
        <w:ind w:left="6180" w:hanging="224"/>
      </w:pPr>
      <w:rPr>
        <w:rFonts w:hint="default"/>
        <w:lang w:val="en-US" w:eastAsia="en-US" w:bidi="ar-SA"/>
      </w:rPr>
    </w:lvl>
    <w:lvl w:ilvl="8" w:tplc="80F0F456">
      <w:numFmt w:val="bullet"/>
      <w:lvlText w:val="•"/>
      <w:lvlJc w:val="left"/>
      <w:pPr>
        <w:ind w:left="7014" w:hanging="224"/>
      </w:pPr>
      <w:rPr>
        <w:rFonts w:hint="default"/>
        <w:lang w:val="en-US" w:eastAsia="en-US" w:bidi="ar-SA"/>
      </w:rPr>
    </w:lvl>
  </w:abstractNum>
  <w:abstractNum w:abstractNumId="7" w15:restartNumberingAfterBreak="0">
    <w:nsid w:val="1C1B6AEE"/>
    <w:multiLevelType w:val="hybridMultilevel"/>
    <w:tmpl w:val="926EFF6E"/>
    <w:lvl w:ilvl="0" w:tplc="CB04051E">
      <w:start w:val="1"/>
      <w:numFmt w:val="decimal"/>
      <w:lvlText w:val="%1."/>
      <w:lvlJc w:val="left"/>
      <w:pPr>
        <w:ind w:left="474" w:hanging="360"/>
      </w:pPr>
      <w:rPr>
        <w:rFonts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8" w15:restartNumberingAfterBreak="0">
    <w:nsid w:val="1FE41F2E"/>
    <w:multiLevelType w:val="hybridMultilevel"/>
    <w:tmpl w:val="BDBC7214"/>
    <w:lvl w:ilvl="0" w:tplc="36EC7656">
      <w:start w:val="1"/>
      <w:numFmt w:val="decimal"/>
      <w:lvlText w:val="%1."/>
      <w:lvlJc w:val="left"/>
      <w:pPr>
        <w:ind w:left="467" w:hanging="360"/>
      </w:pPr>
      <w:rPr>
        <w:rFonts w:hint="default"/>
        <w:sz w:val="2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D325A"/>
    <w:multiLevelType w:val="hybridMultilevel"/>
    <w:tmpl w:val="4426BDF8"/>
    <w:lvl w:ilvl="0" w:tplc="7E82B192">
      <w:start w:val="1"/>
      <w:numFmt w:val="decimal"/>
      <w:lvlText w:val="%1."/>
      <w:lvlJc w:val="left"/>
      <w:pPr>
        <w:ind w:left="477" w:hanging="360"/>
      </w:pPr>
      <w:rPr>
        <w:rFonts w:hint="default"/>
        <w:sz w:val="22"/>
        <w:szCs w:val="22"/>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0" w15:restartNumberingAfterBreak="0">
    <w:nsid w:val="2A6B73AF"/>
    <w:multiLevelType w:val="hybridMultilevel"/>
    <w:tmpl w:val="7F8243A6"/>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2ADB3D1B"/>
    <w:multiLevelType w:val="hybridMultilevel"/>
    <w:tmpl w:val="6F1A96DC"/>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32D7154F"/>
    <w:multiLevelType w:val="hybridMultilevel"/>
    <w:tmpl w:val="D1449892"/>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3E4B7DD3"/>
    <w:multiLevelType w:val="hybridMultilevel"/>
    <w:tmpl w:val="F5F202AC"/>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3E770FF2"/>
    <w:multiLevelType w:val="hybridMultilevel"/>
    <w:tmpl w:val="79542422"/>
    <w:lvl w:ilvl="0" w:tplc="36EC7656">
      <w:start w:val="1"/>
      <w:numFmt w:val="decimal"/>
      <w:lvlText w:val="%1."/>
      <w:lvlJc w:val="left"/>
      <w:pPr>
        <w:ind w:left="467" w:hanging="360"/>
      </w:pPr>
      <w:rPr>
        <w:rFonts w:hint="default"/>
        <w:sz w:val="2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B5413"/>
    <w:multiLevelType w:val="hybridMultilevel"/>
    <w:tmpl w:val="4A249902"/>
    <w:lvl w:ilvl="0" w:tplc="6B540856">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6" w15:restartNumberingAfterBreak="0">
    <w:nsid w:val="48552DDC"/>
    <w:multiLevelType w:val="hybridMultilevel"/>
    <w:tmpl w:val="105269BC"/>
    <w:lvl w:ilvl="0" w:tplc="92C4EE36">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7" w15:restartNumberingAfterBreak="0">
    <w:nsid w:val="4BB345E8"/>
    <w:multiLevelType w:val="hybridMultilevel"/>
    <w:tmpl w:val="E7401D50"/>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4F4F4B45"/>
    <w:multiLevelType w:val="hybridMultilevel"/>
    <w:tmpl w:val="C63EE88E"/>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56C349F6"/>
    <w:multiLevelType w:val="hybridMultilevel"/>
    <w:tmpl w:val="8FDC9280"/>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58020011"/>
    <w:multiLevelType w:val="hybridMultilevel"/>
    <w:tmpl w:val="3A567974"/>
    <w:lvl w:ilvl="0" w:tplc="342A9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7231F"/>
    <w:multiLevelType w:val="hybridMultilevel"/>
    <w:tmpl w:val="49A23810"/>
    <w:lvl w:ilvl="0" w:tplc="30DE0F2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15:restartNumberingAfterBreak="0">
    <w:nsid w:val="5DC62DB1"/>
    <w:multiLevelType w:val="hybridMultilevel"/>
    <w:tmpl w:val="22F8CC76"/>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5EFC46D6"/>
    <w:multiLevelType w:val="hybridMultilevel"/>
    <w:tmpl w:val="2A62779E"/>
    <w:lvl w:ilvl="0" w:tplc="8A6AB020">
      <w:start w:val="1"/>
      <w:numFmt w:val="decimal"/>
      <w:lvlText w:val="%1."/>
      <w:lvlJc w:val="left"/>
      <w:pPr>
        <w:ind w:left="474" w:hanging="360"/>
      </w:pPr>
      <w:rPr>
        <w:rFonts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5F285B76"/>
    <w:multiLevelType w:val="hybridMultilevel"/>
    <w:tmpl w:val="8E4EDC06"/>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15:restartNumberingAfterBreak="0">
    <w:nsid w:val="62A7658D"/>
    <w:multiLevelType w:val="hybridMultilevel"/>
    <w:tmpl w:val="8526718C"/>
    <w:lvl w:ilvl="0" w:tplc="01D00B5E">
      <w:start w:val="1"/>
      <w:numFmt w:val="decimal"/>
      <w:lvlText w:val="%1."/>
      <w:lvlJc w:val="left"/>
      <w:pPr>
        <w:ind w:left="474" w:hanging="360"/>
      </w:pPr>
      <w:rPr>
        <w:rFonts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6" w15:restartNumberingAfterBreak="0">
    <w:nsid w:val="68E32A66"/>
    <w:multiLevelType w:val="hybridMultilevel"/>
    <w:tmpl w:val="7EAC2A02"/>
    <w:lvl w:ilvl="0" w:tplc="AA2E145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68EA1DFA"/>
    <w:multiLevelType w:val="hybridMultilevel"/>
    <w:tmpl w:val="3D0A243E"/>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15:restartNumberingAfterBreak="0">
    <w:nsid w:val="6CA6676F"/>
    <w:multiLevelType w:val="hybridMultilevel"/>
    <w:tmpl w:val="8B780CFC"/>
    <w:lvl w:ilvl="0" w:tplc="67663EB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9" w15:restartNumberingAfterBreak="0">
    <w:nsid w:val="6D6210E9"/>
    <w:multiLevelType w:val="hybridMultilevel"/>
    <w:tmpl w:val="79542422"/>
    <w:lvl w:ilvl="0" w:tplc="36EC7656">
      <w:start w:val="1"/>
      <w:numFmt w:val="decimal"/>
      <w:lvlText w:val="%1."/>
      <w:lvlJc w:val="left"/>
      <w:pPr>
        <w:ind w:left="467" w:hanging="360"/>
      </w:pPr>
      <w:rPr>
        <w:rFonts w:hint="default"/>
        <w:sz w:val="2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3126DF"/>
    <w:multiLevelType w:val="hybridMultilevel"/>
    <w:tmpl w:val="E17AB5C8"/>
    <w:lvl w:ilvl="0" w:tplc="3CF60C90">
      <w:start w:val="1"/>
      <w:numFmt w:val="decimal"/>
      <w:lvlText w:val="%1."/>
      <w:lvlJc w:val="left"/>
      <w:pPr>
        <w:ind w:left="467" w:hanging="360"/>
      </w:pPr>
      <w:rPr>
        <w:rFonts w:hint="default"/>
        <w:sz w:val="22"/>
        <w:szCs w:val="3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21E3386"/>
    <w:multiLevelType w:val="hybridMultilevel"/>
    <w:tmpl w:val="3E9C5BCC"/>
    <w:lvl w:ilvl="0" w:tplc="6F7AF472">
      <w:start w:val="1"/>
      <w:numFmt w:val="decimal"/>
      <w:lvlText w:val="%1."/>
      <w:lvlJc w:val="left"/>
      <w:pPr>
        <w:ind w:left="477" w:hanging="360"/>
      </w:pPr>
      <w:rPr>
        <w:rFonts w:hint="default"/>
        <w:sz w:val="22"/>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2" w15:restartNumberingAfterBreak="0">
    <w:nsid w:val="764039CC"/>
    <w:multiLevelType w:val="hybridMultilevel"/>
    <w:tmpl w:val="3D0A243E"/>
    <w:lvl w:ilvl="0" w:tplc="492C86D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3" w15:restartNumberingAfterBreak="0">
    <w:nsid w:val="79CF583C"/>
    <w:multiLevelType w:val="hybridMultilevel"/>
    <w:tmpl w:val="5E3A73D0"/>
    <w:lvl w:ilvl="0" w:tplc="51FCA2C2">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4" w15:restartNumberingAfterBreak="0">
    <w:nsid w:val="7EF70B69"/>
    <w:multiLevelType w:val="hybridMultilevel"/>
    <w:tmpl w:val="978C785C"/>
    <w:lvl w:ilvl="0" w:tplc="ED80C9D4">
      <w:start w:val="1"/>
      <w:numFmt w:val="decimal"/>
      <w:lvlText w:val="%1."/>
      <w:lvlJc w:val="left"/>
      <w:pPr>
        <w:ind w:left="477" w:hanging="360"/>
      </w:pPr>
      <w:rPr>
        <w:rFonts w:hint="default"/>
        <w:sz w:val="22"/>
        <w:szCs w:val="22"/>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16cid:durableId="1317226450">
    <w:abstractNumId w:val="6"/>
  </w:num>
  <w:num w:numId="2" w16cid:durableId="1550653917">
    <w:abstractNumId w:val="21"/>
  </w:num>
  <w:num w:numId="3" w16cid:durableId="798911347">
    <w:abstractNumId w:val="10"/>
  </w:num>
  <w:num w:numId="4" w16cid:durableId="415715619">
    <w:abstractNumId w:val="16"/>
  </w:num>
  <w:num w:numId="5" w16cid:durableId="634919655">
    <w:abstractNumId w:val="11"/>
  </w:num>
  <w:num w:numId="6" w16cid:durableId="1641114321">
    <w:abstractNumId w:val="30"/>
  </w:num>
  <w:num w:numId="7" w16cid:durableId="1258757311">
    <w:abstractNumId w:val="3"/>
  </w:num>
  <w:num w:numId="8" w16cid:durableId="981274557">
    <w:abstractNumId w:val="17"/>
  </w:num>
  <w:num w:numId="9" w16cid:durableId="2056461788">
    <w:abstractNumId w:val="19"/>
  </w:num>
  <w:num w:numId="10" w16cid:durableId="995575315">
    <w:abstractNumId w:val="25"/>
  </w:num>
  <w:num w:numId="11" w16cid:durableId="1636452244">
    <w:abstractNumId w:val="24"/>
  </w:num>
  <w:num w:numId="12" w16cid:durableId="309138032">
    <w:abstractNumId w:val="5"/>
  </w:num>
  <w:num w:numId="13" w16cid:durableId="2021665058">
    <w:abstractNumId w:val="13"/>
  </w:num>
  <w:num w:numId="14" w16cid:durableId="260573470">
    <w:abstractNumId w:val="31"/>
  </w:num>
  <w:num w:numId="15" w16cid:durableId="345403372">
    <w:abstractNumId w:val="15"/>
  </w:num>
  <w:num w:numId="16" w16cid:durableId="1269196998">
    <w:abstractNumId w:val="12"/>
  </w:num>
  <w:num w:numId="17" w16cid:durableId="2070568682">
    <w:abstractNumId w:val="1"/>
  </w:num>
  <w:num w:numId="18" w16cid:durableId="233048343">
    <w:abstractNumId w:val="34"/>
  </w:num>
  <w:num w:numId="19" w16cid:durableId="622419607">
    <w:abstractNumId w:val="2"/>
  </w:num>
  <w:num w:numId="20" w16cid:durableId="1185289414">
    <w:abstractNumId w:val="7"/>
  </w:num>
  <w:num w:numId="21" w16cid:durableId="79375765">
    <w:abstractNumId w:val="33"/>
  </w:num>
  <w:num w:numId="22" w16cid:durableId="769082737">
    <w:abstractNumId w:val="22"/>
  </w:num>
  <w:num w:numId="23" w16cid:durableId="185683510">
    <w:abstractNumId w:val="28"/>
  </w:num>
  <w:num w:numId="24" w16cid:durableId="774787306">
    <w:abstractNumId w:val="4"/>
  </w:num>
  <w:num w:numId="25" w16cid:durableId="1697461983">
    <w:abstractNumId w:val="27"/>
  </w:num>
  <w:num w:numId="26" w16cid:durableId="568999889">
    <w:abstractNumId w:val="23"/>
  </w:num>
  <w:num w:numId="27" w16cid:durableId="1033651024">
    <w:abstractNumId w:val="32"/>
  </w:num>
  <w:num w:numId="28" w16cid:durableId="1132675769">
    <w:abstractNumId w:val="0"/>
  </w:num>
  <w:num w:numId="29" w16cid:durableId="1882741661">
    <w:abstractNumId w:val="18"/>
  </w:num>
  <w:num w:numId="30" w16cid:durableId="1207716148">
    <w:abstractNumId w:val="26"/>
  </w:num>
  <w:num w:numId="31" w16cid:durableId="1265578925">
    <w:abstractNumId w:val="9"/>
  </w:num>
  <w:num w:numId="32" w16cid:durableId="1270088259">
    <w:abstractNumId w:val="20"/>
  </w:num>
  <w:num w:numId="33" w16cid:durableId="1530297161">
    <w:abstractNumId w:val="8"/>
  </w:num>
  <w:num w:numId="34" w16cid:durableId="1962954810">
    <w:abstractNumId w:val="14"/>
  </w:num>
  <w:num w:numId="35" w16cid:durableId="6859815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0E"/>
    <w:rsid w:val="00014E3E"/>
    <w:rsid w:val="00024DAF"/>
    <w:rsid w:val="0002702E"/>
    <w:rsid w:val="00027CC2"/>
    <w:rsid w:val="000314FE"/>
    <w:rsid w:val="000325B2"/>
    <w:rsid w:val="00045A26"/>
    <w:rsid w:val="000745B6"/>
    <w:rsid w:val="000E269C"/>
    <w:rsid w:val="000E5CD5"/>
    <w:rsid w:val="000E6B90"/>
    <w:rsid w:val="0013080B"/>
    <w:rsid w:val="00172397"/>
    <w:rsid w:val="001A3E73"/>
    <w:rsid w:val="0027496A"/>
    <w:rsid w:val="00295F55"/>
    <w:rsid w:val="002B2CCF"/>
    <w:rsid w:val="002D2F1A"/>
    <w:rsid w:val="002F5D5C"/>
    <w:rsid w:val="00311EFB"/>
    <w:rsid w:val="00322798"/>
    <w:rsid w:val="003265D3"/>
    <w:rsid w:val="0033231F"/>
    <w:rsid w:val="00334539"/>
    <w:rsid w:val="00387014"/>
    <w:rsid w:val="00395489"/>
    <w:rsid w:val="00402246"/>
    <w:rsid w:val="00411BCA"/>
    <w:rsid w:val="004168F3"/>
    <w:rsid w:val="00420ABD"/>
    <w:rsid w:val="004213A0"/>
    <w:rsid w:val="00425E66"/>
    <w:rsid w:val="00432769"/>
    <w:rsid w:val="0045271F"/>
    <w:rsid w:val="00460237"/>
    <w:rsid w:val="004755A3"/>
    <w:rsid w:val="004A357F"/>
    <w:rsid w:val="004B7C10"/>
    <w:rsid w:val="004C60C5"/>
    <w:rsid w:val="0053014D"/>
    <w:rsid w:val="00551737"/>
    <w:rsid w:val="00571A74"/>
    <w:rsid w:val="005A4A44"/>
    <w:rsid w:val="005E0A5E"/>
    <w:rsid w:val="006172C7"/>
    <w:rsid w:val="006303E8"/>
    <w:rsid w:val="006369F1"/>
    <w:rsid w:val="00645511"/>
    <w:rsid w:val="0067561C"/>
    <w:rsid w:val="00675A5D"/>
    <w:rsid w:val="00686256"/>
    <w:rsid w:val="006952ED"/>
    <w:rsid w:val="006976B2"/>
    <w:rsid w:val="006A397A"/>
    <w:rsid w:val="006E2DE6"/>
    <w:rsid w:val="006F756B"/>
    <w:rsid w:val="00734622"/>
    <w:rsid w:val="007F6DBC"/>
    <w:rsid w:val="0082347C"/>
    <w:rsid w:val="00842476"/>
    <w:rsid w:val="00862C7E"/>
    <w:rsid w:val="008824E4"/>
    <w:rsid w:val="00895DC8"/>
    <w:rsid w:val="008A1D92"/>
    <w:rsid w:val="008B2F7D"/>
    <w:rsid w:val="008C1C79"/>
    <w:rsid w:val="008D2D82"/>
    <w:rsid w:val="00910BBF"/>
    <w:rsid w:val="00912098"/>
    <w:rsid w:val="0094246B"/>
    <w:rsid w:val="00976CD1"/>
    <w:rsid w:val="009833CB"/>
    <w:rsid w:val="009A3D21"/>
    <w:rsid w:val="009B4894"/>
    <w:rsid w:val="009B77E7"/>
    <w:rsid w:val="009C4B3A"/>
    <w:rsid w:val="009C66DC"/>
    <w:rsid w:val="009E0AF3"/>
    <w:rsid w:val="009F5AF9"/>
    <w:rsid w:val="00A02B34"/>
    <w:rsid w:val="00A4330E"/>
    <w:rsid w:val="00A47C5A"/>
    <w:rsid w:val="00A638B5"/>
    <w:rsid w:val="00A85CCC"/>
    <w:rsid w:val="00AB2661"/>
    <w:rsid w:val="00AC1324"/>
    <w:rsid w:val="00AD0E07"/>
    <w:rsid w:val="00AE7026"/>
    <w:rsid w:val="00B1279E"/>
    <w:rsid w:val="00B52503"/>
    <w:rsid w:val="00B84221"/>
    <w:rsid w:val="00BE1FB4"/>
    <w:rsid w:val="00BE7B2D"/>
    <w:rsid w:val="00BF22BB"/>
    <w:rsid w:val="00BF4210"/>
    <w:rsid w:val="00C02E25"/>
    <w:rsid w:val="00C04FE7"/>
    <w:rsid w:val="00C21C0F"/>
    <w:rsid w:val="00C273BB"/>
    <w:rsid w:val="00C30655"/>
    <w:rsid w:val="00C415C8"/>
    <w:rsid w:val="00C90630"/>
    <w:rsid w:val="00CC217C"/>
    <w:rsid w:val="00CF0A55"/>
    <w:rsid w:val="00CF470E"/>
    <w:rsid w:val="00D51E81"/>
    <w:rsid w:val="00D5606D"/>
    <w:rsid w:val="00D65FAD"/>
    <w:rsid w:val="00DB7088"/>
    <w:rsid w:val="00DE5287"/>
    <w:rsid w:val="00E0256E"/>
    <w:rsid w:val="00E220F5"/>
    <w:rsid w:val="00E37632"/>
    <w:rsid w:val="00EA1F43"/>
    <w:rsid w:val="00EB6A3F"/>
    <w:rsid w:val="00EC5371"/>
    <w:rsid w:val="00ED7C03"/>
    <w:rsid w:val="00EE0363"/>
    <w:rsid w:val="00F20690"/>
    <w:rsid w:val="00F318B3"/>
    <w:rsid w:val="00F5045F"/>
    <w:rsid w:val="00F60AF5"/>
    <w:rsid w:val="00F6293E"/>
    <w:rsid w:val="00F832C5"/>
    <w:rsid w:val="00F90581"/>
    <w:rsid w:val="00FA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1AF88"/>
  <w15:chartTrackingRefBased/>
  <w15:docId w15:val="{A284695B-4426-4F03-98DB-3803CC6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0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F470E"/>
    <w:pPr>
      <w:spacing w:before="47"/>
      <w:ind w:right="436"/>
      <w:jc w:val="right"/>
      <w:outlineLvl w:val="0"/>
    </w:pPr>
    <w:rPr>
      <w:b/>
      <w:bCs/>
      <w:sz w:val="36"/>
      <w:szCs w:val="36"/>
    </w:rPr>
  </w:style>
  <w:style w:type="paragraph" w:styleId="Heading2">
    <w:name w:val="heading 2"/>
    <w:basedOn w:val="Normal"/>
    <w:link w:val="Heading2Char"/>
    <w:uiPriority w:val="9"/>
    <w:unhideWhenUsed/>
    <w:qFormat/>
    <w:rsid w:val="00CF470E"/>
    <w:pPr>
      <w:outlineLvl w:val="1"/>
    </w:pPr>
    <w:rPr>
      <w:b/>
      <w:bCs/>
      <w:sz w:val="32"/>
      <w:szCs w:val="32"/>
    </w:rPr>
  </w:style>
  <w:style w:type="paragraph" w:styleId="Heading3">
    <w:name w:val="heading 3"/>
    <w:basedOn w:val="Normal"/>
    <w:link w:val="Heading3Char"/>
    <w:uiPriority w:val="9"/>
    <w:unhideWhenUsed/>
    <w:qFormat/>
    <w:rsid w:val="00CF470E"/>
    <w:pPr>
      <w:ind w:left="396" w:hanging="277"/>
      <w:outlineLvl w:val="2"/>
    </w:pPr>
    <w:rPr>
      <w:sz w:val="28"/>
      <w:szCs w:val="28"/>
    </w:rPr>
  </w:style>
  <w:style w:type="paragraph" w:styleId="Heading4">
    <w:name w:val="heading 4"/>
    <w:basedOn w:val="Normal"/>
    <w:link w:val="Heading4Char"/>
    <w:uiPriority w:val="9"/>
    <w:unhideWhenUsed/>
    <w:qFormat/>
    <w:rsid w:val="00CF470E"/>
    <w:pPr>
      <w:spacing w:line="293" w:lineRule="exact"/>
      <w:ind w:left="120"/>
      <w:outlineLvl w:val="3"/>
    </w:pPr>
    <w:rPr>
      <w:b/>
      <w:bCs/>
      <w:sz w:val="24"/>
      <w:szCs w:val="24"/>
    </w:rPr>
  </w:style>
  <w:style w:type="paragraph" w:styleId="Heading5">
    <w:name w:val="heading 5"/>
    <w:basedOn w:val="Normal"/>
    <w:link w:val="Heading5Char"/>
    <w:uiPriority w:val="9"/>
    <w:unhideWhenUsed/>
    <w:qFormat/>
    <w:rsid w:val="00CF470E"/>
    <w:pPr>
      <w:spacing w:line="293" w:lineRule="exact"/>
      <w:ind w:left="120"/>
      <w:outlineLvl w:val="4"/>
    </w:pPr>
    <w:rPr>
      <w:sz w:val="24"/>
      <w:szCs w:val="24"/>
    </w:rPr>
  </w:style>
  <w:style w:type="paragraph" w:styleId="Heading6">
    <w:name w:val="heading 6"/>
    <w:basedOn w:val="Normal"/>
    <w:link w:val="Heading6Char"/>
    <w:uiPriority w:val="9"/>
    <w:unhideWhenUsed/>
    <w:qFormat/>
    <w:rsid w:val="00CF470E"/>
    <w:pPr>
      <w:ind w:left="119"/>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0E"/>
    <w:rPr>
      <w:rFonts w:ascii="Calibri" w:eastAsia="Calibri" w:hAnsi="Calibri" w:cs="Calibri"/>
      <w:b/>
      <w:bCs/>
      <w:sz w:val="36"/>
      <w:szCs w:val="36"/>
    </w:rPr>
  </w:style>
  <w:style w:type="character" w:customStyle="1" w:styleId="Heading2Char">
    <w:name w:val="Heading 2 Char"/>
    <w:basedOn w:val="DefaultParagraphFont"/>
    <w:link w:val="Heading2"/>
    <w:uiPriority w:val="9"/>
    <w:rsid w:val="00CF470E"/>
    <w:rPr>
      <w:rFonts w:ascii="Calibri" w:eastAsia="Calibri" w:hAnsi="Calibri" w:cs="Calibri"/>
      <w:b/>
      <w:bCs/>
      <w:sz w:val="32"/>
      <w:szCs w:val="32"/>
    </w:rPr>
  </w:style>
  <w:style w:type="character" w:customStyle="1" w:styleId="Heading3Char">
    <w:name w:val="Heading 3 Char"/>
    <w:basedOn w:val="DefaultParagraphFont"/>
    <w:link w:val="Heading3"/>
    <w:uiPriority w:val="9"/>
    <w:rsid w:val="00CF470E"/>
    <w:rPr>
      <w:rFonts w:ascii="Calibri" w:eastAsia="Calibri" w:hAnsi="Calibri" w:cs="Calibri"/>
      <w:sz w:val="28"/>
      <w:szCs w:val="28"/>
    </w:rPr>
  </w:style>
  <w:style w:type="character" w:customStyle="1" w:styleId="Heading4Char">
    <w:name w:val="Heading 4 Char"/>
    <w:basedOn w:val="DefaultParagraphFont"/>
    <w:link w:val="Heading4"/>
    <w:uiPriority w:val="9"/>
    <w:rsid w:val="00CF470E"/>
    <w:rPr>
      <w:rFonts w:ascii="Calibri" w:eastAsia="Calibri" w:hAnsi="Calibri" w:cs="Calibri"/>
      <w:b/>
      <w:bCs/>
      <w:sz w:val="24"/>
      <w:szCs w:val="24"/>
    </w:rPr>
  </w:style>
  <w:style w:type="character" w:customStyle="1" w:styleId="Heading5Char">
    <w:name w:val="Heading 5 Char"/>
    <w:basedOn w:val="DefaultParagraphFont"/>
    <w:link w:val="Heading5"/>
    <w:uiPriority w:val="9"/>
    <w:rsid w:val="00CF470E"/>
    <w:rPr>
      <w:rFonts w:ascii="Calibri" w:eastAsia="Calibri" w:hAnsi="Calibri" w:cs="Calibri"/>
      <w:sz w:val="24"/>
      <w:szCs w:val="24"/>
    </w:rPr>
  </w:style>
  <w:style w:type="character" w:customStyle="1" w:styleId="Heading6Char">
    <w:name w:val="Heading 6 Char"/>
    <w:basedOn w:val="DefaultParagraphFont"/>
    <w:link w:val="Heading6"/>
    <w:uiPriority w:val="9"/>
    <w:rsid w:val="00CF470E"/>
    <w:rPr>
      <w:rFonts w:ascii="Calibri" w:eastAsia="Calibri" w:hAnsi="Calibri" w:cs="Calibri"/>
      <w:b/>
      <w:bCs/>
    </w:rPr>
  </w:style>
  <w:style w:type="paragraph" w:styleId="TOC1">
    <w:name w:val="toc 1"/>
    <w:basedOn w:val="Normal"/>
    <w:uiPriority w:val="1"/>
    <w:qFormat/>
    <w:rsid w:val="00CF470E"/>
    <w:pPr>
      <w:spacing w:before="120"/>
      <w:ind w:left="117" w:hanging="272"/>
    </w:pPr>
  </w:style>
  <w:style w:type="paragraph" w:styleId="TOC2">
    <w:name w:val="toc 2"/>
    <w:basedOn w:val="Normal"/>
    <w:uiPriority w:val="1"/>
    <w:qFormat/>
    <w:rsid w:val="00CF470E"/>
    <w:pPr>
      <w:spacing w:before="99"/>
      <w:ind w:left="120" w:right="445"/>
    </w:pPr>
    <w:rPr>
      <w:i/>
      <w:sz w:val="20"/>
      <w:szCs w:val="20"/>
    </w:rPr>
  </w:style>
  <w:style w:type="paragraph" w:styleId="TOC3">
    <w:name w:val="toc 3"/>
    <w:basedOn w:val="Normal"/>
    <w:uiPriority w:val="1"/>
    <w:qFormat/>
    <w:rsid w:val="00CF470E"/>
    <w:pPr>
      <w:spacing w:before="122"/>
      <w:ind w:left="119"/>
    </w:pPr>
    <w:rPr>
      <w:b/>
      <w:bCs/>
      <w:i/>
    </w:rPr>
  </w:style>
  <w:style w:type="paragraph" w:styleId="TOC4">
    <w:name w:val="toc 4"/>
    <w:basedOn w:val="Normal"/>
    <w:uiPriority w:val="1"/>
    <w:qFormat/>
    <w:rsid w:val="00CF470E"/>
    <w:pPr>
      <w:spacing w:before="121"/>
      <w:ind w:left="558" w:hanging="219"/>
    </w:pPr>
  </w:style>
  <w:style w:type="paragraph" w:styleId="TOC5">
    <w:name w:val="toc 5"/>
    <w:basedOn w:val="Normal"/>
    <w:uiPriority w:val="1"/>
    <w:qFormat/>
    <w:rsid w:val="00CF470E"/>
    <w:pPr>
      <w:spacing w:before="120"/>
      <w:ind w:left="557"/>
    </w:pPr>
  </w:style>
  <w:style w:type="paragraph" w:styleId="BodyText">
    <w:name w:val="Body Text"/>
    <w:basedOn w:val="Normal"/>
    <w:link w:val="BodyTextChar"/>
    <w:uiPriority w:val="1"/>
    <w:qFormat/>
    <w:rsid w:val="00CF470E"/>
  </w:style>
  <w:style w:type="character" w:customStyle="1" w:styleId="BodyTextChar">
    <w:name w:val="Body Text Char"/>
    <w:basedOn w:val="DefaultParagraphFont"/>
    <w:link w:val="BodyText"/>
    <w:uiPriority w:val="1"/>
    <w:rsid w:val="00CF470E"/>
    <w:rPr>
      <w:rFonts w:ascii="Calibri" w:eastAsia="Calibri" w:hAnsi="Calibri" w:cs="Calibri"/>
    </w:rPr>
  </w:style>
  <w:style w:type="paragraph" w:styleId="ListParagraph">
    <w:name w:val="List Paragraph"/>
    <w:basedOn w:val="Normal"/>
    <w:uiPriority w:val="1"/>
    <w:qFormat/>
    <w:rsid w:val="00CF470E"/>
    <w:pPr>
      <w:ind w:left="1559" w:hanging="721"/>
    </w:pPr>
  </w:style>
  <w:style w:type="paragraph" w:customStyle="1" w:styleId="TableParagraph">
    <w:name w:val="Table Paragraph"/>
    <w:basedOn w:val="Normal"/>
    <w:uiPriority w:val="1"/>
    <w:qFormat/>
    <w:rsid w:val="00CF470E"/>
  </w:style>
  <w:style w:type="paragraph" w:styleId="BalloonText">
    <w:name w:val="Balloon Text"/>
    <w:basedOn w:val="Normal"/>
    <w:link w:val="BalloonTextChar"/>
    <w:uiPriority w:val="99"/>
    <w:semiHidden/>
    <w:unhideWhenUsed/>
    <w:rsid w:val="009F5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F9"/>
    <w:rPr>
      <w:rFonts w:ascii="Segoe UI" w:eastAsia="Calibri" w:hAnsi="Segoe UI" w:cs="Segoe UI"/>
      <w:sz w:val="18"/>
      <w:szCs w:val="18"/>
    </w:rPr>
  </w:style>
  <w:style w:type="paragraph" w:styleId="Header">
    <w:name w:val="header"/>
    <w:basedOn w:val="Normal"/>
    <w:link w:val="HeaderChar"/>
    <w:uiPriority w:val="99"/>
    <w:unhideWhenUsed/>
    <w:rsid w:val="00ED7C03"/>
    <w:pPr>
      <w:tabs>
        <w:tab w:val="center" w:pos="4680"/>
        <w:tab w:val="right" w:pos="9360"/>
      </w:tabs>
    </w:pPr>
  </w:style>
  <w:style w:type="character" w:customStyle="1" w:styleId="HeaderChar">
    <w:name w:val="Header Char"/>
    <w:basedOn w:val="DefaultParagraphFont"/>
    <w:link w:val="Header"/>
    <w:uiPriority w:val="99"/>
    <w:rsid w:val="00ED7C03"/>
    <w:rPr>
      <w:rFonts w:ascii="Calibri" w:eastAsia="Calibri" w:hAnsi="Calibri" w:cs="Calibri"/>
    </w:rPr>
  </w:style>
  <w:style w:type="paragraph" w:styleId="Footer">
    <w:name w:val="footer"/>
    <w:basedOn w:val="Normal"/>
    <w:link w:val="FooterChar"/>
    <w:uiPriority w:val="99"/>
    <w:unhideWhenUsed/>
    <w:rsid w:val="00ED7C03"/>
    <w:pPr>
      <w:tabs>
        <w:tab w:val="center" w:pos="4680"/>
        <w:tab w:val="right" w:pos="9360"/>
      </w:tabs>
    </w:pPr>
  </w:style>
  <w:style w:type="character" w:customStyle="1" w:styleId="FooterChar">
    <w:name w:val="Footer Char"/>
    <w:basedOn w:val="DefaultParagraphFont"/>
    <w:link w:val="Footer"/>
    <w:uiPriority w:val="99"/>
    <w:rsid w:val="00ED7C03"/>
    <w:rPr>
      <w:rFonts w:ascii="Calibri" w:eastAsia="Calibri" w:hAnsi="Calibri" w:cs="Calibri"/>
    </w:rPr>
  </w:style>
  <w:style w:type="character" w:styleId="CommentReference">
    <w:name w:val="annotation reference"/>
    <w:basedOn w:val="DefaultParagraphFont"/>
    <w:uiPriority w:val="99"/>
    <w:semiHidden/>
    <w:unhideWhenUsed/>
    <w:rsid w:val="00AC1324"/>
    <w:rPr>
      <w:sz w:val="16"/>
      <w:szCs w:val="16"/>
    </w:rPr>
  </w:style>
  <w:style w:type="paragraph" w:styleId="CommentText">
    <w:name w:val="annotation text"/>
    <w:basedOn w:val="Normal"/>
    <w:link w:val="CommentTextChar"/>
    <w:uiPriority w:val="99"/>
    <w:semiHidden/>
    <w:unhideWhenUsed/>
    <w:rsid w:val="00AC1324"/>
    <w:rPr>
      <w:sz w:val="20"/>
      <w:szCs w:val="20"/>
    </w:rPr>
  </w:style>
  <w:style w:type="character" w:customStyle="1" w:styleId="CommentTextChar">
    <w:name w:val="Comment Text Char"/>
    <w:basedOn w:val="DefaultParagraphFont"/>
    <w:link w:val="CommentText"/>
    <w:uiPriority w:val="99"/>
    <w:semiHidden/>
    <w:rsid w:val="00AC13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1324"/>
    <w:rPr>
      <w:b/>
      <w:bCs/>
    </w:rPr>
  </w:style>
  <w:style w:type="character" w:customStyle="1" w:styleId="CommentSubjectChar">
    <w:name w:val="Comment Subject Char"/>
    <w:basedOn w:val="CommentTextChar"/>
    <w:link w:val="CommentSubject"/>
    <w:uiPriority w:val="99"/>
    <w:semiHidden/>
    <w:rsid w:val="00AC1324"/>
    <w:rPr>
      <w:rFonts w:ascii="Calibri" w:eastAsia="Calibri" w:hAnsi="Calibri" w:cs="Calibri"/>
      <w:b/>
      <w:bCs/>
      <w:sz w:val="20"/>
      <w:szCs w:val="20"/>
    </w:rPr>
  </w:style>
  <w:style w:type="character" w:styleId="Hyperlink">
    <w:name w:val="Hyperlink"/>
    <w:basedOn w:val="DefaultParagraphFont"/>
    <w:uiPriority w:val="99"/>
    <w:unhideWhenUsed/>
    <w:rsid w:val="00A4330E"/>
    <w:rPr>
      <w:color w:val="0563C1" w:themeColor="hyperlink"/>
      <w:u w:val="single"/>
    </w:rPr>
  </w:style>
  <w:style w:type="character" w:customStyle="1" w:styleId="UnresolvedMention1">
    <w:name w:val="Unresolved Mention1"/>
    <w:basedOn w:val="DefaultParagraphFont"/>
    <w:uiPriority w:val="99"/>
    <w:semiHidden/>
    <w:unhideWhenUsed/>
    <w:rsid w:val="00A4330E"/>
    <w:rPr>
      <w:color w:val="605E5C"/>
      <w:shd w:val="clear" w:color="auto" w:fill="E1DFDD"/>
    </w:rPr>
  </w:style>
  <w:style w:type="table" w:styleId="TableGrid">
    <w:name w:val="Table Grid"/>
    <w:basedOn w:val="TableNormal"/>
    <w:uiPriority w:val="39"/>
    <w:rsid w:val="00C2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4B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89b778b7dfdc859bfc94de80ccb25fc8&amp;mc=true&amp;node=pt10.3.435&amp;rgn=div5" TargetMode="External"/><Relationship Id="rId21" Type="http://schemas.openxmlformats.org/officeDocument/2006/relationships/hyperlink" Target="https://uscode.house.gov/view.xhtml?req=%28title%3A%20section%3A17094%20edition%3Aprelim%29%20OR%20%28granuleid%3AUSC-prelim-title-section17094%29&amp;f=treesort&amp;edition=prelim&amp;num=0&amp;jumpTo=true" TargetMode="External"/><Relationship Id="rId42" Type="http://schemas.openxmlformats.org/officeDocument/2006/relationships/hyperlink" Target="http://uscode.house.gov/view.xhtml?hl=false&amp;edition=2012&amp;req=granuleid%3AUSC-prelim-title42-section6834&amp;f=treesort&amp;fq=true&amp;num=0" TargetMode="External"/><Relationship Id="rId47" Type="http://schemas.openxmlformats.org/officeDocument/2006/relationships/hyperlink" Target="https://sftool.gov/learn" TargetMode="External"/><Relationship Id="rId63" Type="http://schemas.openxmlformats.org/officeDocument/2006/relationships/hyperlink" Target="https://codes.iccsafe.org/content/IGCC2018/chapter-8-indoor-environmental-quality-ieq-" TargetMode="External"/><Relationship Id="rId68" Type="http://schemas.openxmlformats.org/officeDocument/2006/relationships/hyperlink" Target="https://www.epa.gov/smm/comprehensive-procurement-guideline-cpg-program" TargetMode="External"/><Relationship Id="rId16" Type="http://schemas.openxmlformats.org/officeDocument/2006/relationships/hyperlink" Target="https://www.nps.gov/tps/standards/rehabilitation/guidelines/index.htm" TargetMode="External"/><Relationship Id="rId11" Type="http://schemas.openxmlformats.org/officeDocument/2006/relationships/hyperlink" Target="https://sftool.gov/learn/about/46/sustainable-sites" TargetMode="External"/><Relationship Id="rId32" Type="http://schemas.openxmlformats.org/officeDocument/2006/relationships/hyperlink" Target="https://www.energystar.gov/products" TargetMode="External"/><Relationship Id="rId37" Type="http://schemas.openxmlformats.org/officeDocument/2006/relationships/hyperlink" Target="https://uscode.house.gov/view.xhtml?req=(title%3A42%20section%3A15852%20edition%3Aprelim)%20OR%20(granuleid%3AUSC-prelim-title42-section15852)&amp;f=treesort&amp;edition=prelim&amp;num=0&amp;jumpTo=true" TargetMode="External"/><Relationship Id="rId53" Type="http://schemas.openxmlformats.org/officeDocument/2006/relationships/hyperlink" Target="https://sftool.gov/learn/about/626/enhancing-health-indoor-air" TargetMode="External"/><Relationship Id="rId58" Type="http://schemas.openxmlformats.org/officeDocument/2006/relationships/hyperlink" Target="https://codes.iccsafe.org/content/IGCC2018/chapter-8-indoor-environmental-quality-ieq-" TargetMode="External"/><Relationship Id="rId74" Type="http://schemas.openxmlformats.org/officeDocument/2006/relationships/hyperlink" Target="https://uscode.house.gov/view.xhtml?req=7671k&amp;f=treesort&amp;fq=true&amp;num=4&amp;hl=true&amp;edition=prelim&amp;granuleId=USC-prelim-title42-section7671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codes.iccsafe.org/content/IGCC2018/chapter-8-indoor-environmental-quality-ieq-" TargetMode="External"/><Relationship Id="rId19" Type="http://schemas.openxmlformats.org/officeDocument/2006/relationships/hyperlink" Target="https://codes.iccsafe.org/content/IGCC2018/chapter-5-site-sustainability" TargetMode="External"/><Relationship Id="rId14" Type="http://schemas.openxmlformats.org/officeDocument/2006/relationships/hyperlink" Target="https://www.usda.gov/pollinators" TargetMode="External"/><Relationship Id="rId22" Type="http://schemas.openxmlformats.org/officeDocument/2006/relationships/hyperlink" Target="https://uscode.house.gov/view.xhtml?req=%28title%3A%20section%3A17094%20edition%3Aprelim%29%20OR%20%28granuleid%3AUSC-prelim-title-section17094%29&amp;f=treesort&amp;edition=prelim&amp;num=0&amp;jumpTo=true" TargetMode="External"/><Relationship Id="rId27" Type="http://schemas.openxmlformats.org/officeDocument/2006/relationships/hyperlink" Target="https://www.energystar.gov/products" TargetMode="External"/><Relationship Id="rId30" Type="http://schemas.openxmlformats.org/officeDocument/2006/relationships/hyperlink" Target="https://www.ecfr.gov/cgi-bin/text-idx?SID=89b778b7dfdc859bfc94de80ccb25fc8&amp;mc=true&amp;node=pt10.3.436&amp;rgn=div5" TargetMode="External"/><Relationship Id="rId35" Type="http://schemas.openxmlformats.org/officeDocument/2006/relationships/hyperlink" Target="https://www.ecfr.gov/cgi-bin/text-idx?SID=89b778b7dfdc859bfc94de80ccb25fc8&amp;mc=true&amp;node=pt10.3.436&amp;rgn=div5" TargetMode="External"/><Relationship Id="rId43" Type="http://schemas.openxmlformats.org/officeDocument/2006/relationships/hyperlink" Target="http://uscode.house.gov/view.xhtml?hl=false&amp;edition=2012&amp;req=granuleid%3AUSC-prelim-title42-section6834&amp;f=treesort&amp;fq=true&amp;num=0" TargetMode="External"/><Relationship Id="rId48" Type="http://schemas.openxmlformats.org/officeDocument/2006/relationships/hyperlink" Target="https://www.energy.gov/eere/femp/water-efficiency-federal-buildings-and-campuses" TargetMode="External"/><Relationship Id="rId56" Type="http://schemas.openxmlformats.org/officeDocument/2006/relationships/hyperlink" Target="https://codes.iccsafe.org/content/IGCC2018/chapter-8-indoor-environmental-quality-ieq-" TargetMode="External"/><Relationship Id="rId64" Type="http://schemas.openxmlformats.org/officeDocument/2006/relationships/hyperlink" Target="https://codes.iccsafe.org/content/IGCC2018/chapter-8-indoor-environmental-quality-ieq-" TargetMode="External"/><Relationship Id="rId69" Type="http://schemas.openxmlformats.org/officeDocument/2006/relationships/hyperlink" Target="https://uscode.house.gov/view.xhtml?req=42%2BU.S.C.%2B6962&amp;f=treesort&amp;fq=true&amp;num=7&amp;hl=true&amp;edition=prelim&amp;granuleId=USC-prelim-title42-section6962" TargetMode="External"/><Relationship Id="rId77" Type="http://schemas.openxmlformats.org/officeDocument/2006/relationships/hyperlink" Target="https://uscode.house.gov/view.xhtml?req=9601&amp;f=treesort&amp;fq=true&amp;num=76&amp;hl=true&amp;edition=prelim&amp;granuleId=USC-prelim-title42-section9601" TargetMode="External"/><Relationship Id="rId8" Type="http://schemas.openxmlformats.org/officeDocument/2006/relationships/hyperlink" Target="https://www.gsa.gov/policy-regulations/regulations/federal-management-regulation-fmr" TargetMode="External"/><Relationship Id="rId51" Type="http://schemas.openxmlformats.org/officeDocument/2006/relationships/hyperlink" Target="https://www.gsa.gov/policy-regulations/regulations/federal-management-regulation-fmr" TargetMode="External"/><Relationship Id="rId72" Type="http://schemas.openxmlformats.org/officeDocument/2006/relationships/hyperlink" Target="https://uscode.house.gov/view.xhtml?req=8102&amp;f=treesort&amp;fq=true&amp;num=6&amp;hl=true&amp;edition=prelim&amp;granuleId=USC-prelim-title7-section810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pa.gov/smartgrowth/location-and-green-building" TargetMode="External"/><Relationship Id="rId17" Type="http://schemas.openxmlformats.org/officeDocument/2006/relationships/hyperlink" Target="https://www.nps.gov/tps/standards/rehabilitation/guidelines/index.htm" TargetMode="External"/><Relationship Id="rId25" Type="http://schemas.openxmlformats.org/officeDocument/2006/relationships/hyperlink" Target="https://www.ecfr.gov/cgi-bin/text-idx?SID=842ceb32cb7a24eb33bf707adec7c82d&amp;mc=true&amp;node=pt10.3.433&amp;rgn=div5&amp;sp10.3.433.a" TargetMode="External"/><Relationship Id="rId33" Type="http://schemas.openxmlformats.org/officeDocument/2006/relationships/hyperlink" Target="https://www.energy.gov/eere/femp/search-energy-efficient-products" TargetMode="External"/><Relationship Id="rId38" Type="http://schemas.openxmlformats.org/officeDocument/2006/relationships/hyperlink" Target="https://uscode.house.gov/view.xhtml?req=(title%3A42%20section%3A15852%20edition%3Aprelim)%20OR%20(granuleid%3AUSC-prelim-title42-section15852)&amp;f=treesort&amp;edition=prelim&amp;num=0&amp;jumpTo=true" TargetMode="External"/><Relationship Id="rId46" Type="http://schemas.openxmlformats.org/officeDocument/2006/relationships/hyperlink" Target="https://www.epa.gov/watersense" TargetMode="External"/><Relationship Id="rId59" Type="http://schemas.openxmlformats.org/officeDocument/2006/relationships/hyperlink" Target="https://codes.iccsafe.org/content/IGCC2018/chapter-8-indoor-environmental-quality-ieq-" TargetMode="External"/><Relationship Id="rId67" Type="http://schemas.openxmlformats.org/officeDocument/2006/relationships/hyperlink" Target="https://codes.iccsafe.org/content/IGCC2018/chapter-10-construction-and-plans-for-operation" TargetMode="External"/><Relationship Id="rId20" Type="http://schemas.openxmlformats.org/officeDocument/2006/relationships/hyperlink" Target="https://codes.iccsafe.org/content/IGCC2018/chapter-5-site-sustainability" TargetMode="External"/><Relationship Id="rId41" Type="http://schemas.openxmlformats.org/officeDocument/2006/relationships/hyperlink" Target="https://codes.iccsafe.org/content/IGCC2018/chapter-7-energy-efficiency" TargetMode="External"/><Relationship Id="rId54" Type="http://schemas.openxmlformats.org/officeDocument/2006/relationships/hyperlink" Target="https://codes.iccsafe.org/content/IGCC2018/chapter-8-indoor-environmental-quality-ieq-" TargetMode="External"/><Relationship Id="rId62" Type="http://schemas.openxmlformats.org/officeDocument/2006/relationships/hyperlink" Target="https://codes.iccsafe.org/content/IGCC2018/chapter-8-indoor-environmental-quality-ieq-" TargetMode="External"/><Relationship Id="rId70" Type="http://schemas.openxmlformats.org/officeDocument/2006/relationships/hyperlink" Target="https://www.biopreferred.gov/BioPreferred/" TargetMode="External"/><Relationship Id="rId75" Type="http://schemas.openxmlformats.org/officeDocument/2006/relationships/hyperlink" Target="https://www.epa.gov/sna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da.gov/pollinators" TargetMode="External"/><Relationship Id="rId23" Type="http://schemas.openxmlformats.org/officeDocument/2006/relationships/hyperlink" Target="https://codes.iccsafe.org/content/IGCC2018/chapter-5-site-sustainability" TargetMode="External"/><Relationship Id="rId28" Type="http://schemas.openxmlformats.org/officeDocument/2006/relationships/hyperlink" Target="https://www.energy.gov/eere/femp/search-energy-efficient-products" TargetMode="External"/><Relationship Id="rId36" Type="http://schemas.openxmlformats.org/officeDocument/2006/relationships/hyperlink" Target="https://www.ecfr.gov/cgi-bin/text-idx?SID=89b778b7dfdc859bfc94de80ccb25fc8&amp;mc=true&amp;node=pt10.3.436&amp;rgn=div5" TargetMode="External"/><Relationship Id="rId49" Type="http://schemas.openxmlformats.org/officeDocument/2006/relationships/hyperlink" Target="https://www.energy.gov/eere/femp/water-efficiency-federal-buildings-and-campuses" TargetMode="External"/><Relationship Id="rId57" Type="http://schemas.openxmlformats.org/officeDocument/2006/relationships/hyperlink" Target="https://www.gsa.gov/policy-regulations/regulations/federal-management-regulation-fmr" TargetMode="External"/><Relationship Id="rId10" Type="http://schemas.openxmlformats.org/officeDocument/2006/relationships/hyperlink" Target="https://uscode.house.gov/view.xhtml?hl=false&amp;edition=prelim&amp;req=granuleid%3AUSC-prelim-title54-subtitle3-divisionA-node276&amp;num=0&amp;saved=%7CZ3JhbnVsZWlkOlVTQy1wcmVsaW0tdGl0bGU1NC1zdWJ0aXRsZTMtZGl2aXNpb25BLWZyb250%7C%7C%7C0%7Cfalse%7Cprelim" TargetMode="External"/><Relationship Id="rId31" Type="http://schemas.openxmlformats.org/officeDocument/2006/relationships/hyperlink" Target="https://www.ecfr.gov/cgi-bin/text-idx?SID=89b778b7dfdc859bfc94de80ccb25fc8&amp;mc=true&amp;node=pt10.3.436&amp;rgn=div5" TargetMode="External"/><Relationship Id="rId44" Type="http://schemas.openxmlformats.org/officeDocument/2006/relationships/hyperlink" Target="http://uscode.house.gov/view.xhtml?hl=false&amp;edition=2012&amp;req=granuleid%3AUSC-prelim-title42-section6834&amp;f=treesort&amp;fq=true&amp;num=0" TargetMode="External"/><Relationship Id="rId52" Type="http://schemas.openxmlformats.org/officeDocument/2006/relationships/hyperlink" Target="https://sftool.gov/learn/about/626/enhancing-health-indoor-air" TargetMode="External"/><Relationship Id="rId60" Type="http://schemas.openxmlformats.org/officeDocument/2006/relationships/hyperlink" Target="https://codes.iccsafe.org/content/IGCC2018/chapter-8-indoor-environmental-quality-ieq-" TargetMode="External"/><Relationship Id="rId65" Type="http://schemas.openxmlformats.org/officeDocument/2006/relationships/hyperlink" Target="https://codes.iccsafe.org/content/IGCC2018/chapter-8-indoor-environmental-quality-ieq-" TargetMode="External"/><Relationship Id="rId73" Type="http://schemas.openxmlformats.org/officeDocument/2006/relationships/hyperlink" Target="https://uscode.house.gov/view.xhtml?req=7671k&amp;f=treesort&amp;fq=true&amp;num=3&amp;hl=true&amp;edition=prelim&amp;granuleId=USC-prelim-title42-section7671k" TargetMode="External"/><Relationship Id="rId78" Type="http://schemas.openxmlformats.org/officeDocument/2006/relationships/hyperlink" Target="https://www.epa.gov/rcra/resource-conservation-and-recovery-act-rcra-regulation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code.house.gov/view.xhtml?req=4321&amp;f=treesort&amp;fq=true&amp;num=260&amp;hl=true&amp;edition=prelim&amp;granuleId=USC-prelim-title42-section4321" TargetMode="External"/><Relationship Id="rId13" Type="http://schemas.openxmlformats.org/officeDocument/2006/relationships/hyperlink" Target="https://www.epa.gov/smartgrowth/location-and-green-building" TargetMode="External"/><Relationship Id="rId18" Type="http://schemas.openxmlformats.org/officeDocument/2006/relationships/hyperlink" Target="https://codes.iccsafe.org/content/IGCC2018/chapter-5-site-sustainability" TargetMode="External"/><Relationship Id="rId39" Type="http://schemas.openxmlformats.org/officeDocument/2006/relationships/hyperlink" Target="https://uscode.house.gov/view.xhtml?hl=false&amp;edition=2012&amp;req=granuleid%3AUSC-prelim-title42-section6834&amp;f=treesort&amp;fq=true&amp;num=0" TargetMode="External"/><Relationship Id="rId34" Type="http://schemas.openxmlformats.org/officeDocument/2006/relationships/hyperlink" Target="https://uscode.house.gov/view.xhtml?hl=false&amp;edition=prelim&amp;req=granuleid%3AUSC-prelim-title42-section8259b&amp;f=treesort&amp;fq=true&amp;num=0&amp;saved=%7CZ3JhbnVsZWlkOlVTQy0yMDEyLXRpdGxlNDItc2VjdGlvbjgyNTM%3D%7CdHJlZXNvcnQ%3D%7CdHJ1ZQ%3D%3D%7C0%7Cfalse%7C2012" TargetMode="External"/><Relationship Id="rId50" Type="http://schemas.openxmlformats.org/officeDocument/2006/relationships/hyperlink" Target="https://www.gsa.gov/policy-regulations/regulations/federal-management-regulation-fmr" TargetMode="External"/><Relationship Id="rId55" Type="http://schemas.openxmlformats.org/officeDocument/2006/relationships/hyperlink" Target="https://codes.iccsafe.org/content/IGCC2018/chapter-8-indoor-environmental-quality-ieq-" TargetMode="External"/><Relationship Id="rId76" Type="http://schemas.openxmlformats.org/officeDocument/2006/relationships/hyperlink" Target="https://codes.iccsafe.org/content/IGCC2018/chapter-9-materials-and-resources" TargetMode="External"/><Relationship Id="rId7" Type="http://schemas.openxmlformats.org/officeDocument/2006/relationships/endnotes" Target="endnotes.xml"/><Relationship Id="rId71" Type="http://schemas.openxmlformats.org/officeDocument/2006/relationships/hyperlink" Target="https://uscode.house.gov/view.xhtml?req=8102&amp;f=treesort&amp;fq=true&amp;num=6&amp;hl=true&amp;edition=prelim&amp;granuleId=USC-prelim-title7-section8102" TargetMode="External"/><Relationship Id="rId2" Type="http://schemas.openxmlformats.org/officeDocument/2006/relationships/numbering" Target="numbering.xml"/><Relationship Id="rId29" Type="http://schemas.openxmlformats.org/officeDocument/2006/relationships/hyperlink" Target="https://uscode.house.gov/view.xhtml?hl=false&amp;edition=prelim&amp;req=granuleid%3AUSC-prelim-title42-section8259b&amp;f=treesort&amp;fq=true&amp;num=0&amp;saved=%7CZ3JhbnVsZWlkOlVTQy0yMDEyLXRpdGxlNDItc2VjdGlvbjgyNTM%3D%7CdHJlZXNvcnQ%3D%7CdHJ1ZQ%3D%3D%7C0%7Cfalse%7C2012" TargetMode="External"/><Relationship Id="rId24" Type="http://schemas.openxmlformats.org/officeDocument/2006/relationships/hyperlink" Target="https://uscode.house.gov/view.xhtml?hl=false&amp;edition=2012&amp;req=granuleid%3AUSC-prelim-title42-section6834&amp;f=treesort&amp;fq=true&amp;num=0" TargetMode="External"/><Relationship Id="rId40" Type="http://schemas.openxmlformats.org/officeDocument/2006/relationships/hyperlink" Target="https://uscode.house.gov/view.xhtml?hl=false&amp;edition=2012&amp;req=granuleid%3AUSC-prelim-title42-section6834&amp;f=treesort&amp;fq=true&amp;num=0" TargetMode="External"/><Relationship Id="rId45" Type="http://schemas.openxmlformats.org/officeDocument/2006/relationships/hyperlink" Target="http://uscode.house.gov/view.xhtml?hl=false&amp;edition=2012&amp;req=granuleid%3AUSC-prelim-title42-section6834&amp;f=treesort&amp;fq=true&amp;num=0" TargetMode="External"/><Relationship Id="rId66" Type="http://schemas.openxmlformats.org/officeDocument/2006/relationships/hyperlink" Target="https://www.gsa.gov/policy-regulations/regulations/federal-management-regulation-f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1D96-287B-43B0-B5B7-A20DF128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3544</Words>
  <Characters>20207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Daniel.Collinge</dc:creator>
  <cp:keywords/>
  <dc:description/>
  <cp:lastModifiedBy>Salazar-Barnes, Christina L</cp:lastModifiedBy>
  <cp:revision>2</cp:revision>
  <dcterms:created xsi:type="dcterms:W3CDTF">2025-03-28T13:58:00Z</dcterms:created>
  <dcterms:modified xsi:type="dcterms:W3CDTF">2025-03-28T13:58:00Z</dcterms:modified>
</cp:coreProperties>
</file>