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0D81" w14:textId="1624C5E4" w:rsidR="001329CF" w:rsidRPr="004E3DBE" w:rsidRDefault="001329CF" w:rsidP="00663C43">
      <w:pPr>
        <w:pStyle w:val="SPECtitle"/>
      </w:pPr>
      <w:r w:rsidRPr="004E3DBE">
        <w:t>SECTION 01</w:t>
      </w:r>
      <w:r w:rsidR="0057073C" w:rsidRPr="004E3DBE">
        <w:t xml:space="preserve"> 5705</w:t>
      </w:r>
    </w:p>
    <w:p w14:paraId="03E600AC" w14:textId="77777777" w:rsidR="001329CF" w:rsidRPr="004E3DBE" w:rsidRDefault="0057073C" w:rsidP="00663C43">
      <w:pPr>
        <w:pStyle w:val="SPECtitle"/>
      </w:pPr>
      <w:r w:rsidRPr="004E3DBE">
        <w:t xml:space="preserve">TEMPORARY CONTROLS AND </w:t>
      </w:r>
      <w:r w:rsidR="009D6596" w:rsidRPr="004E3DBE">
        <w:t>COMPLIANCE REQUIREMENTS</w:t>
      </w:r>
    </w:p>
    <w:p w14:paraId="0A8CB17E" w14:textId="77777777" w:rsidR="001329CF" w:rsidRPr="004E3DBE" w:rsidRDefault="001329CF">
      <w:pPr>
        <w:pStyle w:val="STARS"/>
        <w:rPr>
          <w:rFonts w:ascii="Arial" w:hAnsi="Arial" w:cs="Arial"/>
          <w:color w:val="000000"/>
          <w:szCs w:val="22"/>
        </w:rPr>
      </w:pPr>
      <w:r w:rsidRPr="004E3DBE">
        <w:rPr>
          <w:rFonts w:ascii="Arial" w:hAnsi="Arial" w:cs="Arial"/>
          <w:color w:val="000000"/>
          <w:szCs w:val="22"/>
        </w:rPr>
        <w:t>***********************************************************************</w:t>
      </w:r>
      <w:r w:rsidR="0057073C" w:rsidRPr="004E3DBE">
        <w:rPr>
          <w:rFonts w:ascii="Arial" w:hAnsi="Arial" w:cs="Arial"/>
          <w:color w:val="000000"/>
          <w:szCs w:val="22"/>
        </w:rPr>
        <w:t>**************************************</w:t>
      </w:r>
    </w:p>
    <w:p w14:paraId="5281E864" w14:textId="2068450F" w:rsidR="00EA377F" w:rsidRPr="004E3DBE" w:rsidRDefault="0057073C" w:rsidP="00663C43">
      <w:pPr>
        <w:pStyle w:val="SPECtitle"/>
      </w:pPr>
      <w:r w:rsidRPr="004E3DBE">
        <w:t>LANL MASTER SPECIFICATION</w:t>
      </w:r>
      <w:r w:rsidR="00B0177C">
        <w:t xml:space="preserve"> SECTION</w:t>
      </w:r>
    </w:p>
    <w:p w14:paraId="5CBD3851" w14:textId="4E010A83" w:rsidR="00EA377F" w:rsidRPr="00626885" w:rsidRDefault="00EA377F" w:rsidP="00663C43">
      <w:pPr>
        <w:pStyle w:val="SPECintro"/>
        <w:spacing w:after="120"/>
      </w:pPr>
      <w:r w:rsidRPr="004E3DBE">
        <w:t xml:space="preserve">Word </w:t>
      </w:r>
      <w:r w:rsidRPr="00626885">
        <w:t>file</w:t>
      </w:r>
      <w:r w:rsidRPr="004E3DBE">
        <w:t xml:space="preserve"> at </w:t>
      </w:r>
      <w:hyperlink r:id="rId8" w:history="1">
        <w:r w:rsidR="00017A56" w:rsidRPr="00947CC2">
          <w:rPr>
            <w:rStyle w:val="Hyperlink"/>
            <w:rFonts w:cs="Arial"/>
            <w:szCs w:val="22"/>
          </w:rPr>
          <w:t>https://engstandards.lanl.gov</w:t>
        </w:r>
      </w:hyperlink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11CE4" w:rsidRPr="00BC2BD9" w14:paraId="75412B50" w14:textId="77777777" w:rsidTr="005B3571">
        <w:trPr>
          <w:jc w:val="center"/>
        </w:trPr>
        <w:tc>
          <w:tcPr>
            <w:tcW w:w="8635" w:type="dxa"/>
            <w:shd w:val="clear" w:color="auto" w:fill="auto"/>
          </w:tcPr>
          <w:p w14:paraId="28B9A6CF" w14:textId="48401ADF" w:rsidR="00011CE4" w:rsidRPr="00BC2BD9" w:rsidRDefault="00011CE4" w:rsidP="00FC3C5B">
            <w:pPr>
              <w:widowControl/>
              <w:spacing w:before="40" w:after="40"/>
              <w:rPr>
                <w:rFonts w:cs="Arial"/>
                <w:szCs w:val="22"/>
              </w:rPr>
            </w:pPr>
            <w:r w:rsidRPr="00BC2BD9">
              <w:rPr>
                <w:rFonts w:cs="Arial"/>
                <w:color w:val="000000"/>
                <w:szCs w:val="22"/>
              </w:rPr>
              <w:t xml:space="preserve">Rev. </w:t>
            </w:r>
            <w:r>
              <w:rPr>
                <w:rFonts w:cs="Arial"/>
                <w:color w:val="000000"/>
                <w:szCs w:val="22"/>
              </w:rPr>
              <w:t>6</w:t>
            </w:r>
            <w:r w:rsidRPr="00BC2BD9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Summary of </w:t>
            </w:r>
            <w:r w:rsidRPr="00BC2BD9">
              <w:rPr>
                <w:rFonts w:cs="Arial"/>
                <w:color w:val="000000"/>
                <w:szCs w:val="22"/>
              </w:rPr>
              <w:t xml:space="preserve">Changes: </w:t>
            </w:r>
            <w:r w:rsidR="00663C43">
              <w:rPr>
                <w:rFonts w:cs="Arial"/>
                <w:color w:val="000000"/>
                <w:szCs w:val="22"/>
              </w:rPr>
              <w:t>Updates throughout</w:t>
            </w:r>
          </w:p>
        </w:tc>
      </w:tr>
    </w:tbl>
    <w:p w14:paraId="559728CE" w14:textId="62C47E8D" w:rsidR="00011CE4" w:rsidRDefault="00AA77FB" w:rsidP="00011CE4">
      <w:pPr>
        <w:pStyle w:val="SPECintro"/>
      </w:pPr>
      <w:r w:rsidRPr="004E3DBE">
        <w:t>This template must be edited for each project.</w:t>
      </w:r>
      <w:r w:rsidR="00663C43">
        <w:t xml:space="preserve"> </w:t>
      </w:r>
      <w:r w:rsidRPr="004E3DBE">
        <w:t>In doing so, specifier must add job-specific requirements.</w:t>
      </w:r>
      <w:r w:rsidR="00663C43">
        <w:t xml:space="preserve"> </w:t>
      </w:r>
      <w:r w:rsidRPr="004E3DBE">
        <w:t>Brackets are used in the text to indicate designer choices or locations where text must be supplied by the designer.</w:t>
      </w:r>
      <w:r w:rsidR="00663C43">
        <w:t xml:space="preserve"> </w:t>
      </w:r>
      <w:r w:rsidRPr="004E3DBE">
        <w:t>Once the choice is made or text supplied, remove the brackets.</w:t>
      </w:r>
      <w:r w:rsidR="00663C43">
        <w:t xml:space="preserve"> </w:t>
      </w:r>
      <w:r w:rsidRPr="004E3DBE">
        <w:t>Th</w:t>
      </w:r>
      <w:r w:rsidR="00E45CAD">
        <w:t xml:space="preserve">is Section </w:t>
      </w:r>
      <w:r w:rsidRPr="004E3DBE">
        <w:t>must also be edited to delete specification requirements for processes, items, or designs that are not included in the project -- and specifier’s notes such as these.</w:t>
      </w:r>
      <w:r w:rsidR="00F91EC3" w:rsidRPr="004E3DBE">
        <w:t xml:space="preserve"> To seek a variance from requirements in the specifications that are applicable, contact the Engineering Standards Manual (ESM) Civil </w:t>
      </w:r>
      <w:hyperlink r:id="rId9" w:anchor="civil" w:history="1">
        <w:r w:rsidR="00F91EC3" w:rsidRPr="004E3DBE">
          <w:rPr>
            <w:rStyle w:val="Hyperlink"/>
            <w:rFonts w:cs="Arial"/>
            <w:szCs w:val="22"/>
          </w:rPr>
          <w:t>POC</w:t>
        </w:r>
      </w:hyperlink>
      <w:r w:rsidR="00F91EC3" w:rsidRPr="004E3DBE">
        <w:t>. Please contact</w:t>
      </w:r>
      <w:r w:rsidR="00430DF9">
        <w:t xml:space="preserve"> the</w:t>
      </w:r>
      <w:r w:rsidR="00F91EC3" w:rsidRPr="004E3DBE">
        <w:t xml:space="preserve"> POC with suggestions for improvement as well.</w:t>
      </w:r>
    </w:p>
    <w:p w14:paraId="1CEF1862" w14:textId="22356622" w:rsidR="00011CE4" w:rsidRDefault="00F91EC3" w:rsidP="00011CE4">
      <w:pPr>
        <w:pStyle w:val="SPECintro"/>
      </w:pPr>
      <w:r w:rsidRPr="004E3DBE">
        <w:t xml:space="preserve">When assembling a specification package, include applicable </w:t>
      </w:r>
      <w:r w:rsidR="00E45CAD">
        <w:t>sections</w:t>
      </w:r>
      <w:r w:rsidR="00E45CAD" w:rsidRPr="004E3DBE">
        <w:t xml:space="preserve"> </w:t>
      </w:r>
      <w:r w:rsidRPr="004E3DBE">
        <w:t xml:space="preserve">from all Divisions, especially Division 1, General </w:t>
      </w:r>
      <w:r w:rsidR="00E45CAD">
        <w:t>R</w:t>
      </w:r>
      <w:r w:rsidRPr="004E3DBE">
        <w:t>equirements.</w:t>
      </w:r>
    </w:p>
    <w:p w14:paraId="476B3C22" w14:textId="44AE04A1" w:rsidR="00011CE4" w:rsidRDefault="00F91EC3" w:rsidP="00011CE4">
      <w:pPr>
        <w:pStyle w:val="SPECintro"/>
        <w:rPr>
          <w:rFonts w:cs="Arial"/>
          <w:szCs w:val="22"/>
        </w:rPr>
      </w:pPr>
      <w:r w:rsidRPr="004E3DBE">
        <w:t xml:space="preserve">Specification developed for </w:t>
      </w:r>
      <w:r w:rsidR="00082332">
        <w:t>Management Level (</w:t>
      </w:r>
      <w:r w:rsidRPr="004E3DBE">
        <w:t>ML</w:t>
      </w:r>
      <w:r w:rsidR="00082332">
        <w:t>)</w:t>
      </w:r>
      <w:r w:rsidRPr="004E3DBE">
        <w:t>-4 projects.</w:t>
      </w:r>
      <w:r w:rsidR="00663C43">
        <w:t xml:space="preserve"> </w:t>
      </w:r>
      <w:r w:rsidRPr="004E3DBE">
        <w:t>For ML-1, 2, and 3 applications, additional requirements and independent reviews should be added if increased confidence in procurement or execution is desired; see ESM Chapter 1, Section Z10 Specifications and Quality sections.</w:t>
      </w:r>
    </w:p>
    <w:p w14:paraId="45EAC135" w14:textId="1560C42C" w:rsidR="001329CF" w:rsidRPr="004E3DBE" w:rsidRDefault="001329CF" w:rsidP="00663C43">
      <w:pPr>
        <w:pStyle w:val="SPECintro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************************************</w:t>
      </w:r>
      <w:r w:rsidR="0057073C" w:rsidRPr="004E3DBE">
        <w:rPr>
          <w:rFonts w:cs="Arial"/>
          <w:color w:val="000000"/>
          <w:szCs w:val="22"/>
        </w:rPr>
        <w:t>*******************************************</w:t>
      </w:r>
      <w:r w:rsidRPr="004E3DBE">
        <w:rPr>
          <w:rFonts w:cs="Arial"/>
          <w:color w:val="000000"/>
          <w:szCs w:val="22"/>
        </w:rPr>
        <w:t>******************************</w:t>
      </w:r>
    </w:p>
    <w:p w14:paraId="5A02D8A8" w14:textId="04279751" w:rsidR="001329CF" w:rsidRPr="004E3DBE" w:rsidRDefault="001329CF" w:rsidP="00663C43">
      <w:pPr>
        <w:pStyle w:val="SPECH1"/>
      </w:pPr>
      <w:r w:rsidRPr="004E3DBE">
        <w:t>GENERAL</w:t>
      </w:r>
    </w:p>
    <w:p w14:paraId="22FCC749" w14:textId="420183C5" w:rsidR="00232BAB" w:rsidRPr="00DB1B30" w:rsidRDefault="001329CF" w:rsidP="005B3571">
      <w:pPr>
        <w:pStyle w:val="SPECH2"/>
        <w:spacing w:before="120"/>
      </w:pPr>
      <w:r w:rsidRPr="004E3DBE">
        <w:t>SECTION INCLUDES</w:t>
      </w:r>
    </w:p>
    <w:p w14:paraId="0CB54A3F" w14:textId="77777777" w:rsidR="001329CF" w:rsidRPr="00DB1B30" w:rsidRDefault="001329CF" w:rsidP="005B3571">
      <w:pPr>
        <w:pStyle w:val="SPECH3"/>
        <w:spacing w:before="60"/>
      </w:pPr>
      <w:r w:rsidRPr="00DB1B30">
        <w:t>Erosion and Sediment Control</w:t>
      </w:r>
    </w:p>
    <w:p w14:paraId="21EDFA4D" w14:textId="77777777" w:rsidR="001329CF" w:rsidRPr="00DB1B30" w:rsidRDefault="001329CF" w:rsidP="005B3571">
      <w:pPr>
        <w:pStyle w:val="SPECH3"/>
        <w:spacing w:before="60"/>
      </w:pPr>
      <w:r w:rsidRPr="00DB1B30">
        <w:t>Storm Water Management</w:t>
      </w:r>
    </w:p>
    <w:p w14:paraId="41A82447" w14:textId="77777777" w:rsidR="008E5DB0" w:rsidRPr="00DB1B30" w:rsidRDefault="008E5DB0" w:rsidP="005B3571">
      <w:pPr>
        <w:pStyle w:val="SPECH3"/>
        <w:spacing w:before="60"/>
      </w:pPr>
      <w:r w:rsidRPr="00DB1B30">
        <w:t xml:space="preserve">Site Stabilization </w:t>
      </w:r>
    </w:p>
    <w:p w14:paraId="6A849C7F" w14:textId="77777777" w:rsidR="008E5DB0" w:rsidRPr="00DB1B30" w:rsidRDefault="008E5DB0" w:rsidP="005B3571">
      <w:pPr>
        <w:pStyle w:val="SPECH3"/>
        <w:spacing w:before="60"/>
      </w:pPr>
      <w:r w:rsidRPr="00DB1B30">
        <w:t>Spill Control and Response</w:t>
      </w:r>
    </w:p>
    <w:p w14:paraId="7C7492C5" w14:textId="77777777" w:rsidR="001329CF" w:rsidRPr="00DB1B30" w:rsidRDefault="001329CF" w:rsidP="005B3571">
      <w:pPr>
        <w:pStyle w:val="SPECH3"/>
        <w:spacing w:before="60"/>
      </w:pPr>
      <w:r w:rsidRPr="00DB1B30">
        <w:t>Debris Control</w:t>
      </w:r>
    </w:p>
    <w:p w14:paraId="1F2F7938" w14:textId="77777777" w:rsidR="004010A5" w:rsidRPr="00DB1B30" w:rsidRDefault="004010A5" w:rsidP="005B3571">
      <w:pPr>
        <w:pStyle w:val="SPECH3"/>
        <w:spacing w:before="60"/>
      </w:pPr>
      <w:r w:rsidRPr="00DB1B30">
        <w:t>Air Quality</w:t>
      </w:r>
    </w:p>
    <w:p w14:paraId="7B4A1150" w14:textId="77777777" w:rsidR="001329CF" w:rsidRPr="00DB1B30" w:rsidRDefault="001329CF" w:rsidP="005B3571">
      <w:pPr>
        <w:pStyle w:val="SPECH3"/>
        <w:spacing w:before="60"/>
      </w:pPr>
      <w:r w:rsidRPr="00DB1B30">
        <w:t xml:space="preserve">Dust </w:t>
      </w:r>
      <w:r w:rsidR="004010A5" w:rsidRPr="00DB1B30">
        <w:t>Suppression</w:t>
      </w:r>
    </w:p>
    <w:p w14:paraId="63871E33" w14:textId="77777777" w:rsidR="001329CF" w:rsidRPr="004E3DBE" w:rsidRDefault="001329CF" w:rsidP="005B3571">
      <w:pPr>
        <w:pStyle w:val="SPECH3"/>
        <w:spacing w:before="60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Rodent Control</w:t>
      </w:r>
    </w:p>
    <w:p w14:paraId="519E7958" w14:textId="77777777" w:rsidR="004010A5" w:rsidRPr="00812D11" w:rsidRDefault="004010A5" w:rsidP="005B3571">
      <w:pPr>
        <w:pStyle w:val="SPECH3"/>
        <w:spacing w:before="60"/>
      </w:pPr>
      <w:r w:rsidRPr="00812D11">
        <w:t>Environmental Restoration Sites</w:t>
      </w:r>
    </w:p>
    <w:p w14:paraId="47A2179C" w14:textId="77777777" w:rsidR="001329CF" w:rsidRPr="00812D11" w:rsidRDefault="001329CF" w:rsidP="005B3571">
      <w:pPr>
        <w:pStyle w:val="SPECH3"/>
        <w:spacing w:before="60"/>
      </w:pPr>
      <w:r w:rsidRPr="00812D11">
        <w:t>Hazardous Waste</w:t>
      </w:r>
    </w:p>
    <w:p w14:paraId="30709211" w14:textId="77777777" w:rsidR="001329CF" w:rsidRPr="00812D11" w:rsidRDefault="004010A5" w:rsidP="005B3571">
      <w:pPr>
        <w:pStyle w:val="SPECH3"/>
        <w:spacing w:before="60"/>
      </w:pPr>
      <w:r w:rsidRPr="00812D11">
        <w:t>Traffic Control</w:t>
      </w:r>
    </w:p>
    <w:p w14:paraId="69A05A35" w14:textId="77777777" w:rsidR="004010A5" w:rsidRPr="00812D11" w:rsidRDefault="004010A5" w:rsidP="005B3571">
      <w:pPr>
        <w:pStyle w:val="SPECH3"/>
        <w:spacing w:before="60"/>
      </w:pPr>
      <w:r w:rsidRPr="00812D11">
        <w:t>Water Discharge</w:t>
      </w:r>
    </w:p>
    <w:p w14:paraId="47B1A0C2" w14:textId="77777777" w:rsidR="004010A5" w:rsidRPr="00812D11" w:rsidRDefault="004010A5" w:rsidP="005B3571">
      <w:pPr>
        <w:pStyle w:val="SPECH3"/>
        <w:spacing w:before="60"/>
      </w:pPr>
      <w:r w:rsidRPr="00812D11">
        <w:t>Grading, Excavating and Trenching</w:t>
      </w:r>
    </w:p>
    <w:p w14:paraId="047115D6" w14:textId="77777777" w:rsidR="00D751D6" w:rsidRPr="00812D11" w:rsidRDefault="00D751D6" w:rsidP="005B3571">
      <w:pPr>
        <w:pStyle w:val="SPECH3"/>
        <w:spacing w:before="60"/>
      </w:pPr>
      <w:r w:rsidRPr="00812D11">
        <w:lastRenderedPageBreak/>
        <w:t>Washout, Potholing, Directional Drilling</w:t>
      </w:r>
    </w:p>
    <w:p w14:paraId="015F60AD" w14:textId="77777777" w:rsidR="001329CF" w:rsidRPr="004E3DBE" w:rsidRDefault="00F64EDC" w:rsidP="00812D11">
      <w:pPr>
        <w:pStyle w:val="SPECH2"/>
      </w:pPr>
      <w:r>
        <w:t xml:space="preserve">ACTION </w:t>
      </w:r>
      <w:r w:rsidR="001329CF" w:rsidRPr="004E3DBE">
        <w:t>SUBMITTALS</w:t>
      </w:r>
    </w:p>
    <w:p w14:paraId="430C8D96" w14:textId="64872154" w:rsidR="001329CF" w:rsidRDefault="001329CF" w:rsidP="00DB1B30">
      <w:pPr>
        <w:pStyle w:val="SPECH3"/>
        <w:rPr>
          <w:rFonts w:cs="Arial"/>
          <w:color w:val="000000"/>
          <w:szCs w:val="22"/>
        </w:rPr>
      </w:pPr>
      <w:r w:rsidRPr="00812D11">
        <w:t>Submit</w:t>
      </w:r>
      <w:r w:rsidRPr="004E3DBE">
        <w:rPr>
          <w:rFonts w:cs="Arial"/>
          <w:color w:val="000000"/>
          <w:szCs w:val="22"/>
        </w:rPr>
        <w:t xml:space="preserve"> the following in accordance w</w:t>
      </w:r>
      <w:r w:rsidR="004010A5" w:rsidRPr="004E3DBE">
        <w:rPr>
          <w:rFonts w:cs="Arial"/>
          <w:color w:val="000000"/>
          <w:szCs w:val="22"/>
        </w:rPr>
        <w:t xml:space="preserve">ith </w:t>
      </w:r>
      <w:r w:rsidR="00EA377F" w:rsidRPr="004E3DBE">
        <w:rPr>
          <w:rFonts w:cs="Arial"/>
          <w:color w:val="000000"/>
          <w:szCs w:val="22"/>
        </w:rPr>
        <w:t>project submittal p</w:t>
      </w:r>
      <w:r w:rsidRPr="004E3DBE">
        <w:rPr>
          <w:rFonts w:cs="Arial"/>
          <w:color w:val="000000"/>
          <w:szCs w:val="22"/>
        </w:rPr>
        <w:t>rocedures</w:t>
      </w:r>
      <w:r w:rsidR="004010A5" w:rsidRPr="004E3DBE">
        <w:rPr>
          <w:rFonts w:cs="Arial"/>
          <w:color w:val="000000"/>
          <w:szCs w:val="22"/>
        </w:rPr>
        <w:t>.</w:t>
      </w:r>
    </w:p>
    <w:p w14:paraId="53A08AEF" w14:textId="77777777" w:rsidR="001329CF" w:rsidRPr="00812D11" w:rsidRDefault="004010A5" w:rsidP="00812D11">
      <w:pPr>
        <w:pStyle w:val="SPECH4"/>
        <w:rPr>
          <w:rFonts w:cs="Arial"/>
          <w:color w:val="000000"/>
          <w:szCs w:val="22"/>
        </w:rPr>
      </w:pPr>
      <w:r w:rsidRPr="00812D11">
        <w:rPr>
          <w:rFonts w:cs="Arial"/>
          <w:color w:val="000000"/>
          <w:szCs w:val="22"/>
        </w:rPr>
        <w:t xml:space="preserve">For projects operating under a National Pollutant Discharge Elimination System (NPDES) </w:t>
      </w:r>
      <w:r w:rsidR="005C78C3" w:rsidRPr="00812D11">
        <w:rPr>
          <w:rFonts w:cs="Arial"/>
          <w:color w:val="000000"/>
          <w:szCs w:val="22"/>
        </w:rPr>
        <w:t>Construction General P</w:t>
      </w:r>
      <w:r w:rsidRPr="00812D11">
        <w:rPr>
          <w:rFonts w:cs="Arial"/>
          <w:color w:val="000000"/>
          <w:szCs w:val="22"/>
        </w:rPr>
        <w:t>ermit:</w:t>
      </w:r>
    </w:p>
    <w:p w14:paraId="50FED727" w14:textId="33024525" w:rsidR="00F00C19" w:rsidRDefault="00B945AB">
      <w:pPr>
        <w:pStyle w:val="SPECH5"/>
      </w:pPr>
      <w:r w:rsidRPr="004E3DBE">
        <w:rPr>
          <w:rStyle w:val="StyleCSIHeading5abcArial10ptChar"/>
          <w:caps w:val="0"/>
          <w:szCs w:val="22"/>
        </w:rPr>
        <w:t xml:space="preserve">Submit all requested information for the Storm Water Pollution Prevention (SWPP) </w:t>
      </w:r>
      <w:r w:rsidR="002E30C3" w:rsidRPr="004E3DBE">
        <w:rPr>
          <w:rStyle w:val="StyleCSIHeading5abcArial10ptChar"/>
          <w:caps w:val="0"/>
          <w:szCs w:val="22"/>
        </w:rPr>
        <w:t>P</w:t>
      </w:r>
      <w:r w:rsidRPr="004E3DBE">
        <w:rPr>
          <w:rStyle w:val="StyleCSIHeading5abcArial10ptChar"/>
          <w:caps w:val="0"/>
          <w:szCs w:val="22"/>
        </w:rPr>
        <w:t>lan within 14 day</w:t>
      </w:r>
      <w:r w:rsidR="00243F0A" w:rsidRPr="004E3DBE">
        <w:rPr>
          <w:rStyle w:val="StyleCSIHeading5abcArial10ptChar"/>
          <w:caps w:val="0"/>
          <w:szCs w:val="22"/>
        </w:rPr>
        <w:t xml:space="preserve">s after award of the contract. </w:t>
      </w:r>
      <w:r w:rsidR="004E5B4F" w:rsidRPr="004E3DBE">
        <w:rPr>
          <w:rStyle w:val="StyleCSIHeading5abcArial10ptChar"/>
          <w:caps w:val="0"/>
          <w:szCs w:val="22"/>
        </w:rPr>
        <w:t>S</w:t>
      </w:r>
      <w:r w:rsidRPr="004E3DBE">
        <w:rPr>
          <w:rStyle w:val="StyleCSIHeading5abcArial10ptChar"/>
          <w:caps w:val="0"/>
          <w:szCs w:val="22"/>
        </w:rPr>
        <w:t xml:space="preserve">ubmit information in sufficient format and detail as may be </w:t>
      </w:r>
      <w:r w:rsidRPr="003E5CEB">
        <w:rPr>
          <w:rStyle w:val="StyleCSIHeading5abcArial10ptChar"/>
          <w:caps w:val="0"/>
          <w:szCs w:val="22"/>
        </w:rPr>
        <w:t>required</w:t>
      </w:r>
      <w:r w:rsidRPr="004E3DBE">
        <w:rPr>
          <w:rStyle w:val="StyleCSIHeading5abcArial10ptChar"/>
          <w:caps w:val="0"/>
          <w:szCs w:val="22"/>
        </w:rPr>
        <w:t xml:space="preserve"> by LANL for completion of the SWPP Plan</w:t>
      </w:r>
      <w:r w:rsidR="005C78C3">
        <w:rPr>
          <w:rStyle w:val="StyleCSIHeading5abcArial10ptChar"/>
          <w:caps w:val="0"/>
          <w:szCs w:val="22"/>
        </w:rPr>
        <w:t>.</w:t>
      </w:r>
      <w:r w:rsidR="00663C43">
        <w:rPr>
          <w:rStyle w:val="StyleCSIHeading5abcArial10ptChar"/>
          <w:caps w:val="0"/>
          <w:szCs w:val="22"/>
        </w:rPr>
        <w:t xml:space="preserve"> </w:t>
      </w:r>
      <w:r w:rsidR="001329CF" w:rsidRPr="004E3DBE">
        <w:t xml:space="preserve">The completed SWPPP Plan shall be certified by both LANL and a responsible corporate officer of the </w:t>
      </w:r>
      <w:r w:rsidR="0010342F" w:rsidRPr="004E3DBE">
        <w:t>Subc</w:t>
      </w:r>
      <w:r w:rsidR="001329CF" w:rsidRPr="004E3DBE">
        <w:t>ontractor prior to the Notice of Intent (NOI) submittal.</w:t>
      </w:r>
      <w:r w:rsidR="00663C43">
        <w:t xml:space="preserve"> </w:t>
      </w:r>
    </w:p>
    <w:p w14:paraId="5B90D553" w14:textId="514C0CAA" w:rsidR="00F00C19" w:rsidRDefault="00F00C19" w:rsidP="00812D11">
      <w:pPr>
        <w:pStyle w:val="SPECH5"/>
      </w:pPr>
      <w:r>
        <w:t>S</w:t>
      </w:r>
      <w:r w:rsidR="002E30C3" w:rsidRPr="004E3DBE">
        <w:t>ubmit the NOI</w:t>
      </w:r>
      <w:r w:rsidR="00FF2723" w:rsidRPr="004E3DBE">
        <w:t xml:space="preserve"> to </w:t>
      </w:r>
      <w:r w:rsidR="005C78C3">
        <w:t>the United States Environmental Protection Agency (</w:t>
      </w:r>
      <w:r w:rsidR="00FF2723" w:rsidRPr="004E3DBE">
        <w:t>EPA</w:t>
      </w:r>
      <w:r w:rsidR="005C78C3">
        <w:t>)</w:t>
      </w:r>
      <w:r w:rsidR="00FF2723" w:rsidRPr="004E3DBE">
        <w:t xml:space="preserve"> at least </w:t>
      </w:r>
      <w:r w:rsidR="005C78C3">
        <w:t>14</w:t>
      </w:r>
      <w:r w:rsidR="005C78C3" w:rsidRPr="004E3DBE">
        <w:t xml:space="preserve"> </w:t>
      </w:r>
      <w:r w:rsidR="002E30C3" w:rsidRPr="004E3DBE">
        <w:t xml:space="preserve">days prior to start </w:t>
      </w:r>
      <w:r>
        <w:t xml:space="preserve">of any construction </w:t>
      </w:r>
      <w:r w:rsidR="000A1E46">
        <w:t>activities</w:t>
      </w:r>
      <w:r>
        <w:t>.</w:t>
      </w:r>
      <w:r w:rsidR="00F747A1">
        <w:t xml:space="preserve"> </w:t>
      </w:r>
      <w:r w:rsidR="00492BBA">
        <w:t>Provide d</w:t>
      </w:r>
      <w:r w:rsidR="00F747A1">
        <w:t xml:space="preserve">ocumentation of </w:t>
      </w:r>
      <w:r w:rsidR="00492BBA">
        <w:t>same</w:t>
      </w:r>
      <w:r w:rsidR="00F747A1">
        <w:t xml:space="preserve"> to LANL Environmental Protection Compliance </w:t>
      </w:r>
      <w:r w:rsidR="003E5CEB">
        <w:t>–</w:t>
      </w:r>
      <w:r w:rsidR="00F747A1">
        <w:t xml:space="preserve"> Compliance Programs (EPC-CP).</w:t>
      </w:r>
    </w:p>
    <w:p w14:paraId="5E54A90B" w14:textId="6A9669CF" w:rsidR="001329CF" w:rsidRDefault="00492BBA" w:rsidP="005B3571">
      <w:pPr>
        <w:pStyle w:val="StyleCSIHeading5abcArial10pt"/>
        <w:numPr>
          <w:ilvl w:val="0"/>
          <w:numId w:val="23"/>
        </w:numPr>
        <w:tabs>
          <w:tab w:val="clear" w:pos="9360"/>
        </w:tabs>
        <w:spacing w:before="120"/>
        <w:ind w:left="3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NOTE:</w:t>
      </w:r>
      <w:r w:rsidR="00663C43">
        <w:rPr>
          <w:rFonts w:cs="Arial"/>
          <w:color w:val="000000"/>
          <w:sz w:val="22"/>
          <w:szCs w:val="22"/>
        </w:rPr>
        <w:t xml:space="preserve"> </w:t>
      </w:r>
      <w:r w:rsidR="002E30C3" w:rsidRPr="004E3DBE">
        <w:rPr>
          <w:rFonts w:cs="Arial"/>
          <w:color w:val="000000"/>
          <w:sz w:val="22"/>
          <w:szCs w:val="22"/>
        </w:rPr>
        <w:t xml:space="preserve">Any </w:t>
      </w:r>
      <w:r w:rsidR="005C78C3">
        <w:rPr>
          <w:rFonts w:cs="Arial"/>
          <w:color w:val="000000"/>
          <w:sz w:val="22"/>
          <w:szCs w:val="22"/>
        </w:rPr>
        <w:t xml:space="preserve">earth-disturbing or pollutant generating </w:t>
      </w:r>
      <w:r w:rsidR="002E30C3" w:rsidRPr="004E3DBE">
        <w:rPr>
          <w:rFonts w:cs="Arial"/>
          <w:color w:val="000000"/>
          <w:sz w:val="22"/>
          <w:szCs w:val="22"/>
        </w:rPr>
        <w:t xml:space="preserve">activities </w:t>
      </w:r>
      <w:r w:rsidR="001329CF" w:rsidRPr="004E3DBE">
        <w:rPr>
          <w:rFonts w:cs="Arial"/>
          <w:color w:val="000000"/>
          <w:sz w:val="22"/>
          <w:szCs w:val="22"/>
        </w:rPr>
        <w:t xml:space="preserve">shall not begin until at least </w:t>
      </w:r>
      <w:r w:rsidR="005C78C3">
        <w:rPr>
          <w:rFonts w:cs="Arial"/>
          <w:color w:val="000000"/>
          <w:sz w:val="22"/>
          <w:szCs w:val="22"/>
        </w:rPr>
        <w:t>14</w:t>
      </w:r>
      <w:r w:rsidR="005C78C3" w:rsidRPr="004E3DBE">
        <w:rPr>
          <w:rFonts w:cs="Arial"/>
          <w:color w:val="000000"/>
          <w:sz w:val="22"/>
          <w:szCs w:val="22"/>
        </w:rPr>
        <w:t xml:space="preserve"> </w:t>
      </w:r>
      <w:r w:rsidR="001329CF" w:rsidRPr="004E3DBE">
        <w:rPr>
          <w:rFonts w:cs="Arial"/>
          <w:color w:val="000000"/>
          <w:sz w:val="22"/>
          <w:szCs w:val="22"/>
        </w:rPr>
        <w:t xml:space="preserve">days after the EPA has acknowledged receipt of the complete NOI </w:t>
      </w:r>
      <w:r w:rsidR="00D06A39">
        <w:rPr>
          <w:rFonts w:cs="Arial"/>
          <w:color w:val="000000"/>
          <w:sz w:val="22"/>
          <w:szCs w:val="22"/>
        </w:rPr>
        <w:t>and</w:t>
      </w:r>
      <w:r w:rsidR="005C78C3">
        <w:rPr>
          <w:rFonts w:cs="Arial"/>
          <w:color w:val="000000"/>
          <w:sz w:val="22"/>
          <w:szCs w:val="22"/>
        </w:rPr>
        <w:t xml:space="preserve"> has identified the permit status as “Active”.</w:t>
      </w:r>
      <w:r w:rsidR="00663C43">
        <w:rPr>
          <w:rFonts w:cs="Arial"/>
          <w:color w:val="000000"/>
          <w:sz w:val="22"/>
          <w:szCs w:val="22"/>
        </w:rPr>
        <w:t xml:space="preserve"> </w:t>
      </w:r>
      <w:r w:rsidR="003E5CEB">
        <w:rPr>
          <w:rFonts w:cs="Arial"/>
          <w:color w:val="000000"/>
          <w:sz w:val="22"/>
          <w:szCs w:val="22"/>
        </w:rPr>
        <w:t>(</w:t>
      </w:r>
      <w:r w:rsidR="00DD1071" w:rsidRPr="00DD1071">
        <w:rPr>
          <w:rFonts w:cs="Arial"/>
          <w:color w:val="000000"/>
          <w:sz w:val="22"/>
          <w:szCs w:val="22"/>
        </w:rPr>
        <w:t>Ref:</w:t>
      </w:r>
      <w:r w:rsidR="003E5CEB">
        <w:rPr>
          <w:rFonts w:cs="Arial"/>
          <w:color w:val="000000"/>
          <w:sz w:val="22"/>
          <w:szCs w:val="22"/>
        </w:rPr>
        <w:t> </w:t>
      </w:r>
      <w:hyperlink r:id="rId10" w:history="1">
        <w:r w:rsidR="00DD1071" w:rsidRPr="00DD1071">
          <w:rPr>
            <w:rStyle w:val="Hyperlink"/>
            <w:sz w:val="22"/>
            <w:szCs w:val="22"/>
          </w:rPr>
          <w:t>https://www.epa.gov/npdes/submitting-notice-intent-noi-notice-termination-not-or-low-erosivity-waiver-lew-under</w:t>
        </w:r>
      </w:hyperlink>
      <w:r w:rsidR="003E5CEB" w:rsidRPr="005B3571">
        <w:rPr>
          <w:sz w:val="22"/>
          <w:szCs w:val="22"/>
        </w:rPr>
        <w:t>)</w:t>
      </w:r>
    </w:p>
    <w:p w14:paraId="70E5E74E" w14:textId="77777777" w:rsidR="00C06C82" w:rsidRPr="004E3DBE" w:rsidRDefault="00C06C82" w:rsidP="005B3571">
      <w:pPr>
        <w:pStyle w:val="StyleCSIHeading5abcArial10pt"/>
        <w:numPr>
          <w:ilvl w:val="0"/>
          <w:numId w:val="24"/>
        </w:numPr>
        <w:tabs>
          <w:tab w:val="clear" w:pos="9360"/>
          <w:tab w:val="left" w:pos="3240"/>
        </w:tabs>
        <w:spacing w:before="120"/>
        <w:ind w:left="3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Pr="004E3DBE">
        <w:rPr>
          <w:rFonts w:cs="Arial"/>
          <w:color w:val="000000"/>
          <w:sz w:val="22"/>
          <w:szCs w:val="22"/>
        </w:rPr>
        <w:t>ubmit such additional information to and otherwise cooperate and work with LANL to maintain/modify the SWPP Plan throughout the duration of this contract.</w:t>
      </w:r>
    </w:p>
    <w:p w14:paraId="3EE79326" w14:textId="4DEA7A8F" w:rsidR="001329CF" w:rsidRPr="00EF1FEA" w:rsidRDefault="00B15F2A" w:rsidP="00812D11">
      <w:pPr>
        <w:pStyle w:val="SPECH5"/>
      </w:pPr>
      <w:r w:rsidRPr="00EF1FEA">
        <w:t>Following a review and approval by LANL, submit a Notice o</w:t>
      </w:r>
      <w:r w:rsidR="001329CF" w:rsidRPr="00EF1FEA">
        <w:t xml:space="preserve">f </w:t>
      </w:r>
      <w:r w:rsidRPr="00EF1FEA">
        <w:t xml:space="preserve">Termination </w:t>
      </w:r>
      <w:r w:rsidR="001329CF" w:rsidRPr="00EF1FEA">
        <w:t>(</w:t>
      </w:r>
      <w:r w:rsidR="001329CF" w:rsidRPr="00812D11">
        <w:rPr>
          <w:rStyle w:val="StyleCSIHeading5abcArial10ptChar"/>
          <w:caps w:val="0"/>
          <w:szCs w:val="22"/>
        </w:rPr>
        <w:t>NO</w:t>
      </w:r>
      <w:r w:rsidRPr="00812D11">
        <w:rPr>
          <w:rStyle w:val="StyleCSIHeading5abcArial10ptChar"/>
          <w:caps w:val="0"/>
          <w:szCs w:val="22"/>
        </w:rPr>
        <w:t>T</w:t>
      </w:r>
      <w:r w:rsidR="001329CF" w:rsidRPr="00EF1FEA">
        <w:t xml:space="preserve">) </w:t>
      </w:r>
      <w:r w:rsidRPr="00EF1FEA">
        <w:t xml:space="preserve">to the EPA within </w:t>
      </w:r>
      <w:r w:rsidR="002E30C3" w:rsidRPr="00EF1FEA">
        <w:t xml:space="preserve">30 </w:t>
      </w:r>
      <w:r w:rsidR="00F747A1" w:rsidRPr="00EF1FEA">
        <w:t>cal</w:t>
      </w:r>
      <w:r w:rsidR="004A3FA8">
        <w:t>e</w:t>
      </w:r>
      <w:r w:rsidR="00F747A1" w:rsidRPr="00EF1FEA">
        <w:t>nd</w:t>
      </w:r>
      <w:r w:rsidR="00AB2987">
        <w:t>a</w:t>
      </w:r>
      <w:r w:rsidR="00F747A1" w:rsidRPr="00EF1FEA">
        <w:t xml:space="preserve">r </w:t>
      </w:r>
      <w:r w:rsidRPr="00EF1FEA">
        <w:t>days after</w:t>
      </w:r>
      <w:r w:rsidR="00F747A1" w:rsidRPr="00EF1FEA">
        <w:t xml:space="preserve"> any </w:t>
      </w:r>
      <w:r w:rsidR="00F747A1" w:rsidRPr="00F747A1">
        <w:t>one of the conditions in Part 8.2 of the NPDES CGP occurs</w:t>
      </w:r>
      <w:r w:rsidR="00F747A1" w:rsidRPr="00EF1FEA">
        <w:t>.</w:t>
      </w:r>
      <w:r w:rsidRPr="00EF1FEA">
        <w:t xml:space="preserve"> </w:t>
      </w:r>
      <w:r w:rsidR="002E30C3" w:rsidRPr="00EF1FEA">
        <w:t>Transfer</w:t>
      </w:r>
      <w:r w:rsidRPr="00EF1FEA">
        <w:t xml:space="preserve"> of the site before final stabilization may be negotiated through LA</w:t>
      </w:r>
      <w:r w:rsidR="00F00C19" w:rsidRPr="00EF1FEA">
        <w:t>NL prior to termination of the Subc</w:t>
      </w:r>
      <w:r w:rsidRPr="00EF1FEA">
        <w:t>ontract.</w:t>
      </w:r>
    </w:p>
    <w:p w14:paraId="5504DD5D" w14:textId="77777777" w:rsidR="002D3CF9" w:rsidRPr="004E3DBE" w:rsidRDefault="002D3CF9" w:rsidP="00812D11">
      <w:pPr>
        <w:pStyle w:val="SPECH4"/>
      </w:pPr>
      <w:r w:rsidRPr="004E3DBE">
        <w:t>New Mexico Environment Department Notice of Intent (NMED NOI)</w:t>
      </w:r>
    </w:p>
    <w:p w14:paraId="36AD1A58" w14:textId="427FA107" w:rsidR="001329CF" w:rsidRPr="004E3DBE" w:rsidRDefault="00F747A1" w:rsidP="00812D11">
      <w:pPr>
        <w:pStyle w:val="SPECH5"/>
      </w:pPr>
      <w:r w:rsidRPr="00F747A1">
        <w:t>For projects not subject to the LANL NPDES CGP</w:t>
      </w:r>
      <w:r w:rsidR="00EF1FEA">
        <w:t>,</w:t>
      </w:r>
      <w:r w:rsidRPr="00F747A1">
        <w:t xml:space="preserve"> </w:t>
      </w:r>
      <w:r w:rsidR="00EF1FEA">
        <w:t>t</w:t>
      </w:r>
      <w:r w:rsidR="00EF1FEA" w:rsidRPr="004E3DBE">
        <w:t xml:space="preserve">he </w:t>
      </w:r>
      <w:r w:rsidR="002D3CF9" w:rsidRPr="004E3DBE">
        <w:t xml:space="preserve">LANL </w:t>
      </w:r>
      <w:r w:rsidR="003E23AC" w:rsidRPr="004E3DBE">
        <w:t xml:space="preserve">Subcontract Technical Representative (STR) </w:t>
      </w:r>
      <w:r w:rsidR="002D3CF9" w:rsidRPr="004E3DBE">
        <w:t xml:space="preserve">will contact </w:t>
      </w:r>
      <w:r w:rsidR="002D3CF9" w:rsidRPr="00F64EDC">
        <w:t xml:space="preserve">LANL </w:t>
      </w:r>
      <w:r w:rsidR="00EF1FEA">
        <w:t xml:space="preserve">EPC-CP </w:t>
      </w:r>
      <w:r w:rsidR="002D3CF9" w:rsidRPr="00F64EDC">
        <w:t xml:space="preserve">at </w:t>
      </w:r>
      <w:hyperlink r:id="rId11" w:history="1">
        <w:r w:rsidR="003E5CEB" w:rsidRPr="00D67915">
          <w:rPr>
            <w:rStyle w:val="Hyperlink"/>
          </w:rPr>
          <w:t>lanlstormwater@lanl.gov</w:t>
        </w:r>
      </w:hyperlink>
      <w:r w:rsidR="003E5CEB">
        <w:t xml:space="preserve"> </w:t>
      </w:r>
      <w:r w:rsidR="002D3CF9" w:rsidRPr="004E3DBE">
        <w:t xml:space="preserve">prior to the </w:t>
      </w:r>
      <w:r w:rsidR="0010342F" w:rsidRPr="004E3DBE">
        <w:t>Subcontractor</w:t>
      </w:r>
      <w:r w:rsidR="002D3CF9" w:rsidRPr="004E3DBE">
        <w:t xml:space="preserve"> using fertilizer, hydraulically applied mulches, dust suppression additives, </w:t>
      </w:r>
      <w:r w:rsidR="002E30C3" w:rsidRPr="004E3DBE">
        <w:t xml:space="preserve">soil stabilizers, </w:t>
      </w:r>
      <w:r w:rsidR="005C78C3" w:rsidRPr="004E3DBE">
        <w:t>washout</w:t>
      </w:r>
      <w:r w:rsidR="005C78C3" w:rsidRPr="0060566F">
        <w:t>s</w:t>
      </w:r>
      <w:r w:rsidR="00172E5C" w:rsidRPr="004E3DBE">
        <w:t xml:space="preserve">, potholing fluids, directional drilling fluids, </w:t>
      </w:r>
      <w:r w:rsidR="002D3CF9" w:rsidRPr="004E3DBE">
        <w:t xml:space="preserve">and other substances that are applied to the ground. </w:t>
      </w:r>
      <w:r w:rsidR="001A38CF">
        <w:t>E</w:t>
      </w:r>
      <w:r w:rsidR="00497607">
        <w:t>PC</w:t>
      </w:r>
      <w:r w:rsidR="001A38CF">
        <w:t>-CP</w:t>
      </w:r>
      <w:r w:rsidR="002D3CF9" w:rsidRPr="004E3DBE">
        <w:t xml:space="preserve"> will determine whether the substances will require a NOI to Discharge be submitted to the NMED. </w:t>
      </w:r>
      <w:r w:rsidR="003E5CEB">
        <w:br/>
      </w:r>
      <w:r w:rsidR="00492BBA" w:rsidRPr="00492BBA">
        <w:rPr>
          <w:u w:val="single"/>
        </w:rPr>
        <w:t>Action submittal</w:t>
      </w:r>
      <w:r w:rsidR="00492BBA">
        <w:t>:</w:t>
      </w:r>
      <w:r w:rsidR="00663C43">
        <w:t xml:space="preserve"> </w:t>
      </w:r>
      <w:r w:rsidR="002D3CF9" w:rsidRPr="004E3DBE">
        <w:t>Provide information as necessary to obtain the NMED NOI.</w:t>
      </w:r>
    </w:p>
    <w:p w14:paraId="29D8687A" w14:textId="77777777" w:rsidR="002D3CF9" w:rsidRPr="004E3DBE" w:rsidRDefault="002D3CF9" w:rsidP="00FC3C5B">
      <w:pPr>
        <w:pStyle w:val="SPECH4"/>
        <w:keepNext/>
        <w:keepLines w:val="0"/>
      </w:pPr>
      <w:r w:rsidRPr="004E3DBE">
        <w:lastRenderedPageBreak/>
        <w:t>Traffic Control Plan</w:t>
      </w:r>
    </w:p>
    <w:p w14:paraId="6E2CE73C" w14:textId="77777777" w:rsidR="002D3CF9" w:rsidRPr="004E3DBE" w:rsidRDefault="002D3CF9" w:rsidP="00812D11">
      <w:pPr>
        <w:pStyle w:val="SPECH5"/>
      </w:pPr>
      <w:r w:rsidRPr="004E3DBE">
        <w:t xml:space="preserve">Submit a temporary traffic control plan and subsequent proposed changes to the plan to the LANL </w:t>
      </w:r>
      <w:r w:rsidR="00485C60">
        <w:t xml:space="preserve">STR who will coordinate with the LANL </w:t>
      </w:r>
      <w:r w:rsidRPr="004E3DBE">
        <w:t>Traffic Engineer for review and approval.</w:t>
      </w:r>
    </w:p>
    <w:p w14:paraId="4BAFDD9C" w14:textId="77777777" w:rsidR="001329CF" w:rsidRPr="004E3DBE" w:rsidRDefault="001329CF" w:rsidP="00812D11">
      <w:pPr>
        <w:pStyle w:val="SPECH1"/>
      </w:pPr>
      <w:r w:rsidRPr="004E3DBE">
        <w:t>PRODUCTS</w:t>
      </w:r>
    </w:p>
    <w:p w14:paraId="34D58A68" w14:textId="77777777" w:rsidR="001329CF" w:rsidRPr="004E3DBE" w:rsidRDefault="001329CF" w:rsidP="005B3571">
      <w:pPr>
        <w:pStyle w:val="BodyTextIndent"/>
        <w:ind w:left="1008"/>
        <w:rPr>
          <w:rFonts w:ascii="Arial" w:hAnsi="Arial" w:cs="Arial"/>
          <w:color w:val="000000"/>
          <w:szCs w:val="22"/>
        </w:rPr>
      </w:pPr>
      <w:r w:rsidRPr="004E3DBE">
        <w:rPr>
          <w:rFonts w:ascii="Arial" w:hAnsi="Arial" w:cs="Arial"/>
          <w:color w:val="000000"/>
          <w:szCs w:val="22"/>
        </w:rPr>
        <w:t>Not Used</w:t>
      </w:r>
    </w:p>
    <w:p w14:paraId="7F2B7E5C" w14:textId="77777777" w:rsidR="001329CF" w:rsidRPr="004E3DBE" w:rsidRDefault="001329CF" w:rsidP="00812D11">
      <w:pPr>
        <w:pStyle w:val="SPECH1"/>
      </w:pPr>
      <w:r w:rsidRPr="004E3DBE">
        <w:t>EXECUTION</w:t>
      </w:r>
    </w:p>
    <w:p w14:paraId="429B93AC" w14:textId="0646E863" w:rsidR="001329CF" w:rsidRDefault="001329CF" w:rsidP="00626885">
      <w:pPr>
        <w:pStyle w:val="SPECH2"/>
      </w:pPr>
      <w:r w:rsidRPr="004E3DBE">
        <w:t>Erosion and Sediment Control</w:t>
      </w:r>
    </w:p>
    <w:p w14:paraId="657CF7E3" w14:textId="76C14847" w:rsidR="001329CF" w:rsidRPr="00812D11" w:rsidRDefault="001329CF" w:rsidP="00812D11">
      <w:pPr>
        <w:pStyle w:val="SPECH3"/>
        <w:rPr>
          <w:rFonts w:cs="Arial"/>
          <w:color w:val="000000"/>
          <w:szCs w:val="22"/>
        </w:rPr>
      </w:pPr>
      <w:r w:rsidRPr="00812D11">
        <w:rPr>
          <w:rFonts w:cs="Arial"/>
          <w:color w:val="000000"/>
          <w:szCs w:val="22"/>
        </w:rPr>
        <w:t xml:space="preserve">Properly install </w:t>
      </w:r>
      <w:r w:rsidR="003E5CEB" w:rsidRPr="00812D11">
        <w:rPr>
          <w:rFonts w:cs="Arial"/>
          <w:color w:val="000000"/>
          <w:szCs w:val="22"/>
        </w:rPr>
        <w:t xml:space="preserve">best management practices </w:t>
      </w:r>
      <w:r w:rsidRPr="00812D11">
        <w:rPr>
          <w:rFonts w:cs="Arial"/>
          <w:color w:val="000000"/>
          <w:szCs w:val="22"/>
        </w:rPr>
        <w:t>(BMPs) as shown on the drawings</w:t>
      </w:r>
      <w:r w:rsidR="00EF1FEA" w:rsidRPr="00812D11">
        <w:rPr>
          <w:rFonts w:cs="Arial"/>
          <w:color w:val="000000"/>
          <w:szCs w:val="22"/>
        </w:rPr>
        <w:t>,</w:t>
      </w:r>
      <w:r w:rsidRPr="00812D11">
        <w:rPr>
          <w:rFonts w:cs="Arial"/>
          <w:color w:val="000000"/>
          <w:szCs w:val="22"/>
        </w:rPr>
        <w:t xml:space="preserve"> identified in the </w:t>
      </w:r>
      <w:r w:rsidR="002D7BE3" w:rsidRPr="00812D11">
        <w:rPr>
          <w:rFonts w:cs="Arial"/>
          <w:color w:val="000000"/>
          <w:szCs w:val="22"/>
        </w:rPr>
        <w:t xml:space="preserve">SWPP </w:t>
      </w:r>
      <w:r w:rsidRPr="00812D11">
        <w:rPr>
          <w:rFonts w:cs="Arial"/>
          <w:color w:val="000000"/>
          <w:szCs w:val="22"/>
        </w:rPr>
        <w:t>Plan</w:t>
      </w:r>
      <w:r w:rsidR="00EF1FEA" w:rsidRPr="00812D11">
        <w:rPr>
          <w:rFonts w:cs="Arial"/>
          <w:color w:val="000000"/>
          <w:szCs w:val="22"/>
        </w:rPr>
        <w:t xml:space="preserve"> or per the </w:t>
      </w:r>
      <w:r w:rsidR="00AB2987" w:rsidRPr="00812D11">
        <w:rPr>
          <w:rFonts w:cs="Arial"/>
          <w:color w:val="000000"/>
          <w:szCs w:val="22"/>
        </w:rPr>
        <w:t xml:space="preserve">LANL </w:t>
      </w:r>
      <w:r w:rsidR="00EF1FEA" w:rsidRPr="00812D11">
        <w:rPr>
          <w:rFonts w:cs="Arial"/>
          <w:color w:val="000000"/>
          <w:szCs w:val="22"/>
        </w:rPr>
        <w:t>EXID requirements</w:t>
      </w:r>
      <w:r w:rsidRPr="00812D11">
        <w:rPr>
          <w:rFonts w:cs="Arial"/>
          <w:color w:val="000000"/>
          <w:szCs w:val="22"/>
        </w:rPr>
        <w:t>, prior to any earth disturbing activity.</w:t>
      </w:r>
      <w:r w:rsidR="00E45CAD">
        <w:rPr>
          <w:rFonts w:cs="Arial"/>
          <w:color w:val="000000"/>
          <w:szCs w:val="22"/>
        </w:rPr>
        <w:t xml:space="preserve"> (Refer to </w:t>
      </w:r>
      <w:hyperlink r:id="rId12" w:history="1">
        <w:r w:rsidR="00E45CAD" w:rsidRPr="00345026">
          <w:rPr>
            <w:rStyle w:val="Hyperlink"/>
            <w:rFonts w:cs="Arial"/>
            <w:szCs w:val="22"/>
          </w:rPr>
          <w:t xml:space="preserve">P351, </w:t>
        </w:r>
        <w:r w:rsidR="00E45CAD" w:rsidRPr="005B3571">
          <w:rPr>
            <w:rStyle w:val="Hyperlink"/>
            <w:rFonts w:cs="Arial"/>
            <w:i/>
            <w:iCs/>
            <w:szCs w:val="22"/>
          </w:rPr>
          <w:t>Integrated Review Tool [IRT]</w:t>
        </w:r>
      </w:hyperlink>
      <w:r w:rsidR="00345026">
        <w:rPr>
          <w:rFonts w:cs="Arial"/>
          <w:color w:val="000000"/>
          <w:szCs w:val="22"/>
        </w:rPr>
        <w:t>.)</w:t>
      </w:r>
      <w:r w:rsidR="00E45CAD">
        <w:rPr>
          <w:rFonts w:cs="Arial"/>
          <w:i/>
          <w:iCs/>
          <w:color w:val="000000"/>
          <w:szCs w:val="22"/>
        </w:rPr>
        <w:t xml:space="preserve"> </w:t>
      </w:r>
    </w:p>
    <w:p w14:paraId="063EA778" w14:textId="77777777" w:rsidR="00840DBB" w:rsidRDefault="00840DBB" w:rsidP="00812D11">
      <w:pPr>
        <w:pStyle w:val="SPECH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Install perimeter sediment controls around disturbed areas and all soil stockpiles and implement controls as necessary to minimize sediment track-out onto streets, sidewalks, and other paved areas.</w:t>
      </w:r>
    </w:p>
    <w:p w14:paraId="2CAB5E91" w14:textId="77777777" w:rsidR="00485C60" w:rsidRDefault="002D7BE3" w:rsidP="00812D11">
      <w:pPr>
        <w:pStyle w:val="SPECH3"/>
        <w:rPr>
          <w:rFonts w:cs="Arial"/>
          <w:color w:val="000000"/>
          <w:szCs w:val="22"/>
        </w:rPr>
      </w:pPr>
      <w:r w:rsidRPr="00840DBB">
        <w:rPr>
          <w:rFonts w:cs="Arial"/>
          <w:color w:val="000000"/>
          <w:szCs w:val="22"/>
        </w:rPr>
        <w:t>M</w:t>
      </w:r>
      <w:r w:rsidR="001329CF" w:rsidRPr="00840DBB">
        <w:rPr>
          <w:rFonts w:cs="Arial"/>
          <w:color w:val="000000"/>
          <w:szCs w:val="22"/>
        </w:rPr>
        <w:t xml:space="preserve">aintain BMPs </w:t>
      </w:r>
      <w:r w:rsidRPr="00840DBB">
        <w:rPr>
          <w:rFonts w:cs="Arial"/>
          <w:color w:val="000000"/>
          <w:szCs w:val="22"/>
        </w:rPr>
        <w:t xml:space="preserve">in accordance with SWPP </w:t>
      </w:r>
      <w:r w:rsidR="00485C60" w:rsidRPr="00840DBB">
        <w:rPr>
          <w:rFonts w:cs="Arial"/>
          <w:color w:val="000000"/>
          <w:szCs w:val="22"/>
        </w:rPr>
        <w:t>Plan, manufacturer’s</w:t>
      </w:r>
      <w:r w:rsidRPr="00840DBB">
        <w:rPr>
          <w:rFonts w:cs="Arial"/>
          <w:color w:val="000000"/>
          <w:szCs w:val="22"/>
        </w:rPr>
        <w:t xml:space="preserve"> recommendations</w:t>
      </w:r>
      <w:r w:rsidR="00840DBB" w:rsidRPr="00D56E3C">
        <w:rPr>
          <w:rFonts w:cs="Arial"/>
          <w:color w:val="000000"/>
          <w:szCs w:val="22"/>
        </w:rPr>
        <w:t>, and</w:t>
      </w:r>
      <w:r w:rsidR="00485C60">
        <w:rPr>
          <w:rFonts w:cs="Arial"/>
          <w:color w:val="000000"/>
          <w:szCs w:val="22"/>
        </w:rPr>
        <w:t xml:space="preserve"> </w:t>
      </w:r>
      <w:r w:rsidR="00172E5C" w:rsidRPr="002D3006">
        <w:rPr>
          <w:rFonts w:cs="Arial"/>
          <w:color w:val="000000"/>
          <w:szCs w:val="22"/>
        </w:rPr>
        <w:t xml:space="preserve">the LANL </w:t>
      </w:r>
      <w:r w:rsidR="00840DBB" w:rsidRPr="00485C60">
        <w:rPr>
          <w:rFonts w:cs="Arial"/>
          <w:color w:val="000000"/>
          <w:szCs w:val="22"/>
        </w:rPr>
        <w:t>Storm Water Be</w:t>
      </w:r>
      <w:r w:rsidR="00DB1786">
        <w:rPr>
          <w:rFonts w:cs="Arial"/>
          <w:color w:val="000000"/>
          <w:szCs w:val="22"/>
        </w:rPr>
        <w:t>st Management Practices Manual.</w:t>
      </w:r>
    </w:p>
    <w:p w14:paraId="4557AE74" w14:textId="77777777" w:rsidR="001329CF" w:rsidRPr="00D56E3C" w:rsidRDefault="002D7BE3" w:rsidP="00812D11">
      <w:pPr>
        <w:pStyle w:val="SPECH3"/>
        <w:rPr>
          <w:rFonts w:cs="Arial"/>
          <w:color w:val="000000"/>
          <w:szCs w:val="22"/>
        </w:rPr>
      </w:pPr>
      <w:r w:rsidRPr="00840DBB">
        <w:rPr>
          <w:rFonts w:cs="Arial"/>
          <w:color w:val="000000"/>
          <w:szCs w:val="22"/>
        </w:rPr>
        <w:t>When practical, implement permanent BMPs during the construction phase to meet the objectives of temporary sediment and erosion controls.</w:t>
      </w:r>
    </w:p>
    <w:p w14:paraId="4FCC6072" w14:textId="401F8166" w:rsidR="002D7BE3" w:rsidRPr="004E3DBE" w:rsidRDefault="002D7BE3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Disturb only the minimum amount of soil necessary</w:t>
      </w:r>
      <w:r w:rsidR="00840DBB">
        <w:rPr>
          <w:rFonts w:cs="Arial"/>
          <w:color w:val="000000"/>
          <w:szCs w:val="22"/>
        </w:rPr>
        <w:t xml:space="preserve"> and preserve native topsoil on site unless infeasible</w:t>
      </w:r>
      <w:r w:rsidRPr="004E3DBE">
        <w:rPr>
          <w:rFonts w:cs="Arial"/>
          <w:color w:val="000000"/>
          <w:szCs w:val="22"/>
        </w:rPr>
        <w:t>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Give special attention to protecting established vegetation.</w:t>
      </w:r>
    </w:p>
    <w:p w14:paraId="6E9CDA1D" w14:textId="77777777" w:rsidR="001329CF" w:rsidRPr="004E3DBE" w:rsidRDefault="001329CF" w:rsidP="00812D11">
      <w:pPr>
        <w:pStyle w:val="SPECH2"/>
      </w:pPr>
      <w:r w:rsidRPr="004E3DBE">
        <w:t>Storm Water Management</w:t>
      </w:r>
    </w:p>
    <w:p w14:paraId="12688F89" w14:textId="77777777" w:rsidR="002D7BE3" w:rsidRPr="004E3DBE" w:rsidRDefault="002D7BE3" w:rsidP="00EC700E">
      <w:pPr>
        <w:pStyle w:val="CSIHeading211"/>
        <w:spacing w:before="0" w:after="0"/>
        <w:rPr>
          <w:rFonts w:ascii="Arial" w:hAnsi="Arial" w:cs="Arial"/>
          <w:color w:val="000000"/>
          <w:szCs w:val="22"/>
        </w:rPr>
      </w:pPr>
      <w:r w:rsidRPr="004E3DBE">
        <w:rPr>
          <w:rFonts w:ascii="Arial" w:hAnsi="Arial" w:cs="Arial"/>
          <w:color w:val="000000"/>
          <w:szCs w:val="22"/>
        </w:rPr>
        <w:t>*****************************************************************************************</w:t>
      </w:r>
      <w:r w:rsidR="00EC700E" w:rsidRPr="004E3DBE">
        <w:rPr>
          <w:rFonts w:ascii="Arial" w:hAnsi="Arial" w:cs="Arial"/>
          <w:iCs/>
          <w:caps w:val="0"/>
          <w:color w:val="000000"/>
          <w:szCs w:val="22"/>
        </w:rPr>
        <w:t>********************</w:t>
      </w:r>
    </w:p>
    <w:p w14:paraId="50573E21" w14:textId="1470314C" w:rsidR="002D7BE3" w:rsidRPr="004E3DBE" w:rsidRDefault="002D7BE3" w:rsidP="00EC700E">
      <w:pPr>
        <w:pStyle w:val="BodyText"/>
        <w:spacing w:before="0" w:after="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>Refer to the</w:t>
      </w:r>
      <w:r w:rsidR="00EA377F" w:rsidRPr="004E3DBE">
        <w:rPr>
          <w:rFonts w:ascii="Arial" w:hAnsi="Arial" w:cs="Arial"/>
          <w:iCs w:val="0"/>
          <w:color w:val="000000"/>
          <w:szCs w:val="22"/>
        </w:rPr>
        <w:t xml:space="preserve"> ESM</w:t>
      </w:r>
      <w:r w:rsidRPr="004E3DBE">
        <w:rPr>
          <w:rFonts w:ascii="Arial" w:hAnsi="Arial" w:cs="Arial"/>
          <w:iCs w:val="0"/>
          <w:color w:val="000000"/>
          <w:szCs w:val="22"/>
        </w:rPr>
        <w:t xml:space="preserve"> </w:t>
      </w:r>
      <w:hyperlink r:id="rId13" w:anchor="esm3" w:history="1">
        <w:r w:rsidR="00D518A8">
          <w:rPr>
            <w:rStyle w:val="Hyperlink"/>
            <w:rFonts w:ascii="Arial" w:hAnsi="Arial" w:cs="Arial"/>
            <w:iCs w:val="0"/>
            <w:szCs w:val="22"/>
          </w:rPr>
          <w:t>Civil</w:t>
        </w:r>
      </w:hyperlink>
      <w:r w:rsidR="00D518A8">
        <w:rPr>
          <w:rFonts w:ascii="Arial" w:hAnsi="Arial" w:cs="Arial"/>
          <w:iCs w:val="0"/>
          <w:color w:val="000000"/>
          <w:szCs w:val="22"/>
        </w:rPr>
        <w:t xml:space="preserve"> Chapter 3</w:t>
      </w:r>
      <w:r w:rsidRPr="004E3DBE">
        <w:rPr>
          <w:rFonts w:ascii="Arial" w:hAnsi="Arial" w:cs="Arial"/>
          <w:iCs w:val="0"/>
          <w:color w:val="000000"/>
          <w:szCs w:val="22"/>
        </w:rPr>
        <w:t>, G10 Site Preparation</w:t>
      </w:r>
      <w:r w:rsidR="00D518A8">
        <w:rPr>
          <w:rFonts w:ascii="Arial" w:hAnsi="Arial" w:cs="Arial"/>
          <w:iCs w:val="0"/>
          <w:color w:val="000000"/>
          <w:szCs w:val="22"/>
        </w:rPr>
        <w:t xml:space="preserve"> and G20 Site Improvements (VAR-10468 Revised Stormwater Material)</w:t>
      </w:r>
      <w:r w:rsidRPr="004E3DBE">
        <w:rPr>
          <w:rFonts w:ascii="Arial" w:hAnsi="Arial" w:cs="Arial"/>
          <w:iCs w:val="0"/>
          <w:color w:val="000000"/>
          <w:szCs w:val="22"/>
        </w:rPr>
        <w:t>, for Storm Water Management design requirements.</w:t>
      </w:r>
    </w:p>
    <w:p w14:paraId="3DF75D24" w14:textId="77777777" w:rsidR="002D7BE3" w:rsidRPr="004E3DBE" w:rsidRDefault="002D7BE3" w:rsidP="00EC700E">
      <w:pPr>
        <w:pStyle w:val="BodyText"/>
        <w:spacing w:before="60" w:after="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>*****************************************************************************************</w:t>
      </w:r>
      <w:r w:rsidR="00EC700E" w:rsidRPr="004E3DBE">
        <w:rPr>
          <w:rFonts w:ascii="Arial" w:hAnsi="Arial" w:cs="Arial"/>
          <w:iCs w:val="0"/>
          <w:caps/>
          <w:color w:val="000000"/>
          <w:szCs w:val="22"/>
        </w:rPr>
        <w:t>********************</w:t>
      </w:r>
    </w:p>
    <w:p w14:paraId="55BD1029" w14:textId="77777777" w:rsidR="001329CF" w:rsidRDefault="001329CF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Provide methods to control surface water </w:t>
      </w:r>
      <w:r w:rsidR="000B3FDF" w:rsidRPr="004E3DBE">
        <w:rPr>
          <w:rFonts w:cs="Arial"/>
          <w:color w:val="000000"/>
          <w:szCs w:val="22"/>
        </w:rPr>
        <w:t xml:space="preserve">as identified in the </w:t>
      </w:r>
      <w:r w:rsidR="0017748E" w:rsidRPr="004E3DBE">
        <w:rPr>
          <w:rFonts w:cs="Arial"/>
          <w:color w:val="000000"/>
          <w:szCs w:val="22"/>
        </w:rPr>
        <w:t>D</w:t>
      </w:r>
      <w:r w:rsidR="000B3FDF" w:rsidRPr="004E3DBE">
        <w:rPr>
          <w:rFonts w:cs="Arial"/>
          <w:color w:val="000000"/>
          <w:szCs w:val="22"/>
        </w:rPr>
        <w:t xml:space="preserve">rawings or SWPP Plan </w:t>
      </w:r>
      <w:r w:rsidRPr="004E3DBE">
        <w:rPr>
          <w:rFonts w:cs="Arial"/>
          <w:color w:val="000000"/>
          <w:szCs w:val="22"/>
        </w:rPr>
        <w:t>to prevent damage to the Project, the site, and in adjoining areas.</w:t>
      </w:r>
    </w:p>
    <w:p w14:paraId="5121C5D1" w14:textId="19D6EA90" w:rsidR="00D518A8" w:rsidRPr="004E3DBE" w:rsidRDefault="00D518A8" w:rsidP="00812D11">
      <w:pPr>
        <w:pStyle w:val="SPECH3"/>
        <w:rPr>
          <w:rFonts w:cs="Arial"/>
          <w:color w:val="000000"/>
          <w:szCs w:val="22"/>
        </w:rPr>
      </w:pPr>
      <w:r w:rsidRPr="00D518A8">
        <w:rPr>
          <w:rFonts w:cs="Arial"/>
          <w:color w:val="000000"/>
          <w:szCs w:val="22"/>
        </w:rPr>
        <w:t xml:space="preserve">In accordance with EISA 438 requirements, all development or redevelopment projects with a footprint that exceeds 5,000 square feet must maintain or restore, to the maximum extent technically feasible, the predevelopment hydrology of the property </w:t>
      </w:r>
      <w:r w:rsidR="00AB2987">
        <w:rPr>
          <w:rFonts w:cs="Arial"/>
          <w:color w:val="000000"/>
          <w:szCs w:val="22"/>
        </w:rPr>
        <w:t>regarding</w:t>
      </w:r>
      <w:r w:rsidRPr="00D518A8">
        <w:rPr>
          <w:rFonts w:cs="Arial"/>
          <w:color w:val="000000"/>
          <w:szCs w:val="22"/>
        </w:rPr>
        <w:t xml:space="preserve"> the temperature, rate, volume, and duration of flow</w:t>
      </w:r>
      <w:r>
        <w:rPr>
          <w:rFonts w:cs="Arial"/>
          <w:color w:val="000000"/>
          <w:szCs w:val="22"/>
        </w:rPr>
        <w:t>.</w:t>
      </w:r>
    </w:p>
    <w:p w14:paraId="17AEC35C" w14:textId="77777777" w:rsidR="000B3FDF" w:rsidRPr="004E3DBE" w:rsidRDefault="000B3FDF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Use permanent storm water management controls (such as detention ponds, riprap, rock check dams, etc.) during the construction in place of temporary storm water management controls whenever practical.</w:t>
      </w:r>
    </w:p>
    <w:p w14:paraId="2689717F" w14:textId="66798128" w:rsidR="001329CF" w:rsidRPr="004E3DBE" w:rsidRDefault="000B3FDF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lastRenderedPageBreak/>
        <w:t>Ensure temporary and permanent storm water management controls are properly installed per Drawings and the SWPP Plan.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Maintain controls per Drawings, the SWPP Plan, and manufacturer’s installation recommendations.</w:t>
      </w:r>
      <w:r w:rsidR="00663C43">
        <w:rPr>
          <w:rFonts w:cs="Arial"/>
          <w:color w:val="000000"/>
          <w:szCs w:val="22"/>
        </w:rPr>
        <w:t xml:space="preserve"> </w:t>
      </w:r>
    </w:p>
    <w:p w14:paraId="01D3DD26" w14:textId="77777777" w:rsidR="001329CF" w:rsidRPr="004E3DBE" w:rsidRDefault="00BE1F1A" w:rsidP="00812D11">
      <w:pPr>
        <w:pStyle w:val="SPECH2"/>
      </w:pPr>
      <w:r w:rsidRPr="004E3DBE">
        <w:t>site stabilization</w:t>
      </w:r>
    </w:p>
    <w:p w14:paraId="37D79D46" w14:textId="15DEB141" w:rsidR="001329CF" w:rsidRPr="004E3DBE" w:rsidRDefault="00BE1F1A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Stabilize all disturbed areas with permanent stabilization measures.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Do not leave any disturbed areas as barren soil.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Final stabilization shall be</w:t>
      </w:r>
      <w:r w:rsidR="00D518A8">
        <w:rPr>
          <w:rFonts w:cs="Arial"/>
          <w:color w:val="000000"/>
          <w:szCs w:val="22"/>
        </w:rPr>
        <w:t xml:space="preserve"> approved by LANL EPC-CP.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The LANL </w:t>
      </w:r>
      <w:r w:rsidR="003E23AC" w:rsidRPr="004E3DBE">
        <w:rPr>
          <w:rFonts w:cs="Arial"/>
          <w:color w:val="000000"/>
          <w:szCs w:val="22"/>
        </w:rPr>
        <w:t xml:space="preserve">STR </w:t>
      </w:r>
      <w:r w:rsidRPr="004E3DBE">
        <w:rPr>
          <w:rFonts w:cs="Arial"/>
          <w:color w:val="000000"/>
          <w:szCs w:val="22"/>
        </w:rPr>
        <w:t xml:space="preserve">will </w:t>
      </w:r>
      <w:r w:rsidR="00F10D93" w:rsidRPr="004E3DBE">
        <w:rPr>
          <w:rFonts w:cs="Arial"/>
          <w:color w:val="000000"/>
          <w:szCs w:val="22"/>
        </w:rPr>
        <w:t xml:space="preserve">contact </w:t>
      </w:r>
      <w:r w:rsidR="00A67BE4" w:rsidRPr="004E3DBE">
        <w:rPr>
          <w:rFonts w:cs="Arial"/>
          <w:color w:val="000000"/>
          <w:szCs w:val="22"/>
        </w:rPr>
        <w:t>LAN</w:t>
      </w:r>
      <w:r w:rsidR="00A67BE4" w:rsidRPr="00735159">
        <w:rPr>
          <w:rFonts w:cs="Arial"/>
          <w:color w:val="000000"/>
          <w:szCs w:val="22"/>
        </w:rPr>
        <w:t xml:space="preserve">L </w:t>
      </w:r>
      <w:r w:rsidR="00D518A8">
        <w:rPr>
          <w:rFonts w:cs="Arial"/>
          <w:color w:val="000000"/>
          <w:szCs w:val="22"/>
        </w:rPr>
        <w:t xml:space="preserve">EPC-CP at </w:t>
      </w:r>
      <w:hyperlink r:id="rId14" w:history="1">
        <w:r w:rsidR="00497607" w:rsidRPr="00B85211">
          <w:rPr>
            <w:rStyle w:val="Hyperlink"/>
            <w:rFonts w:cs="Arial"/>
            <w:szCs w:val="22"/>
          </w:rPr>
          <w:t>lanlstormwater@lanl.gov</w:t>
        </w:r>
      </w:hyperlink>
      <w:r w:rsidR="00497607">
        <w:rPr>
          <w:rFonts w:cs="Arial"/>
          <w:color w:val="000000"/>
          <w:szCs w:val="22"/>
        </w:rPr>
        <w:t xml:space="preserve"> </w:t>
      </w:r>
      <w:r w:rsidRPr="00D049C8">
        <w:rPr>
          <w:rFonts w:cs="Arial"/>
          <w:color w:val="000000"/>
          <w:szCs w:val="22"/>
        </w:rPr>
        <w:t>to</w:t>
      </w:r>
      <w:r w:rsidRPr="004E3DBE">
        <w:rPr>
          <w:rFonts w:cs="Arial"/>
          <w:color w:val="000000"/>
          <w:szCs w:val="22"/>
        </w:rPr>
        <w:t xml:space="preserve"> schedule the final walkdown and acceptance.</w:t>
      </w:r>
    </w:p>
    <w:p w14:paraId="65B94F2F" w14:textId="6DA26612" w:rsidR="00BE1F1A" w:rsidRPr="00EB590C" w:rsidRDefault="00BE1F1A" w:rsidP="00812D11">
      <w:pPr>
        <w:pStyle w:val="SPECH3"/>
        <w:rPr>
          <w:rFonts w:cs="Arial"/>
          <w:color w:val="000000"/>
          <w:szCs w:val="22"/>
        </w:rPr>
      </w:pPr>
      <w:r w:rsidRPr="00EB590C">
        <w:rPr>
          <w:rFonts w:cs="Arial"/>
          <w:color w:val="000000"/>
          <w:szCs w:val="22"/>
        </w:rPr>
        <w:t>For seeded areas, establish an evenly distributed native perennial vegetative cover with no large bare areas and an average density of 70% of the native background vegetative cover for the area.</w:t>
      </w:r>
      <w:r w:rsidR="00663C43">
        <w:rPr>
          <w:rFonts w:cs="Arial"/>
          <w:color w:val="000000"/>
          <w:szCs w:val="22"/>
        </w:rPr>
        <w:t xml:space="preserve"> </w:t>
      </w:r>
      <w:r w:rsidRPr="00EB590C">
        <w:rPr>
          <w:rFonts w:cs="Arial"/>
          <w:color w:val="000000"/>
          <w:szCs w:val="22"/>
        </w:rPr>
        <w:t xml:space="preserve">Refer to Section </w:t>
      </w:r>
      <w:r w:rsidR="00B97905" w:rsidRPr="00EB590C">
        <w:rPr>
          <w:rFonts w:cs="Arial"/>
          <w:color w:val="000000"/>
          <w:szCs w:val="22"/>
        </w:rPr>
        <w:t>3</w:t>
      </w:r>
      <w:r w:rsidR="00EB590C" w:rsidRPr="00EB590C">
        <w:rPr>
          <w:rFonts w:cs="Arial"/>
          <w:color w:val="000000"/>
          <w:szCs w:val="22"/>
        </w:rPr>
        <w:t>2</w:t>
      </w:r>
      <w:r w:rsidR="00EB590C">
        <w:rPr>
          <w:rFonts w:cs="Arial"/>
          <w:color w:val="000000"/>
          <w:szCs w:val="22"/>
        </w:rPr>
        <w:t xml:space="preserve"> 9219</w:t>
      </w:r>
      <w:r w:rsidR="00B3626E">
        <w:rPr>
          <w:rFonts w:cs="Arial"/>
          <w:color w:val="000000"/>
          <w:szCs w:val="22"/>
        </w:rPr>
        <w:t>,</w:t>
      </w:r>
      <w:r w:rsidR="00EB590C">
        <w:rPr>
          <w:rFonts w:cs="Arial"/>
          <w:color w:val="000000"/>
          <w:szCs w:val="22"/>
        </w:rPr>
        <w:t xml:space="preserve"> </w:t>
      </w:r>
      <w:r w:rsidRPr="00EB590C">
        <w:rPr>
          <w:rFonts w:cs="Arial"/>
          <w:i/>
          <w:color w:val="000000"/>
          <w:szCs w:val="22"/>
        </w:rPr>
        <w:t>Seeding</w:t>
      </w:r>
      <w:r w:rsidRPr="00EB590C">
        <w:rPr>
          <w:rFonts w:cs="Arial"/>
          <w:color w:val="000000"/>
          <w:szCs w:val="22"/>
        </w:rPr>
        <w:t>.</w:t>
      </w:r>
      <w:r w:rsidR="00EB590C">
        <w:rPr>
          <w:rFonts w:cs="Arial"/>
          <w:color w:val="000000"/>
          <w:szCs w:val="22"/>
        </w:rPr>
        <w:t xml:space="preserve"> </w:t>
      </w:r>
      <w:r w:rsidRPr="00EB590C">
        <w:rPr>
          <w:rFonts w:cs="Arial"/>
          <w:color w:val="000000"/>
          <w:szCs w:val="22"/>
        </w:rPr>
        <w:t xml:space="preserve">Begin stabilizing disturbed areas </w:t>
      </w:r>
      <w:r w:rsidR="00840DBB" w:rsidRPr="00EB590C">
        <w:rPr>
          <w:rFonts w:cs="Arial"/>
          <w:color w:val="000000"/>
          <w:szCs w:val="22"/>
        </w:rPr>
        <w:t xml:space="preserve">immediately </w:t>
      </w:r>
      <w:r w:rsidRPr="00EB590C">
        <w:rPr>
          <w:rFonts w:cs="Arial"/>
          <w:color w:val="000000"/>
          <w:szCs w:val="22"/>
        </w:rPr>
        <w:t xml:space="preserve">after construction activities have </w:t>
      </w:r>
      <w:r w:rsidR="00B3626E" w:rsidRPr="00EB590C">
        <w:rPr>
          <w:rFonts w:cs="Arial"/>
          <w:color w:val="000000"/>
          <w:szCs w:val="22"/>
        </w:rPr>
        <w:t xml:space="preserve">temporarily </w:t>
      </w:r>
      <w:r w:rsidRPr="00EB590C">
        <w:rPr>
          <w:rFonts w:cs="Arial"/>
          <w:color w:val="000000"/>
          <w:szCs w:val="22"/>
        </w:rPr>
        <w:t xml:space="preserve">or </w:t>
      </w:r>
      <w:r w:rsidR="00B3626E" w:rsidRPr="00EB590C">
        <w:rPr>
          <w:rFonts w:cs="Arial"/>
          <w:color w:val="000000"/>
          <w:szCs w:val="22"/>
        </w:rPr>
        <w:t xml:space="preserve">finally </w:t>
      </w:r>
      <w:r w:rsidRPr="00EB590C">
        <w:rPr>
          <w:rFonts w:cs="Arial"/>
          <w:color w:val="000000"/>
          <w:szCs w:val="22"/>
        </w:rPr>
        <w:t>ended in the area.</w:t>
      </w:r>
    </w:p>
    <w:p w14:paraId="111FBD3B" w14:textId="58D1027E" w:rsidR="002E30C3" w:rsidRPr="004E3DBE" w:rsidRDefault="00214352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If permanent stabilization is impracticable due to seasonal conditions</w:t>
      </w:r>
      <w:r w:rsidR="00AB2987">
        <w:rPr>
          <w:rFonts w:cs="Arial"/>
          <w:color w:val="000000"/>
          <w:szCs w:val="22"/>
        </w:rPr>
        <w:t>,</w:t>
      </w:r>
      <w:r w:rsidRPr="004E3DBE">
        <w:rPr>
          <w:rFonts w:cs="Arial"/>
          <w:color w:val="000000"/>
          <w:szCs w:val="22"/>
        </w:rPr>
        <w:t xml:space="preserve"> </w:t>
      </w:r>
      <w:r w:rsidR="00B3626E">
        <w:rPr>
          <w:rFonts w:cs="Arial"/>
          <w:color w:val="000000"/>
          <w:szCs w:val="22"/>
        </w:rPr>
        <w:t xml:space="preserve">use </w:t>
      </w:r>
      <w:r w:rsidRPr="004E3DBE">
        <w:rPr>
          <w:rFonts w:cs="Arial"/>
          <w:color w:val="000000"/>
          <w:szCs w:val="22"/>
        </w:rPr>
        <w:t>temporary stabilization measures.</w:t>
      </w:r>
    </w:p>
    <w:p w14:paraId="09AB3D47" w14:textId="77777777" w:rsidR="00BE1F1A" w:rsidRPr="004E3DBE" w:rsidRDefault="00BE1F1A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Do not apply fertilizer, hydraulically applied mulches, or </w:t>
      </w:r>
      <w:r w:rsidR="002E30C3" w:rsidRPr="004E3DBE">
        <w:rPr>
          <w:rFonts w:cs="Arial"/>
          <w:color w:val="000000"/>
          <w:szCs w:val="22"/>
        </w:rPr>
        <w:t xml:space="preserve">soil </w:t>
      </w:r>
      <w:r w:rsidR="006A2007" w:rsidRPr="004E3DBE">
        <w:rPr>
          <w:rFonts w:cs="Arial"/>
          <w:color w:val="000000"/>
          <w:szCs w:val="22"/>
        </w:rPr>
        <w:t>stabilizers</w:t>
      </w:r>
      <w:r w:rsidRPr="004E3DBE">
        <w:rPr>
          <w:rFonts w:cs="Arial"/>
          <w:color w:val="000000"/>
          <w:szCs w:val="22"/>
        </w:rPr>
        <w:t xml:space="preserve"> in watercourses.</w:t>
      </w:r>
    </w:p>
    <w:p w14:paraId="095A9328" w14:textId="77777777" w:rsidR="00D31213" w:rsidRPr="004E3DBE" w:rsidRDefault="00D31213" w:rsidP="00812D11">
      <w:pPr>
        <w:pStyle w:val="SPECH2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Spill control and response</w:t>
      </w:r>
    </w:p>
    <w:p w14:paraId="72CC0825" w14:textId="7F19EF69" w:rsidR="00D31213" w:rsidRDefault="00D31213" w:rsidP="005B357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In the event of a spill, immediately notify the LANL </w:t>
      </w:r>
      <w:r w:rsidR="0010342F" w:rsidRPr="004E3DBE">
        <w:rPr>
          <w:rFonts w:cs="Arial"/>
          <w:color w:val="000000"/>
          <w:szCs w:val="22"/>
        </w:rPr>
        <w:t>STR</w:t>
      </w:r>
      <w:r w:rsidR="00F10D93" w:rsidRPr="004E3DBE">
        <w:rPr>
          <w:rFonts w:cs="Arial"/>
          <w:color w:val="000000"/>
          <w:szCs w:val="22"/>
        </w:rPr>
        <w:t xml:space="preserve"> who will cont</w:t>
      </w:r>
      <w:r w:rsidRPr="004E3DBE">
        <w:rPr>
          <w:rFonts w:cs="Arial"/>
          <w:color w:val="000000"/>
          <w:szCs w:val="22"/>
        </w:rPr>
        <w:t xml:space="preserve">act </w:t>
      </w:r>
      <w:r w:rsidR="00A477DD" w:rsidRPr="004E3DBE">
        <w:rPr>
          <w:rFonts w:cs="Arial"/>
          <w:color w:val="000000"/>
          <w:szCs w:val="22"/>
        </w:rPr>
        <w:t xml:space="preserve">LANL </w:t>
      </w:r>
      <w:r w:rsidRPr="004E3DBE">
        <w:rPr>
          <w:rFonts w:cs="Arial"/>
          <w:color w:val="000000"/>
          <w:szCs w:val="22"/>
        </w:rPr>
        <w:t>Emergency</w:t>
      </w:r>
      <w:r w:rsidR="0079402B" w:rsidRPr="004E3DBE">
        <w:rPr>
          <w:rFonts w:cs="Arial"/>
          <w:color w:val="000000"/>
          <w:szCs w:val="22"/>
        </w:rPr>
        <w:t xml:space="preserve"> Operations </w:t>
      </w:r>
      <w:r w:rsidR="00345026">
        <w:rPr>
          <w:rFonts w:cs="Arial"/>
          <w:color w:val="000000"/>
          <w:szCs w:val="22"/>
        </w:rPr>
        <w:t xml:space="preserve">Support Center </w:t>
      </w:r>
      <w:r w:rsidR="0079402B" w:rsidRPr="004E3DBE">
        <w:rPr>
          <w:rFonts w:cs="Arial"/>
          <w:color w:val="000000"/>
          <w:szCs w:val="22"/>
        </w:rPr>
        <w:t>(EO</w:t>
      </w:r>
      <w:r w:rsidR="00345026">
        <w:rPr>
          <w:rFonts w:cs="Arial"/>
          <w:color w:val="000000"/>
          <w:szCs w:val="22"/>
        </w:rPr>
        <w:t>SC</w:t>
      </w:r>
      <w:r w:rsidR="0079402B" w:rsidRPr="004E3DBE">
        <w:rPr>
          <w:rFonts w:cs="Arial"/>
          <w:color w:val="000000"/>
          <w:szCs w:val="22"/>
        </w:rPr>
        <w:t>)</w:t>
      </w:r>
      <w:r w:rsidR="007B0B22">
        <w:rPr>
          <w:rFonts w:cs="Arial"/>
          <w:color w:val="000000"/>
          <w:szCs w:val="22"/>
        </w:rPr>
        <w:t xml:space="preserve"> at 667-2400</w:t>
      </w:r>
      <w:r w:rsidR="00A905D5" w:rsidRPr="004E3DBE">
        <w:rPr>
          <w:rFonts w:cs="Arial"/>
          <w:color w:val="000000"/>
          <w:szCs w:val="22"/>
        </w:rPr>
        <w:t>.</w:t>
      </w:r>
      <w:r w:rsidR="00663C43">
        <w:rPr>
          <w:rFonts w:cs="Arial"/>
          <w:color w:val="000000"/>
          <w:szCs w:val="22"/>
        </w:rPr>
        <w:t xml:space="preserve"> </w:t>
      </w:r>
      <w:r w:rsidR="00A905D5" w:rsidRPr="004E3DBE">
        <w:rPr>
          <w:rFonts w:cs="Arial"/>
          <w:color w:val="000000"/>
          <w:szCs w:val="22"/>
        </w:rPr>
        <w:t xml:space="preserve">The </w:t>
      </w:r>
      <w:r w:rsidR="0010342F" w:rsidRPr="004E3DBE">
        <w:rPr>
          <w:rFonts w:cs="Arial"/>
          <w:color w:val="000000"/>
          <w:szCs w:val="22"/>
        </w:rPr>
        <w:t>Subcontractor</w:t>
      </w:r>
      <w:r w:rsidR="00A905D5" w:rsidRPr="004E3DBE">
        <w:rPr>
          <w:rFonts w:cs="Arial"/>
          <w:color w:val="000000"/>
          <w:szCs w:val="22"/>
        </w:rPr>
        <w:t xml:space="preserve"> </w:t>
      </w:r>
      <w:r w:rsidR="00F00C19">
        <w:rPr>
          <w:rFonts w:cs="Arial"/>
          <w:color w:val="000000"/>
          <w:szCs w:val="22"/>
        </w:rPr>
        <w:t>is</w:t>
      </w:r>
      <w:r w:rsidR="00A905D5" w:rsidRPr="004E3DBE">
        <w:rPr>
          <w:rFonts w:cs="Arial"/>
          <w:color w:val="000000"/>
          <w:szCs w:val="22"/>
        </w:rPr>
        <w:t xml:space="preserve"> responsible for remediation of any spill.</w:t>
      </w:r>
    </w:p>
    <w:p w14:paraId="5649AAE3" w14:textId="35B3E62E" w:rsidR="00607F45" w:rsidRPr="004E3DBE" w:rsidRDefault="00AB6AED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Store all fuels, lubricants, chemical</w:t>
      </w:r>
      <w:r w:rsidR="00840DBB">
        <w:rPr>
          <w:rFonts w:cs="Arial"/>
          <w:color w:val="000000"/>
          <w:szCs w:val="22"/>
        </w:rPr>
        <w:t>s</w:t>
      </w:r>
      <w:r w:rsidRPr="004E3DBE">
        <w:rPr>
          <w:rFonts w:cs="Arial"/>
          <w:color w:val="000000"/>
          <w:szCs w:val="22"/>
        </w:rPr>
        <w:t xml:space="preserve">, material stockpiles, </w:t>
      </w:r>
      <w:r w:rsidR="00840DBB">
        <w:rPr>
          <w:rFonts w:cs="Arial"/>
          <w:color w:val="000000"/>
          <w:szCs w:val="22"/>
        </w:rPr>
        <w:t xml:space="preserve">construction materials, waste material, </w:t>
      </w:r>
      <w:r w:rsidRPr="004E3DBE">
        <w:rPr>
          <w:rFonts w:cs="Arial"/>
          <w:color w:val="000000"/>
          <w:szCs w:val="22"/>
        </w:rPr>
        <w:t>and other potential pollutants in a designated area on</w:t>
      </w:r>
      <w:r w:rsidR="005A0C56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site.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Provide </w:t>
      </w:r>
      <w:r w:rsidR="00840DBB">
        <w:rPr>
          <w:rFonts w:cs="Arial"/>
          <w:color w:val="000000"/>
          <w:szCs w:val="22"/>
        </w:rPr>
        <w:t xml:space="preserve">controls including </w:t>
      </w:r>
      <w:r w:rsidRPr="004E3DBE">
        <w:rPr>
          <w:rFonts w:cs="Arial"/>
          <w:color w:val="000000"/>
          <w:szCs w:val="22"/>
        </w:rPr>
        <w:t>secondary containment, covering, or</w:t>
      </w:r>
      <w:r w:rsidR="00840DBB">
        <w:rPr>
          <w:rFonts w:cs="Arial"/>
          <w:color w:val="000000"/>
          <w:szCs w:val="22"/>
        </w:rPr>
        <w:t xml:space="preserve"> leak-proof containers to prevent discharges of pollutant and to minimize contact with storm water.</w:t>
      </w:r>
      <w:r w:rsidR="004E5B4F" w:rsidRPr="004E3DBE">
        <w:rPr>
          <w:rFonts w:cs="Arial"/>
          <w:color w:val="000000"/>
          <w:szCs w:val="22"/>
        </w:rPr>
        <w:t xml:space="preserve"> When </w:t>
      </w:r>
      <w:r w:rsidR="00A56DBB" w:rsidRPr="004E3DBE">
        <w:rPr>
          <w:rFonts w:cs="Arial"/>
          <w:color w:val="000000"/>
          <w:szCs w:val="22"/>
        </w:rPr>
        <w:t>above</w:t>
      </w:r>
      <w:r w:rsidR="00607F45" w:rsidRPr="004E3DBE">
        <w:rPr>
          <w:rFonts w:cs="Arial"/>
          <w:color w:val="000000"/>
          <w:szCs w:val="22"/>
        </w:rPr>
        <w:t xml:space="preserve">ground petroleum storage capacity </w:t>
      </w:r>
      <w:r w:rsidR="004E5B4F" w:rsidRPr="004E3DBE">
        <w:rPr>
          <w:rFonts w:cs="Arial"/>
          <w:color w:val="000000"/>
          <w:szCs w:val="22"/>
        </w:rPr>
        <w:t xml:space="preserve">is </w:t>
      </w:r>
      <w:r w:rsidR="00607F45" w:rsidRPr="004E3DBE">
        <w:rPr>
          <w:rFonts w:cs="Arial"/>
          <w:color w:val="000000"/>
          <w:szCs w:val="22"/>
        </w:rPr>
        <w:t xml:space="preserve">greater than 1,320 gallons (including all </w:t>
      </w:r>
      <w:r w:rsidR="00903CFB" w:rsidRPr="004E3DBE">
        <w:rPr>
          <w:rFonts w:cs="Arial"/>
          <w:color w:val="000000"/>
          <w:szCs w:val="22"/>
        </w:rPr>
        <w:t>equipment and</w:t>
      </w:r>
      <w:r w:rsidR="002E30C3" w:rsidRPr="004E3DBE">
        <w:rPr>
          <w:rFonts w:cs="Arial"/>
          <w:color w:val="000000"/>
          <w:szCs w:val="22"/>
        </w:rPr>
        <w:t xml:space="preserve"> </w:t>
      </w:r>
      <w:r w:rsidR="00607F45" w:rsidRPr="004E3DBE">
        <w:rPr>
          <w:rFonts w:cs="Arial"/>
          <w:color w:val="000000"/>
          <w:szCs w:val="22"/>
        </w:rPr>
        <w:t xml:space="preserve">containers 55 gallons or larger), notify the LANL </w:t>
      </w:r>
      <w:r w:rsidR="003E23AC" w:rsidRPr="004E3DBE">
        <w:rPr>
          <w:rFonts w:cs="Arial"/>
          <w:color w:val="000000"/>
          <w:szCs w:val="22"/>
        </w:rPr>
        <w:t>STR</w:t>
      </w:r>
      <w:r w:rsidR="00607F45" w:rsidRPr="004E3DBE">
        <w:rPr>
          <w:rFonts w:cs="Arial"/>
          <w:color w:val="000000"/>
          <w:szCs w:val="22"/>
        </w:rPr>
        <w:t xml:space="preserve"> </w:t>
      </w:r>
      <w:r w:rsidR="00A56DBB" w:rsidRPr="004E3DBE">
        <w:rPr>
          <w:rFonts w:cs="Arial"/>
          <w:color w:val="000000"/>
          <w:szCs w:val="22"/>
        </w:rPr>
        <w:t xml:space="preserve">who will contact </w:t>
      </w:r>
      <w:r w:rsidR="00CF4F50">
        <w:rPr>
          <w:rFonts w:cs="Arial"/>
          <w:color w:val="000000"/>
          <w:szCs w:val="22"/>
        </w:rPr>
        <w:t xml:space="preserve">LANL </w:t>
      </w:r>
      <w:r w:rsidR="001A38CF">
        <w:rPr>
          <w:rFonts w:cs="Arial"/>
          <w:color w:val="000000"/>
          <w:szCs w:val="22"/>
        </w:rPr>
        <w:t>E</w:t>
      </w:r>
      <w:r w:rsidR="00CF4F50">
        <w:rPr>
          <w:rFonts w:cs="Arial"/>
          <w:color w:val="000000"/>
          <w:szCs w:val="22"/>
        </w:rPr>
        <w:t>PC</w:t>
      </w:r>
      <w:r w:rsidR="001A38CF">
        <w:rPr>
          <w:rFonts w:cs="Arial"/>
          <w:color w:val="000000"/>
          <w:szCs w:val="22"/>
        </w:rPr>
        <w:t>-CP</w:t>
      </w:r>
      <w:r w:rsidR="00D049C8">
        <w:rPr>
          <w:color w:val="FF0000"/>
        </w:rPr>
        <w:t xml:space="preserve"> </w:t>
      </w:r>
      <w:r w:rsidR="006268EA" w:rsidRPr="00D049C8">
        <w:rPr>
          <w:rFonts w:cs="Arial"/>
          <w:color w:val="000000"/>
          <w:szCs w:val="22"/>
        </w:rPr>
        <w:t>at 66</w:t>
      </w:r>
      <w:r w:rsidR="00840DBB">
        <w:rPr>
          <w:rFonts w:cs="Arial"/>
          <w:color w:val="000000"/>
          <w:szCs w:val="22"/>
        </w:rPr>
        <w:t>7-0666</w:t>
      </w:r>
      <w:r w:rsidR="006268EA" w:rsidRPr="00D049C8">
        <w:rPr>
          <w:rFonts w:cs="Arial"/>
          <w:color w:val="000000"/>
          <w:szCs w:val="22"/>
        </w:rPr>
        <w:t xml:space="preserve"> </w:t>
      </w:r>
      <w:r w:rsidR="00607F45" w:rsidRPr="00D049C8">
        <w:rPr>
          <w:rFonts w:cs="Arial"/>
          <w:color w:val="000000"/>
          <w:szCs w:val="22"/>
        </w:rPr>
        <w:t>to</w:t>
      </w:r>
      <w:r w:rsidR="00607F45" w:rsidRPr="004E3DBE">
        <w:rPr>
          <w:rFonts w:cs="Arial"/>
          <w:color w:val="000000"/>
          <w:szCs w:val="22"/>
        </w:rPr>
        <w:t xml:space="preserve"> initiate the development of a Spill Prevention Control and Countermeasure (SPCC) Plan.</w:t>
      </w:r>
      <w:r w:rsidR="00663C43">
        <w:rPr>
          <w:rFonts w:cs="Arial"/>
          <w:color w:val="000000"/>
          <w:szCs w:val="22"/>
        </w:rPr>
        <w:t xml:space="preserve"> </w:t>
      </w:r>
    </w:p>
    <w:p w14:paraId="632DA732" w14:textId="10F32BB8" w:rsidR="00A56DBB" w:rsidRPr="004E3DBE" w:rsidRDefault="004E5B4F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When </w:t>
      </w:r>
      <w:r w:rsidR="00A56DBB" w:rsidRPr="004E3DBE">
        <w:rPr>
          <w:rFonts w:cs="Arial"/>
          <w:color w:val="000000"/>
          <w:szCs w:val="22"/>
        </w:rPr>
        <w:t xml:space="preserve">an </w:t>
      </w:r>
      <w:r w:rsidR="005A0C56">
        <w:rPr>
          <w:rFonts w:cs="Arial"/>
          <w:color w:val="000000"/>
          <w:szCs w:val="22"/>
        </w:rPr>
        <w:t>a</w:t>
      </w:r>
      <w:r w:rsidR="005A0C56" w:rsidRPr="004E3DBE">
        <w:rPr>
          <w:rFonts w:cs="Arial"/>
          <w:color w:val="000000"/>
          <w:szCs w:val="22"/>
        </w:rPr>
        <w:t xml:space="preserve">boveground </w:t>
      </w:r>
      <w:r w:rsidR="007B0B22">
        <w:rPr>
          <w:rFonts w:cs="Arial"/>
          <w:color w:val="000000"/>
          <w:szCs w:val="22"/>
        </w:rPr>
        <w:t>(</w:t>
      </w:r>
      <w:r w:rsidR="00A56DBB" w:rsidRPr="004E3DBE">
        <w:rPr>
          <w:rFonts w:cs="Arial"/>
          <w:color w:val="000000"/>
          <w:szCs w:val="22"/>
        </w:rPr>
        <w:t>petroleum</w:t>
      </w:r>
      <w:r w:rsidR="007B0B22">
        <w:rPr>
          <w:rFonts w:cs="Arial"/>
          <w:color w:val="000000"/>
          <w:szCs w:val="22"/>
        </w:rPr>
        <w:t>)</w:t>
      </w:r>
      <w:r w:rsidR="00A56DBB" w:rsidRPr="004E3DBE">
        <w:rPr>
          <w:rFonts w:cs="Arial"/>
          <w:color w:val="000000"/>
          <w:szCs w:val="22"/>
        </w:rPr>
        <w:t xml:space="preserve"> </w:t>
      </w:r>
      <w:r w:rsidR="005A0C56">
        <w:rPr>
          <w:rFonts w:cs="Arial"/>
          <w:color w:val="000000"/>
          <w:szCs w:val="22"/>
        </w:rPr>
        <w:t>s</w:t>
      </w:r>
      <w:r w:rsidR="005A0C56" w:rsidRPr="004E3DBE">
        <w:rPr>
          <w:rFonts w:cs="Arial"/>
          <w:color w:val="000000"/>
          <w:szCs w:val="22"/>
        </w:rPr>
        <w:t xml:space="preserve">torage </w:t>
      </w:r>
      <w:r w:rsidR="005A0C56">
        <w:rPr>
          <w:rFonts w:cs="Arial"/>
          <w:color w:val="000000"/>
          <w:szCs w:val="22"/>
        </w:rPr>
        <w:t>t</w:t>
      </w:r>
      <w:r w:rsidR="005A0C56" w:rsidRPr="004E3DBE">
        <w:rPr>
          <w:rFonts w:cs="Arial"/>
          <w:color w:val="000000"/>
          <w:szCs w:val="22"/>
        </w:rPr>
        <w:t xml:space="preserve">ank </w:t>
      </w:r>
      <w:r w:rsidR="00A56DBB" w:rsidRPr="004E3DBE">
        <w:rPr>
          <w:rFonts w:cs="Arial"/>
          <w:color w:val="000000"/>
          <w:szCs w:val="22"/>
        </w:rPr>
        <w:t xml:space="preserve">(AST) </w:t>
      </w:r>
      <w:r w:rsidRPr="004E3DBE">
        <w:rPr>
          <w:rFonts w:cs="Arial"/>
          <w:color w:val="000000"/>
          <w:szCs w:val="22"/>
        </w:rPr>
        <w:t xml:space="preserve">is being constructed </w:t>
      </w:r>
      <w:r w:rsidR="00A56DBB" w:rsidRPr="004E3DBE">
        <w:rPr>
          <w:rFonts w:cs="Arial"/>
          <w:color w:val="000000"/>
          <w:szCs w:val="22"/>
        </w:rPr>
        <w:t xml:space="preserve">with a storage capacity greater than 1,320 gallons and less than 55,000 gallons, </w:t>
      </w:r>
      <w:r w:rsidRPr="004E3DBE">
        <w:rPr>
          <w:rFonts w:cs="Arial"/>
          <w:color w:val="000000"/>
          <w:szCs w:val="22"/>
        </w:rPr>
        <w:t>s</w:t>
      </w:r>
      <w:r w:rsidR="00E82B53" w:rsidRPr="004E3DBE">
        <w:rPr>
          <w:rFonts w:cs="Arial"/>
          <w:color w:val="000000"/>
          <w:szCs w:val="22"/>
        </w:rPr>
        <w:t xml:space="preserve">ubmit information in sufficient format and detail as required by LANL for completion of the tank registration, and </w:t>
      </w:r>
      <w:r w:rsidR="006139A0" w:rsidRPr="004E3DBE">
        <w:rPr>
          <w:rFonts w:cs="Arial"/>
          <w:color w:val="000000"/>
          <w:szCs w:val="22"/>
        </w:rPr>
        <w:t>S</w:t>
      </w:r>
      <w:r w:rsidR="00E82B53" w:rsidRPr="004E3DBE">
        <w:rPr>
          <w:rFonts w:cs="Arial"/>
          <w:color w:val="000000"/>
          <w:szCs w:val="22"/>
        </w:rPr>
        <w:t>tate notification.</w:t>
      </w:r>
      <w:r w:rsidR="00663C43">
        <w:rPr>
          <w:rFonts w:cs="Arial"/>
          <w:color w:val="000000"/>
          <w:szCs w:val="22"/>
        </w:rPr>
        <w:t xml:space="preserve"> </w:t>
      </w:r>
      <w:r w:rsidR="00E82B53" w:rsidRPr="004E3DBE">
        <w:rPr>
          <w:rFonts w:cs="Arial"/>
          <w:color w:val="000000"/>
          <w:szCs w:val="22"/>
        </w:rPr>
        <w:t>The AST system must be registered with</w:t>
      </w:r>
      <w:r w:rsidR="001A3606" w:rsidRPr="004E3DBE">
        <w:rPr>
          <w:rFonts w:cs="Arial"/>
          <w:color w:val="000000"/>
          <w:szCs w:val="22"/>
        </w:rPr>
        <w:t xml:space="preserve"> </w:t>
      </w:r>
      <w:r w:rsidR="005A0C56">
        <w:rPr>
          <w:rFonts w:cs="Arial"/>
          <w:color w:val="000000"/>
          <w:szCs w:val="22"/>
        </w:rPr>
        <w:t>NMED</w:t>
      </w:r>
      <w:r w:rsidR="001A3606" w:rsidRPr="004E3DBE">
        <w:rPr>
          <w:rFonts w:cs="Arial"/>
          <w:color w:val="000000"/>
          <w:szCs w:val="22"/>
        </w:rPr>
        <w:t xml:space="preserve"> – Petroleum Storage Tank Bureau</w:t>
      </w:r>
      <w:r w:rsidR="00E82B53" w:rsidRPr="004E3DBE">
        <w:rPr>
          <w:rFonts w:cs="Arial"/>
          <w:color w:val="000000"/>
          <w:szCs w:val="22"/>
        </w:rPr>
        <w:t xml:space="preserve"> </w:t>
      </w:r>
      <w:r w:rsidR="007B0B22">
        <w:rPr>
          <w:rFonts w:cs="Arial"/>
          <w:color w:val="000000"/>
          <w:szCs w:val="22"/>
        </w:rPr>
        <w:t>(</w:t>
      </w:r>
      <w:r w:rsidR="00E82B53" w:rsidRPr="004E3DBE">
        <w:rPr>
          <w:rFonts w:cs="Arial"/>
          <w:color w:val="000000"/>
          <w:szCs w:val="22"/>
        </w:rPr>
        <w:t>PTSB</w:t>
      </w:r>
      <w:r w:rsidR="007B0B22">
        <w:rPr>
          <w:rFonts w:cs="Arial"/>
          <w:color w:val="000000"/>
          <w:szCs w:val="22"/>
        </w:rPr>
        <w:t>)</w:t>
      </w:r>
      <w:r w:rsidR="00D2127E" w:rsidRPr="004E3DBE">
        <w:rPr>
          <w:rFonts w:cs="Arial"/>
          <w:color w:val="000000"/>
          <w:szCs w:val="22"/>
        </w:rPr>
        <w:t xml:space="preserve"> prior to being placed in service.</w:t>
      </w:r>
      <w:r w:rsidR="00663C43">
        <w:rPr>
          <w:rFonts w:cs="Arial"/>
          <w:color w:val="000000"/>
          <w:szCs w:val="22"/>
        </w:rPr>
        <w:t xml:space="preserve"> </w:t>
      </w:r>
      <w:r w:rsidR="00D2127E" w:rsidRPr="004E3DBE">
        <w:rPr>
          <w:rFonts w:cs="Arial"/>
          <w:color w:val="000000"/>
          <w:szCs w:val="22"/>
        </w:rPr>
        <w:t xml:space="preserve">Personnel who </w:t>
      </w:r>
      <w:r w:rsidR="00F64EDC">
        <w:rPr>
          <w:rFonts w:cs="Arial"/>
          <w:color w:val="000000"/>
          <w:szCs w:val="22"/>
        </w:rPr>
        <w:t xml:space="preserve">install </w:t>
      </w:r>
      <w:r w:rsidR="00F64EDC" w:rsidRPr="004E3DBE">
        <w:rPr>
          <w:rFonts w:cs="Arial"/>
          <w:color w:val="000000"/>
          <w:szCs w:val="22"/>
        </w:rPr>
        <w:t xml:space="preserve">AST systems </w:t>
      </w:r>
      <w:r w:rsidR="00F64EDC">
        <w:rPr>
          <w:rFonts w:cs="Arial"/>
          <w:color w:val="000000"/>
          <w:szCs w:val="22"/>
        </w:rPr>
        <w:t>must be</w:t>
      </w:r>
      <w:r w:rsidR="00D2127E" w:rsidRPr="004E3DBE">
        <w:rPr>
          <w:rFonts w:cs="Arial"/>
          <w:color w:val="000000"/>
          <w:szCs w:val="22"/>
        </w:rPr>
        <w:t xml:space="preserve"> </w:t>
      </w:r>
      <w:r w:rsidR="00F64EDC">
        <w:rPr>
          <w:rFonts w:cs="Arial"/>
          <w:color w:val="000000"/>
          <w:szCs w:val="22"/>
        </w:rPr>
        <w:t>certified by the NMED-PTSB</w:t>
      </w:r>
      <w:r w:rsidR="00D2127E" w:rsidRPr="004E3DBE">
        <w:rPr>
          <w:rFonts w:cs="Arial"/>
          <w:color w:val="000000"/>
          <w:szCs w:val="22"/>
        </w:rPr>
        <w:t>.</w:t>
      </w:r>
    </w:p>
    <w:p w14:paraId="6974161C" w14:textId="60C9C9EE" w:rsidR="00D2127E" w:rsidRPr="004E3DBE" w:rsidRDefault="00D2127E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The LANL </w:t>
      </w:r>
      <w:r w:rsidR="003E23AC" w:rsidRPr="004E3DBE">
        <w:rPr>
          <w:rFonts w:cs="Arial"/>
          <w:color w:val="000000"/>
          <w:szCs w:val="22"/>
        </w:rPr>
        <w:t xml:space="preserve">STR </w:t>
      </w:r>
      <w:r w:rsidRPr="004E3DBE">
        <w:rPr>
          <w:rFonts w:cs="Arial"/>
          <w:color w:val="000000"/>
          <w:szCs w:val="22"/>
        </w:rPr>
        <w:t xml:space="preserve">will contact </w:t>
      </w:r>
      <w:r w:rsidR="001A38CF">
        <w:rPr>
          <w:rFonts w:cs="Arial"/>
          <w:color w:val="000000"/>
          <w:szCs w:val="22"/>
        </w:rPr>
        <w:t>E</w:t>
      </w:r>
      <w:r w:rsidR="007B0B22">
        <w:rPr>
          <w:rFonts w:cs="Arial"/>
          <w:color w:val="000000"/>
          <w:szCs w:val="22"/>
        </w:rPr>
        <w:t>PC</w:t>
      </w:r>
      <w:r w:rsidR="001A38CF">
        <w:rPr>
          <w:rFonts w:cs="Arial"/>
          <w:color w:val="000000"/>
          <w:szCs w:val="22"/>
        </w:rPr>
        <w:t>-CP</w:t>
      </w:r>
      <w:r w:rsidR="00D049C8" w:rsidRPr="00D049C8">
        <w:rPr>
          <w:color w:val="FF0000"/>
        </w:rPr>
        <w:t xml:space="preserve"> </w:t>
      </w:r>
      <w:r w:rsidRPr="00D049C8">
        <w:rPr>
          <w:rFonts w:cs="Arial"/>
          <w:color w:val="000000"/>
          <w:szCs w:val="22"/>
        </w:rPr>
        <w:t>(66</w:t>
      </w:r>
      <w:r w:rsidR="00840DBB">
        <w:rPr>
          <w:rFonts w:cs="Arial"/>
          <w:color w:val="000000"/>
          <w:szCs w:val="22"/>
        </w:rPr>
        <w:t>7-0666</w:t>
      </w:r>
      <w:r w:rsidRPr="00D049C8">
        <w:rPr>
          <w:rFonts w:cs="Arial"/>
          <w:color w:val="000000"/>
          <w:szCs w:val="22"/>
        </w:rPr>
        <w:t xml:space="preserve">) </w:t>
      </w:r>
      <w:r w:rsidRPr="004E3DBE">
        <w:rPr>
          <w:rFonts w:cs="Arial"/>
          <w:color w:val="000000"/>
          <w:szCs w:val="22"/>
        </w:rPr>
        <w:t>at least 60 days prior to performing repairs or modifications to existing AST systems.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If the repair or modification is an emergency repair, notify </w:t>
      </w:r>
      <w:r w:rsidR="001A38CF">
        <w:rPr>
          <w:rFonts w:cs="Arial"/>
          <w:color w:val="000000"/>
          <w:szCs w:val="22"/>
        </w:rPr>
        <w:t>E</w:t>
      </w:r>
      <w:r w:rsidR="007B0B22">
        <w:rPr>
          <w:rFonts w:cs="Arial"/>
          <w:color w:val="000000"/>
          <w:szCs w:val="22"/>
        </w:rPr>
        <w:t>PC</w:t>
      </w:r>
      <w:r w:rsidR="001A38CF">
        <w:rPr>
          <w:rFonts w:cs="Arial"/>
          <w:color w:val="000000"/>
          <w:szCs w:val="22"/>
        </w:rPr>
        <w:t>-CP</w:t>
      </w:r>
      <w:r w:rsidRPr="004E3DBE">
        <w:rPr>
          <w:rFonts w:cs="Arial"/>
          <w:color w:val="000000"/>
          <w:szCs w:val="22"/>
        </w:rPr>
        <w:t xml:space="preserve"> as soon as possible following the repair.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Personnel who </w:t>
      </w:r>
      <w:r w:rsidR="00F64EDC">
        <w:rPr>
          <w:rFonts w:cs="Arial"/>
          <w:color w:val="000000"/>
          <w:szCs w:val="22"/>
        </w:rPr>
        <w:t>modify or repair</w:t>
      </w:r>
      <w:r w:rsidR="00F64EDC" w:rsidRPr="004E3DBE">
        <w:rPr>
          <w:rFonts w:cs="Arial"/>
          <w:color w:val="000000"/>
          <w:szCs w:val="22"/>
        </w:rPr>
        <w:t xml:space="preserve"> AST systems</w:t>
      </w:r>
      <w:r w:rsidRPr="004E3DBE">
        <w:rPr>
          <w:rFonts w:cs="Arial"/>
          <w:color w:val="000000"/>
          <w:szCs w:val="22"/>
        </w:rPr>
        <w:t xml:space="preserve"> </w:t>
      </w:r>
      <w:r w:rsidR="00F64EDC">
        <w:rPr>
          <w:rFonts w:cs="Arial"/>
          <w:color w:val="000000"/>
          <w:szCs w:val="22"/>
        </w:rPr>
        <w:t xml:space="preserve">must be </w:t>
      </w:r>
      <w:r w:rsidRPr="004E3DBE">
        <w:rPr>
          <w:rFonts w:cs="Arial"/>
          <w:color w:val="000000"/>
          <w:szCs w:val="22"/>
        </w:rPr>
        <w:t>certified by</w:t>
      </w:r>
      <w:r w:rsidR="00F64EDC">
        <w:rPr>
          <w:rFonts w:cs="Arial"/>
          <w:color w:val="000000"/>
          <w:szCs w:val="22"/>
        </w:rPr>
        <w:t xml:space="preserve"> the NMED-PTSB</w:t>
      </w:r>
      <w:r w:rsidRPr="004E3DBE">
        <w:rPr>
          <w:rFonts w:cs="Arial"/>
          <w:color w:val="000000"/>
          <w:szCs w:val="22"/>
        </w:rPr>
        <w:t>.</w:t>
      </w:r>
    </w:p>
    <w:p w14:paraId="25810E0F" w14:textId="77777777" w:rsidR="00D2127E" w:rsidRPr="004E3DBE" w:rsidRDefault="002E30C3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lastRenderedPageBreak/>
        <w:t xml:space="preserve">Installation of </w:t>
      </w:r>
      <w:r w:rsidR="00D2127E" w:rsidRPr="004E3DBE">
        <w:rPr>
          <w:rFonts w:cs="Arial"/>
          <w:color w:val="000000"/>
          <w:szCs w:val="22"/>
        </w:rPr>
        <w:t>underground petroleum storage tanks</w:t>
      </w:r>
      <w:r w:rsidRPr="004E3DBE">
        <w:rPr>
          <w:rFonts w:cs="Arial"/>
          <w:color w:val="000000"/>
          <w:szCs w:val="22"/>
        </w:rPr>
        <w:t xml:space="preserve"> at</w:t>
      </w:r>
      <w:r w:rsidR="00D2127E" w:rsidRPr="004E3DBE">
        <w:rPr>
          <w:rFonts w:cs="Arial"/>
          <w:color w:val="000000"/>
          <w:szCs w:val="22"/>
        </w:rPr>
        <w:t xml:space="preserve"> LANL </w:t>
      </w:r>
      <w:r w:rsidR="006B7C47" w:rsidRPr="004E3DBE">
        <w:rPr>
          <w:rFonts w:cs="Arial"/>
          <w:color w:val="000000"/>
          <w:szCs w:val="22"/>
        </w:rPr>
        <w:t>is not permitted</w:t>
      </w:r>
      <w:r w:rsidR="00D2127E" w:rsidRPr="004E3DBE">
        <w:rPr>
          <w:rFonts w:cs="Arial"/>
          <w:color w:val="000000"/>
          <w:szCs w:val="22"/>
        </w:rPr>
        <w:t>.</w:t>
      </w:r>
    </w:p>
    <w:p w14:paraId="63051FC7" w14:textId="77777777" w:rsidR="001329CF" w:rsidRPr="004E3DBE" w:rsidRDefault="001329CF" w:rsidP="00812D11">
      <w:pPr>
        <w:pStyle w:val="SPECH2"/>
      </w:pPr>
      <w:r w:rsidRPr="004E3DBE">
        <w:t>Debris Control</w:t>
      </w:r>
      <w:r w:rsidR="00F10D93" w:rsidRPr="004E3DBE">
        <w:t xml:space="preserve"> &amp; Soils management</w:t>
      </w:r>
    </w:p>
    <w:p w14:paraId="56A0F653" w14:textId="515BC0A4" w:rsidR="001329CF" w:rsidRPr="004E3DBE" w:rsidRDefault="00C51F29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Use good housekeeping practices to keep sites free of construction debris and trash.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Provide containers for deposit of</w:t>
      </w:r>
      <w:r w:rsidR="001329CF" w:rsidRPr="004E3DBE">
        <w:rPr>
          <w:rFonts w:cs="Arial"/>
          <w:color w:val="000000"/>
          <w:szCs w:val="22"/>
        </w:rPr>
        <w:t xml:space="preserve"> debris and trash.</w:t>
      </w:r>
    </w:p>
    <w:p w14:paraId="7816B09B" w14:textId="135B40A7" w:rsidR="00840DBB" w:rsidRDefault="00840DBB" w:rsidP="00812D11">
      <w:pPr>
        <w:pStyle w:val="SPECH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Cover all roll-off bins to prevent storm water contact with its contents and </w:t>
      </w:r>
      <w:r w:rsidR="005A0C56">
        <w:rPr>
          <w:rFonts w:cs="Arial"/>
          <w:color w:val="000000"/>
          <w:szCs w:val="22"/>
        </w:rPr>
        <w:t xml:space="preserve">to prevent </w:t>
      </w:r>
      <w:r>
        <w:rPr>
          <w:rFonts w:cs="Arial"/>
          <w:color w:val="000000"/>
          <w:szCs w:val="22"/>
        </w:rPr>
        <w:t>accumulation of storm water in the bin.</w:t>
      </w:r>
      <w:r w:rsidR="00663C43">
        <w:rPr>
          <w:rFonts w:cs="Arial"/>
          <w:color w:val="000000"/>
          <w:szCs w:val="22"/>
        </w:rPr>
        <w:t xml:space="preserve"> </w:t>
      </w:r>
      <w:r w:rsidR="005A0C56">
        <w:rPr>
          <w:rFonts w:cs="Arial"/>
          <w:color w:val="000000"/>
          <w:szCs w:val="22"/>
        </w:rPr>
        <w:t xml:space="preserve">If storm water accumulates in a roll-off bin, notify </w:t>
      </w:r>
      <w:r>
        <w:rPr>
          <w:rFonts w:cs="Arial"/>
          <w:color w:val="000000"/>
          <w:szCs w:val="22"/>
        </w:rPr>
        <w:t>STR for guidance on discharge requirements.</w:t>
      </w:r>
    </w:p>
    <w:p w14:paraId="19821E13" w14:textId="2ECC041C" w:rsidR="00840DBB" w:rsidRDefault="00840DBB" w:rsidP="00812D11">
      <w:pPr>
        <w:pStyle w:val="SPECH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Metal shavings, cuttings, grinding residue</w:t>
      </w:r>
      <w:r w:rsidR="005A0C56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or other small metal particles shall be placed in leak-proof containers to prevent storm water contact with its contents.</w:t>
      </w:r>
    </w:p>
    <w:p w14:paraId="2FC88ACE" w14:textId="77777777" w:rsidR="001329CF" w:rsidRPr="004E3DBE" w:rsidRDefault="00C51F29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Do not drive or move any vehicle on any public road unless the vehicle is constructed, loaded, secured</w:t>
      </w:r>
      <w:r w:rsidR="00AB2987">
        <w:rPr>
          <w:rFonts w:cs="Arial"/>
          <w:color w:val="000000"/>
          <w:szCs w:val="22"/>
        </w:rPr>
        <w:t>,</w:t>
      </w:r>
      <w:r w:rsidRPr="004E3DBE">
        <w:rPr>
          <w:rFonts w:cs="Arial"/>
          <w:color w:val="000000"/>
          <w:szCs w:val="22"/>
        </w:rPr>
        <w:t xml:space="preserve"> or covered in a manner that will prevent any of its load from dropping, sifting, leaking, or otherwise escaping (except when purposefully cleaning, maintaining, or sanding for traction). </w:t>
      </w:r>
    </w:p>
    <w:p w14:paraId="3B81DAC0" w14:textId="77777777" w:rsidR="00C51F29" w:rsidRPr="004E3DBE" w:rsidRDefault="00C51F29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Securely fasten all load covers to vehicles prior to driving on public roads so that the covering does not come loose or become a hazard to others.</w:t>
      </w:r>
    </w:p>
    <w:p w14:paraId="7FB1D063" w14:textId="63C67DE9" w:rsidR="001329CF" w:rsidRPr="004E3DBE" w:rsidRDefault="001329CF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Do not bury construction waste, sanitary waste, or trash on</w:t>
      </w:r>
      <w:r w:rsidR="00815D0E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site.</w:t>
      </w:r>
    </w:p>
    <w:p w14:paraId="63946198" w14:textId="0A49BA7D" w:rsidR="00DB1786" w:rsidRDefault="00C51F29" w:rsidP="00812D11">
      <w:pPr>
        <w:pStyle w:val="SPECH3"/>
        <w:rPr>
          <w:rFonts w:cs="Arial"/>
          <w:color w:val="000000"/>
          <w:szCs w:val="22"/>
        </w:rPr>
      </w:pPr>
      <w:r w:rsidRPr="008B1536">
        <w:rPr>
          <w:rFonts w:cs="Arial"/>
          <w:color w:val="000000"/>
          <w:szCs w:val="22"/>
        </w:rPr>
        <w:t xml:space="preserve">Do not move soil or other material between </w:t>
      </w:r>
      <w:r w:rsidR="00D838C5" w:rsidRPr="008B1536">
        <w:rPr>
          <w:rFonts w:cs="Arial"/>
          <w:color w:val="000000"/>
          <w:szCs w:val="22"/>
        </w:rPr>
        <w:t>technical areas</w:t>
      </w:r>
      <w:r w:rsidRPr="008B1536">
        <w:rPr>
          <w:rFonts w:cs="Arial"/>
          <w:color w:val="000000"/>
          <w:szCs w:val="22"/>
        </w:rPr>
        <w:t xml:space="preserve"> (TAs) without first obtaining</w:t>
      </w:r>
      <w:r w:rsidRPr="00D56E3C">
        <w:rPr>
          <w:rFonts w:cs="Arial"/>
          <w:color w:val="000000"/>
          <w:szCs w:val="22"/>
        </w:rPr>
        <w:t xml:space="preserve"> written approval from the receiving TA.</w:t>
      </w:r>
      <w:r w:rsidR="00663C43">
        <w:rPr>
          <w:rFonts w:cs="Arial"/>
          <w:color w:val="000000"/>
          <w:szCs w:val="22"/>
        </w:rPr>
        <w:t xml:space="preserve"> </w:t>
      </w:r>
      <w:r w:rsidRPr="00D56E3C">
        <w:rPr>
          <w:rFonts w:cs="Arial"/>
          <w:color w:val="000000"/>
          <w:szCs w:val="22"/>
        </w:rPr>
        <w:t xml:space="preserve">Material must </w:t>
      </w:r>
      <w:r w:rsidR="00974134" w:rsidRPr="002D3006">
        <w:rPr>
          <w:rFonts w:cs="Arial"/>
          <w:color w:val="000000"/>
          <w:szCs w:val="22"/>
        </w:rPr>
        <w:t xml:space="preserve">be clean of all contaminates before </w:t>
      </w:r>
      <w:r w:rsidR="00243F0A" w:rsidRPr="00485C60">
        <w:rPr>
          <w:rFonts w:cs="Arial"/>
          <w:color w:val="000000"/>
          <w:szCs w:val="22"/>
        </w:rPr>
        <w:t>movement</w:t>
      </w:r>
      <w:r w:rsidR="00F10D93" w:rsidRPr="00485C60">
        <w:rPr>
          <w:rFonts w:cs="Arial"/>
          <w:color w:val="000000"/>
          <w:szCs w:val="22"/>
        </w:rPr>
        <w:t>;</w:t>
      </w:r>
      <w:r w:rsidR="00974134" w:rsidRPr="00485C60">
        <w:rPr>
          <w:rFonts w:cs="Arial"/>
          <w:color w:val="000000"/>
          <w:szCs w:val="22"/>
        </w:rPr>
        <w:t xml:space="preserve"> all transferred soil must be characterized.</w:t>
      </w:r>
      <w:r w:rsidR="00663C43">
        <w:rPr>
          <w:rFonts w:cs="Arial"/>
          <w:color w:val="000000"/>
          <w:szCs w:val="22"/>
        </w:rPr>
        <w:t xml:space="preserve"> </w:t>
      </w:r>
    </w:p>
    <w:p w14:paraId="4E70F955" w14:textId="36BB1863" w:rsidR="00974134" w:rsidRPr="00485C60" w:rsidRDefault="00974134" w:rsidP="00812D11">
      <w:pPr>
        <w:pStyle w:val="SPECH3"/>
        <w:rPr>
          <w:rFonts w:cs="Arial"/>
          <w:color w:val="000000"/>
          <w:szCs w:val="22"/>
        </w:rPr>
      </w:pPr>
      <w:r w:rsidRPr="008B1536">
        <w:rPr>
          <w:rFonts w:cs="Arial"/>
          <w:color w:val="000000"/>
          <w:szCs w:val="22"/>
        </w:rPr>
        <w:t>Segregate all materials prior to sending material to the LANL Material Recycle Facility (MRF).</w:t>
      </w:r>
      <w:r w:rsidR="00663C43">
        <w:rPr>
          <w:rFonts w:cs="Arial"/>
          <w:color w:val="000000"/>
          <w:szCs w:val="22"/>
        </w:rPr>
        <w:t xml:space="preserve"> </w:t>
      </w:r>
      <w:r w:rsidRPr="008B1536">
        <w:rPr>
          <w:rFonts w:cs="Arial"/>
          <w:color w:val="000000"/>
          <w:szCs w:val="22"/>
        </w:rPr>
        <w:t xml:space="preserve">The LANL </w:t>
      </w:r>
      <w:r w:rsidR="003E23AC" w:rsidRPr="00D56E3C">
        <w:rPr>
          <w:rFonts w:cs="Arial"/>
          <w:color w:val="000000"/>
          <w:szCs w:val="22"/>
        </w:rPr>
        <w:t>STR</w:t>
      </w:r>
      <w:r w:rsidRPr="002D3006">
        <w:rPr>
          <w:rFonts w:cs="Arial"/>
          <w:color w:val="000000"/>
          <w:szCs w:val="22"/>
        </w:rPr>
        <w:t xml:space="preserve"> will contact </w:t>
      </w:r>
      <w:r w:rsidR="001A38CF">
        <w:rPr>
          <w:rFonts w:cs="Arial"/>
          <w:color w:val="000000"/>
          <w:szCs w:val="22"/>
        </w:rPr>
        <w:t>E</w:t>
      </w:r>
      <w:r w:rsidR="00017A56">
        <w:rPr>
          <w:rFonts w:cs="Arial"/>
          <w:color w:val="000000"/>
          <w:szCs w:val="22"/>
        </w:rPr>
        <w:t>PC</w:t>
      </w:r>
      <w:r w:rsidR="001A38CF">
        <w:rPr>
          <w:rFonts w:cs="Arial"/>
          <w:color w:val="000000"/>
          <w:szCs w:val="22"/>
        </w:rPr>
        <w:t>-CP</w:t>
      </w:r>
      <w:r w:rsidR="00EA377F" w:rsidRPr="00485C60">
        <w:rPr>
          <w:rFonts w:cs="Arial"/>
          <w:color w:val="000000"/>
          <w:szCs w:val="22"/>
        </w:rPr>
        <w:t xml:space="preserve"> </w:t>
      </w:r>
      <w:r w:rsidRPr="00485C60">
        <w:rPr>
          <w:rFonts w:cs="Arial"/>
          <w:color w:val="000000"/>
          <w:szCs w:val="22"/>
        </w:rPr>
        <w:t>to obtain instruction on required sampling and documentation procedures.</w:t>
      </w:r>
      <w:r w:rsidR="00663C43">
        <w:rPr>
          <w:rFonts w:cs="Arial"/>
          <w:color w:val="000000"/>
          <w:szCs w:val="22"/>
        </w:rPr>
        <w:t xml:space="preserve"> </w:t>
      </w:r>
      <w:r w:rsidRPr="00485C60">
        <w:rPr>
          <w:rFonts w:cs="Arial"/>
          <w:color w:val="000000"/>
          <w:szCs w:val="22"/>
        </w:rPr>
        <w:t>Material shall be clean of all contaminates.</w:t>
      </w:r>
    </w:p>
    <w:p w14:paraId="5F1A080B" w14:textId="77777777" w:rsidR="00D87FE1" w:rsidRPr="004E3DBE" w:rsidRDefault="00D87FE1" w:rsidP="00812D11">
      <w:pPr>
        <w:pStyle w:val="SPECH2"/>
      </w:pPr>
      <w:r w:rsidRPr="004E3DBE">
        <w:t>Air quality</w:t>
      </w:r>
    </w:p>
    <w:p w14:paraId="04B389DB" w14:textId="3D67BE2F" w:rsidR="00D87FE1" w:rsidRPr="004E3DBE" w:rsidRDefault="00D87FE1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The LANL </w:t>
      </w:r>
      <w:r w:rsidR="003E23AC" w:rsidRPr="004E3DBE">
        <w:rPr>
          <w:rFonts w:cs="Arial"/>
          <w:color w:val="000000"/>
          <w:szCs w:val="22"/>
        </w:rPr>
        <w:t>STR</w:t>
      </w:r>
      <w:r w:rsidRPr="004E3DBE">
        <w:rPr>
          <w:rFonts w:cs="Arial"/>
          <w:color w:val="000000"/>
          <w:szCs w:val="22"/>
        </w:rPr>
        <w:t xml:space="preserve"> will contact the</w:t>
      </w:r>
      <w:r w:rsidR="005847A2" w:rsidRPr="004E3DBE">
        <w:rPr>
          <w:rFonts w:cs="Arial"/>
          <w:color w:val="000000"/>
          <w:szCs w:val="22"/>
        </w:rPr>
        <w:t xml:space="preserve"> LANL </w:t>
      </w:r>
      <w:r w:rsidR="00F15C56">
        <w:rPr>
          <w:rFonts w:cs="Arial"/>
          <w:color w:val="000000"/>
          <w:szCs w:val="22"/>
        </w:rPr>
        <w:t>EPC-CP</w:t>
      </w:r>
      <w:r w:rsidR="00193BB0">
        <w:rPr>
          <w:rFonts w:cs="Arial"/>
          <w:color w:val="000000"/>
          <w:szCs w:val="22"/>
        </w:rPr>
        <w:t xml:space="preserve"> </w:t>
      </w:r>
      <w:r w:rsidR="00F15C56">
        <w:rPr>
          <w:rFonts w:cs="Arial"/>
          <w:color w:val="000000"/>
          <w:szCs w:val="22"/>
        </w:rPr>
        <w:t>Air Quality Compliance Team</w:t>
      </w:r>
      <w:r w:rsidRPr="004E3DBE">
        <w:rPr>
          <w:rFonts w:cs="Arial"/>
          <w:color w:val="000000"/>
          <w:szCs w:val="22"/>
        </w:rPr>
        <w:t xml:space="preserve"> prior to the </w:t>
      </w:r>
      <w:r w:rsidR="0010342F" w:rsidRPr="004E3DBE">
        <w:rPr>
          <w:rFonts w:cs="Arial"/>
          <w:color w:val="000000"/>
          <w:szCs w:val="22"/>
        </w:rPr>
        <w:t>Subcontractor</w:t>
      </w:r>
      <w:r w:rsidRPr="004E3DBE">
        <w:rPr>
          <w:rFonts w:cs="Arial"/>
          <w:color w:val="000000"/>
          <w:szCs w:val="22"/>
        </w:rPr>
        <w:t xml:space="preserve"> operating portable and stationary fuel burning equipment (e.g., generators, rock crushers, asphalt plants).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Drivable equipment does not require notification of </w:t>
      </w:r>
      <w:r w:rsidR="00F15C56">
        <w:rPr>
          <w:rFonts w:cs="Arial"/>
          <w:color w:val="000000"/>
          <w:szCs w:val="22"/>
        </w:rPr>
        <w:t>EPC-CP</w:t>
      </w:r>
      <w:r w:rsidRPr="004E3DBE">
        <w:rPr>
          <w:rFonts w:cs="Arial"/>
          <w:color w:val="000000"/>
          <w:szCs w:val="22"/>
        </w:rPr>
        <w:t>.</w:t>
      </w:r>
    </w:p>
    <w:p w14:paraId="76BC53B2" w14:textId="166B7755" w:rsidR="002D14BC" w:rsidRDefault="002D14BC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The LANL </w:t>
      </w:r>
      <w:r w:rsidR="003E23AC" w:rsidRPr="004E3DBE">
        <w:rPr>
          <w:rFonts w:cs="Arial"/>
          <w:color w:val="000000"/>
          <w:szCs w:val="22"/>
        </w:rPr>
        <w:t>STR</w:t>
      </w:r>
      <w:r w:rsidRPr="004E3DBE">
        <w:rPr>
          <w:rFonts w:cs="Arial"/>
          <w:color w:val="000000"/>
          <w:szCs w:val="22"/>
        </w:rPr>
        <w:t xml:space="preserve"> will contact </w:t>
      </w:r>
      <w:r w:rsidR="00F15C56">
        <w:rPr>
          <w:rFonts w:cs="Arial"/>
          <w:color w:val="000000"/>
          <w:szCs w:val="22"/>
        </w:rPr>
        <w:t>EPC-CP Air Quality Compliance Team</w:t>
      </w:r>
      <w:r w:rsidR="008B1536" w:rsidRPr="004E3DBE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if the </w:t>
      </w:r>
      <w:r w:rsidR="0010342F" w:rsidRPr="004E3DBE">
        <w:rPr>
          <w:rFonts w:cs="Arial"/>
          <w:color w:val="000000"/>
          <w:szCs w:val="22"/>
        </w:rPr>
        <w:t>Subcontractor</w:t>
      </w:r>
      <w:r w:rsidRPr="004E3DBE">
        <w:rPr>
          <w:rFonts w:cs="Arial"/>
          <w:color w:val="000000"/>
          <w:szCs w:val="22"/>
        </w:rPr>
        <w:t xml:space="preserve"> stores over 500 pounds of chemicals at the site.</w:t>
      </w:r>
    </w:p>
    <w:p w14:paraId="31E3DC42" w14:textId="77777777" w:rsidR="00F15C56" w:rsidRPr="00F15C56" w:rsidRDefault="00F15C56" w:rsidP="00812D11">
      <w:pPr>
        <w:pStyle w:val="SPECH3"/>
        <w:rPr>
          <w:rFonts w:cs="Arial"/>
          <w:color w:val="000000"/>
          <w:szCs w:val="22"/>
        </w:rPr>
      </w:pPr>
      <w:r w:rsidRPr="00F15C56">
        <w:rPr>
          <w:rFonts w:cs="Arial"/>
          <w:color w:val="000000"/>
          <w:szCs w:val="22"/>
        </w:rPr>
        <w:t>The LANL STR will contact EPC-CP Air Quality Compliance Team prior to the Subcontractor bringing any new refrigerant-containing equipment on-site; or working on, maintaining, or removing any existing refrigerant-containing equipment.</w:t>
      </w:r>
    </w:p>
    <w:p w14:paraId="0D85AEEA" w14:textId="77777777" w:rsidR="00F15C56" w:rsidRPr="00F15C56" w:rsidRDefault="00F15C56" w:rsidP="00812D11">
      <w:pPr>
        <w:pStyle w:val="SPECH3"/>
        <w:rPr>
          <w:rFonts w:cs="Arial"/>
          <w:color w:val="000000"/>
          <w:szCs w:val="22"/>
        </w:rPr>
      </w:pPr>
      <w:r w:rsidRPr="00F15C56">
        <w:rPr>
          <w:rFonts w:cs="Arial"/>
          <w:color w:val="000000"/>
          <w:szCs w:val="22"/>
        </w:rPr>
        <w:t>The LANL STR will contact EPC-CP Air Quality Compliance Team regarding the need for asbestos notifications for all demolition projects, roofing projects, and renovation projects where asbestos containing material may be disturbed.</w:t>
      </w:r>
    </w:p>
    <w:p w14:paraId="34C94F8A" w14:textId="77777777" w:rsidR="001329CF" w:rsidRPr="004E3DBE" w:rsidRDefault="001329CF" w:rsidP="00812D11">
      <w:pPr>
        <w:pStyle w:val="SPECH2"/>
      </w:pPr>
      <w:r w:rsidRPr="004E3DBE">
        <w:lastRenderedPageBreak/>
        <w:t xml:space="preserve">Dust </w:t>
      </w:r>
      <w:r w:rsidR="00B26BE6" w:rsidRPr="004E3DBE">
        <w:t>suppression</w:t>
      </w:r>
    </w:p>
    <w:p w14:paraId="29FD2279" w14:textId="77777777" w:rsidR="001329CF" w:rsidRPr="004E3DBE" w:rsidRDefault="00B26BE6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When applying potable water for dust control, ensure compliance with Section 01</w:t>
      </w:r>
      <w:r w:rsidR="00733477" w:rsidRPr="004E3DBE">
        <w:rPr>
          <w:rFonts w:cs="Arial"/>
          <w:color w:val="000000"/>
          <w:szCs w:val="22"/>
        </w:rPr>
        <w:t> </w:t>
      </w:r>
      <w:r w:rsidRPr="004E3DBE">
        <w:rPr>
          <w:rFonts w:cs="Arial"/>
          <w:color w:val="000000"/>
          <w:szCs w:val="22"/>
        </w:rPr>
        <w:t>35</w:t>
      </w:r>
      <w:r w:rsidR="00733477" w:rsidRPr="004E3DBE">
        <w:rPr>
          <w:rFonts w:cs="Arial"/>
          <w:color w:val="000000"/>
          <w:szCs w:val="22"/>
        </w:rPr>
        <w:t>45</w:t>
      </w:r>
      <w:r w:rsidRPr="004E3DBE">
        <w:rPr>
          <w:rFonts w:cs="Arial"/>
          <w:color w:val="000000"/>
          <w:szCs w:val="22"/>
        </w:rPr>
        <w:t xml:space="preserve">, </w:t>
      </w:r>
      <w:r w:rsidRPr="00BF33F8">
        <w:rPr>
          <w:rFonts w:cs="Arial"/>
          <w:i/>
          <w:color w:val="000000"/>
          <w:szCs w:val="22"/>
        </w:rPr>
        <w:t>Water Discharge Requirements</w:t>
      </w:r>
      <w:r w:rsidRPr="004E3DBE">
        <w:rPr>
          <w:rFonts w:cs="Arial"/>
          <w:color w:val="000000"/>
          <w:szCs w:val="22"/>
        </w:rPr>
        <w:t>.</w:t>
      </w:r>
      <w:r w:rsidR="001329CF" w:rsidRPr="004E3DBE">
        <w:rPr>
          <w:rFonts w:cs="Arial"/>
          <w:color w:val="000000"/>
          <w:szCs w:val="22"/>
        </w:rPr>
        <w:t xml:space="preserve"> </w:t>
      </w:r>
    </w:p>
    <w:p w14:paraId="6F203E6A" w14:textId="755E8647" w:rsidR="001329CF" w:rsidRPr="004E3DBE" w:rsidRDefault="00B26BE6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Do not add additives to potable water for dust control until receiving approval.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Notify the LANL </w:t>
      </w:r>
      <w:r w:rsidR="003E23AC" w:rsidRPr="004E3DBE">
        <w:rPr>
          <w:rFonts w:cs="Arial"/>
          <w:color w:val="000000"/>
          <w:szCs w:val="22"/>
        </w:rPr>
        <w:t>STR</w:t>
      </w:r>
      <w:r w:rsidRPr="004E3DBE">
        <w:rPr>
          <w:rFonts w:cs="Arial"/>
          <w:color w:val="000000"/>
          <w:szCs w:val="22"/>
        </w:rPr>
        <w:t xml:space="preserve"> who will contact </w:t>
      </w:r>
      <w:r w:rsidR="00497607">
        <w:rPr>
          <w:rFonts w:cs="Arial"/>
          <w:color w:val="000000"/>
          <w:szCs w:val="22"/>
        </w:rPr>
        <w:t>EPC</w:t>
      </w:r>
      <w:r w:rsidR="001A38CF">
        <w:rPr>
          <w:rFonts w:cs="Arial"/>
          <w:color w:val="000000"/>
          <w:szCs w:val="22"/>
        </w:rPr>
        <w:t>-CP</w:t>
      </w:r>
      <w:r w:rsidRPr="004E3DBE">
        <w:rPr>
          <w:rFonts w:cs="Arial"/>
          <w:color w:val="000000"/>
          <w:szCs w:val="22"/>
        </w:rPr>
        <w:t>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Comply with all conditions specified by </w:t>
      </w:r>
      <w:r w:rsidR="001A38CF">
        <w:rPr>
          <w:rFonts w:cs="Arial"/>
          <w:color w:val="000000"/>
          <w:szCs w:val="22"/>
        </w:rPr>
        <w:t>E</w:t>
      </w:r>
      <w:r w:rsidR="00497607">
        <w:rPr>
          <w:rFonts w:cs="Arial"/>
          <w:color w:val="000000"/>
          <w:szCs w:val="22"/>
        </w:rPr>
        <w:t>PC</w:t>
      </w:r>
      <w:r w:rsidR="001A38CF">
        <w:rPr>
          <w:rFonts w:cs="Arial"/>
          <w:color w:val="000000"/>
          <w:szCs w:val="22"/>
        </w:rPr>
        <w:t>-CP</w:t>
      </w:r>
      <w:r w:rsidRPr="004E3DBE">
        <w:rPr>
          <w:rFonts w:cs="Arial"/>
          <w:color w:val="000000"/>
          <w:szCs w:val="22"/>
        </w:rPr>
        <w:t xml:space="preserve"> and the applicable federal and state agencies.</w:t>
      </w:r>
      <w:r w:rsidR="00663C43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Apply all liquids in a manner that does not result in runoff.</w:t>
      </w:r>
    </w:p>
    <w:p w14:paraId="43076D22" w14:textId="77777777" w:rsidR="001329CF" w:rsidRPr="004E3DBE" w:rsidRDefault="00B26BE6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Do not apply dust suppression additives or other substances in watercourses. </w:t>
      </w:r>
    </w:p>
    <w:p w14:paraId="0EF27850" w14:textId="77777777" w:rsidR="001329CF" w:rsidRPr="004E3DBE" w:rsidRDefault="00A22155" w:rsidP="00812D11">
      <w:pPr>
        <w:pStyle w:val="SPECH2"/>
      </w:pPr>
      <w:r>
        <w:t>PEST</w:t>
      </w:r>
      <w:r w:rsidR="001329CF" w:rsidRPr="004E3DBE">
        <w:t xml:space="preserve"> Control</w:t>
      </w:r>
    </w:p>
    <w:p w14:paraId="06FE4911" w14:textId="47460469" w:rsidR="00A22155" w:rsidRPr="005B3571" w:rsidRDefault="007B0B22" w:rsidP="00812D11">
      <w:pPr>
        <w:pStyle w:val="SPECH3"/>
        <w:rPr>
          <w:rFonts w:cs="Arial"/>
          <w:color w:val="000000"/>
          <w:szCs w:val="22"/>
        </w:rPr>
      </w:pPr>
      <w:r w:rsidRPr="00AB2987">
        <w:rPr>
          <w:szCs w:val="22"/>
        </w:rPr>
        <w:t xml:space="preserve">Contact LOG-HERG </w:t>
      </w:r>
      <w:r w:rsidR="00A22155" w:rsidRPr="00AB2987">
        <w:rPr>
          <w:szCs w:val="22"/>
        </w:rPr>
        <w:t>pest-control service</w:t>
      </w:r>
      <w:r w:rsidRPr="00AB2987">
        <w:rPr>
          <w:szCs w:val="22"/>
        </w:rPr>
        <w:t>s (667-6112)</w:t>
      </w:r>
      <w:r w:rsidR="00A22155" w:rsidRPr="00AB2987">
        <w:rPr>
          <w:szCs w:val="22"/>
        </w:rPr>
        <w:t xml:space="preserve"> to recommend practices to minimize attraction and harboring of rodents and other pests and to perform extermination and control procedures at regular intervals so </w:t>
      </w:r>
      <w:r w:rsidR="00FB39D5">
        <w:rPr>
          <w:szCs w:val="22"/>
        </w:rPr>
        <w:t xml:space="preserve">the </w:t>
      </w:r>
      <w:r w:rsidR="00FB39D5" w:rsidRPr="00AB2987">
        <w:rPr>
          <w:szCs w:val="22"/>
        </w:rPr>
        <w:t>project</w:t>
      </w:r>
      <w:r w:rsidR="00A22155" w:rsidRPr="00AB2987">
        <w:rPr>
          <w:szCs w:val="22"/>
        </w:rPr>
        <w:t xml:space="preserve"> will be free of pests and their residues at Substantial Completion. </w:t>
      </w:r>
      <w:r w:rsidRPr="00AB2987">
        <w:rPr>
          <w:szCs w:val="22"/>
        </w:rPr>
        <w:t xml:space="preserve">Pest control </w:t>
      </w:r>
      <w:r w:rsidRPr="00812D11">
        <w:rPr>
          <w:rFonts w:cs="Arial"/>
          <w:color w:val="000000"/>
          <w:szCs w:val="22"/>
        </w:rPr>
        <w:t>actions</w:t>
      </w:r>
      <w:r w:rsidRPr="00AB2987">
        <w:rPr>
          <w:szCs w:val="22"/>
        </w:rPr>
        <w:t xml:space="preserve"> must be performed exclusively by LOG-HERG personnel.</w:t>
      </w:r>
    </w:p>
    <w:p w14:paraId="6445C6E6" w14:textId="2BEEEDCE" w:rsidR="00A1729F" w:rsidRPr="00A22155" w:rsidRDefault="001329CF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Do not use any pesticide (rodenticide) </w:t>
      </w:r>
      <w:r w:rsidR="008B1536">
        <w:rPr>
          <w:rFonts w:cs="Arial"/>
          <w:color w:val="000000"/>
          <w:szCs w:val="22"/>
        </w:rPr>
        <w:t xml:space="preserve">or herbicides </w:t>
      </w:r>
      <w:r w:rsidRPr="004E3DBE">
        <w:rPr>
          <w:rFonts w:cs="Arial"/>
          <w:color w:val="000000"/>
          <w:szCs w:val="22"/>
        </w:rPr>
        <w:t>without the written approval of LANL.</w:t>
      </w:r>
      <w:r w:rsidR="00663C43">
        <w:rPr>
          <w:rFonts w:cs="Arial"/>
          <w:color w:val="000000"/>
          <w:szCs w:val="22"/>
        </w:rPr>
        <w:t xml:space="preserve"> </w:t>
      </w:r>
    </w:p>
    <w:p w14:paraId="63EC4875" w14:textId="77777777" w:rsidR="0015177C" w:rsidRPr="004E3DBE" w:rsidRDefault="0015177C" w:rsidP="00812D11">
      <w:pPr>
        <w:pStyle w:val="SPECH2"/>
      </w:pPr>
      <w:r w:rsidRPr="004E3DBE">
        <w:t>environmental restoration site</w:t>
      </w:r>
    </w:p>
    <w:p w14:paraId="7AA4A7B6" w14:textId="77777777" w:rsidR="0015177C" w:rsidRPr="004E3DBE" w:rsidRDefault="0015177C" w:rsidP="00EC700E">
      <w:pPr>
        <w:pStyle w:val="BodyText"/>
        <w:keepNext/>
        <w:keepLines/>
        <w:spacing w:before="0" w:after="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>******************************************************************************</w:t>
      </w:r>
      <w:r w:rsidR="00EC700E" w:rsidRPr="004E3DBE">
        <w:rPr>
          <w:rFonts w:ascii="Arial" w:hAnsi="Arial" w:cs="Arial"/>
          <w:iCs w:val="0"/>
          <w:caps/>
          <w:color w:val="000000"/>
          <w:szCs w:val="22"/>
        </w:rPr>
        <w:t>*****************************</w:t>
      </w:r>
    </w:p>
    <w:p w14:paraId="19C2F0F3" w14:textId="3AE84E3E" w:rsidR="0015177C" w:rsidRPr="004E3DBE" w:rsidRDefault="0015177C" w:rsidP="00EC700E">
      <w:pPr>
        <w:pStyle w:val="BodyText"/>
        <w:spacing w:before="0" w:after="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 xml:space="preserve">Refer to the Civil Chapter, Section </w:t>
      </w:r>
      <w:hyperlink r:id="rId15" w:anchor="esm3" w:history="1">
        <w:r w:rsidRPr="00F64EDC">
          <w:rPr>
            <w:rStyle w:val="Hyperlink"/>
            <w:rFonts w:ascii="Arial" w:hAnsi="Arial" w:cs="Arial"/>
            <w:iCs w:val="0"/>
            <w:szCs w:val="22"/>
          </w:rPr>
          <w:t>G10</w:t>
        </w:r>
      </w:hyperlink>
      <w:r w:rsidRPr="004E3DBE">
        <w:rPr>
          <w:rFonts w:ascii="Arial" w:hAnsi="Arial" w:cs="Arial"/>
          <w:iCs w:val="0"/>
          <w:color w:val="000000"/>
          <w:szCs w:val="22"/>
        </w:rPr>
        <w:t xml:space="preserve"> Site Preparation, for environmental restoration design requirements.</w:t>
      </w:r>
    </w:p>
    <w:p w14:paraId="66A24941" w14:textId="77777777" w:rsidR="0015177C" w:rsidRPr="004E3DBE" w:rsidRDefault="0015177C" w:rsidP="0015177C">
      <w:pPr>
        <w:pStyle w:val="BodyText"/>
        <w:spacing w:before="0" w:after="6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>*******************************************************************************</w:t>
      </w:r>
      <w:r w:rsidR="00EC700E" w:rsidRPr="004E3DBE">
        <w:rPr>
          <w:rFonts w:ascii="Arial" w:hAnsi="Arial" w:cs="Arial"/>
          <w:iCs w:val="0"/>
          <w:caps/>
          <w:color w:val="000000"/>
          <w:szCs w:val="22"/>
        </w:rPr>
        <w:t>****************************</w:t>
      </w:r>
    </w:p>
    <w:p w14:paraId="7AE13E8B" w14:textId="3F05586D" w:rsidR="0015177C" w:rsidRPr="004E3DBE" w:rsidRDefault="009D21A2" w:rsidP="00812D11">
      <w:pPr>
        <w:pStyle w:val="SPECH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</w:t>
      </w:r>
      <w:r w:rsidR="009C4A03" w:rsidRPr="004E3DBE">
        <w:rPr>
          <w:rFonts w:cs="Arial"/>
          <w:color w:val="000000"/>
          <w:szCs w:val="22"/>
        </w:rPr>
        <w:t>torm water runoff shall</w:t>
      </w:r>
      <w:r>
        <w:rPr>
          <w:rFonts w:cs="Arial"/>
          <w:color w:val="000000"/>
          <w:szCs w:val="22"/>
        </w:rPr>
        <w:t xml:space="preserve"> not</w:t>
      </w:r>
      <w:r w:rsidR="009C4A03" w:rsidRPr="004E3DBE">
        <w:rPr>
          <w:rFonts w:cs="Arial"/>
          <w:color w:val="000000"/>
          <w:szCs w:val="22"/>
        </w:rPr>
        <w:t xml:space="preserve"> be allowed </w:t>
      </w:r>
      <w:r w:rsidR="0015177C" w:rsidRPr="004E3DBE">
        <w:rPr>
          <w:rFonts w:cs="Arial"/>
          <w:color w:val="000000"/>
          <w:szCs w:val="22"/>
        </w:rPr>
        <w:t xml:space="preserve">across </w:t>
      </w:r>
      <w:r w:rsidR="00FB39D5" w:rsidRPr="004E3DBE">
        <w:rPr>
          <w:rFonts w:cs="Arial"/>
          <w:color w:val="000000"/>
          <w:szCs w:val="22"/>
        </w:rPr>
        <w:t xml:space="preserve">solid waste management units </w:t>
      </w:r>
      <w:r w:rsidR="0015177C" w:rsidRPr="004E3DBE">
        <w:rPr>
          <w:rFonts w:cs="Arial"/>
          <w:color w:val="000000"/>
          <w:szCs w:val="22"/>
        </w:rPr>
        <w:t xml:space="preserve">(SWMUs) </w:t>
      </w:r>
      <w:r w:rsidR="008B1536">
        <w:rPr>
          <w:rFonts w:cs="Arial"/>
          <w:color w:val="000000"/>
          <w:szCs w:val="22"/>
        </w:rPr>
        <w:t xml:space="preserve">or </w:t>
      </w:r>
      <w:r w:rsidR="00FB39D5" w:rsidRPr="004E3DBE">
        <w:rPr>
          <w:rFonts w:cs="Arial"/>
          <w:color w:val="000000"/>
          <w:szCs w:val="22"/>
        </w:rPr>
        <w:t xml:space="preserve">areas of concern </w:t>
      </w:r>
      <w:r w:rsidR="0015177C" w:rsidRPr="004E3DBE">
        <w:rPr>
          <w:rFonts w:cs="Arial"/>
          <w:color w:val="000000"/>
          <w:szCs w:val="22"/>
        </w:rPr>
        <w:t>(AOCs) that are identified in the contract documents.</w:t>
      </w:r>
    </w:p>
    <w:p w14:paraId="2E2944F8" w14:textId="0AB9D77C" w:rsidR="008B1536" w:rsidRDefault="008B1536" w:rsidP="00812D11">
      <w:pPr>
        <w:pStyle w:val="SPECH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Existing BMPs, including vegetative cover, located at a</w:t>
      </w:r>
      <w:r w:rsidR="00FB39D5">
        <w:rPr>
          <w:rFonts w:cs="Arial"/>
          <w:color w:val="000000"/>
          <w:szCs w:val="22"/>
        </w:rPr>
        <w:t>n</w:t>
      </w:r>
      <w:r>
        <w:rPr>
          <w:rFonts w:cs="Arial"/>
          <w:color w:val="000000"/>
          <w:szCs w:val="22"/>
        </w:rPr>
        <w:t xml:space="preserve"> SWMU or AOC shall not be disturbed without coordination with </w:t>
      </w:r>
      <w:r w:rsidR="00FB39D5">
        <w:rPr>
          <w:rFonts w:cs="Arial"/>
          <w:color w:val="000000"/>
          <w:szCs w:val="22"/>
        </w:rPr>
        <w:t xml:space="preserve">a </w:t>
      </w:r>
      <w:r w:rsidR="00D56E3C">
        <w:rPr>
          <w:rFonts w:cs="Arial"/>
          <w:color w:val="000000"/>
          <w:szCs w:val="22"/>
        </w:rPr>
        <w:t xml:space="preserve">LANL </w:t>
      </w:r>
      <w:r w:rsidR="009D21A2">
        <w:rPr>
          <w:rFonts w:cs="Arial"/>
          <w:color w:val="000000"/>
          <w:szCs w:val="22"/>
        </w:rPr>
        <w:t xml:space="preserve">EPC </w:t>
      </w:r>
      <w:r w:rsidR="00FB39D5">
        <w:rPr>
          <w:rFonts w:cs="Arial"/>
          <w:color w:val="000000"/>
          <w:szCs w:val="22"/>
        </w:rPr>
        <w:t xml:space="preserve">subject matter expert </w:t>
      </w:r>
      <w:r w:rsidR="009D21A2">
        <w:rPr>
          <w:rFonts w:cs="Arial"/>
          <w:color w:val="000000"/>
          <w:szCs w:val="22"/>
        </w:rPr>
        <w:t>(SME).</w:t>
      </w:r>
    </w:p>
    <w:p w14:paraId="0047BC48" w14:textId="1867720E" w:rsidR="0015177C" w:rsidRPr="004E3DBE" w:rsidRDefault="008B1536" w:rsidP="00812D11">
      <w:pPr>
        <w:pStyle w:val="SPECH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SWMU</w:t>
      </w:r>
      <w:r w:rsidR="009D21A2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 or AOC</w:t>
      </w:r>
      <w:r w:rsidR="009D21A2">
        <w:rPr>
          <w:rFonts w:cs="Arial"/>
          <w:color w:val="000000"/>
          <w:szCs w:val="22"/>
        </w:rPr>
        <w:t>s</w:t>
      </w:r>
      <w:r w:rsidR="0015177C" w:rsidRPr="004E3DBE">
        <w:rPr>
          <w:rFonts w:cs="Arial"/>
          <w:color w:val="000000"/>
          <w:szCs w:val="22"/>
        </w:rPr>
        <w:t xml:space="preserve"> cannot be disturbed without LANL</w:t>
      </w:r>
      <w:r>
        <w:rPr>
          <w:rFonts w:cs="Arial"/>
          <w:color w:val="000000"/>
          <w:szCs w:val="22"/>
        </w:rPr>
        <w:t xml:space="preserve"> </w:t>
      </w:r>
      <w:r w:rsidR="009D21A2">
        <w:rPr>
          <w:rFonts w:cs="Arial"/>
          <w:color w:val="000000"/>
          <w:szCs w:val="22"/>
        </w:rPr>
        <w:t>EPC</w:t>
      </w:r>
      <w:r w:rsidR="009D21A2" w:rsidRPr="004E3DBE">
        <w:rPr>
          <w:rFonts w:cs="Arial"/>
          <w:color w:val="000000"/>
          <w:szCs w:val="22"/>
        </w:rPr>
        <w:t xml:space="preserve"> </w:t>
      </w:r>
      <w:r w:rsidR="0015177C" w:rsidRPr="004E3DBE">
        <w:rPr>
          <w:rFonts w:cs="Arial"/>
          <w:color w:val="000000"/>
          <w:szCs w:val="22"/>
        </w:rPr>
        <w:t>approval and oversight.</w:t>
      </w:r>
      <w:r w:rsidR="00663C43">
        <w:rPr>
          <w:rFonts w:cs="Arial"/>
          <w:color w:val="000000"/>
          <w:szCs w:val="22"/>
        </w:rPr>
        <w:t xml:space="preserve"> </w:t>
      </w:r>
      <w:r w:rsidR="0015177C" w:rsidRPr="004E3DBE">
        <w:rPr>
          <w:rFonts w:cs="Arial"/>
          <w:color w:val="000000"/>
          <w:szCs w:val="22"/>
        </w:rPr>
        <w:t xml:space="preserve">The LANL </w:t>
      </w:r>
      <w:r w:rsidR="003E23AC" w:rsidRPr="004E3DBE">
        <w:rPr>
          <w:rFonts w:cs="Arial"/>
          <w:color w:val="000000"/>
          <w:szCs w:val="22"/>
        </w:rPr>
        <w:t>STR</w:t>
      </w:r>
      <w:r w:rsidR="0015177C" w:rsidRPr="004E3DBE">
        <w:rPr>
          <w:rFonts w:cs="Arial"/>
          <w:color w:val="000000"/>
          <w:szCs w:val="22"/>
        </w:rPr>
        <w:t xml:space="preserve"> will contact </w:t>
      </w:r>
      <w:r w:rsidR="009D21A2">
        <w:rPr>
          <w:rFonts w:cs="Arial"/>
          <w:color w:val="000000"/>
          <w:szCs w:val="22"/>
        </w:rPr>
        <w:t>EPC</w:t>
      </w:r>
      <w:r w:rsidR="00345026">
        <w:rPr>
          <w:rFonts w:cs="Arial"/>
          <w:color w:val="000000"/>
          <w:szCs w:val="22"/>
        </w:rPr>
        <w:t xml:space="preserve"> – Waste Management Program (WMP)</w:t>
      </w:r>
      <w:r w:rsidR="0015177C" w:rsidRPr="004E3DBE">
        <w:rPr>
          <w:rFonts w:cs="Arial"/>
          <w:color w:val="000000"/>
          <w:szCs w:val="22"/>
        </w:rPr>
        <w:t>.</w:t>
      </w:r>
      <w:r w:rsidR="00663C43">
        <w:rPr>
          <w:rFonts w:cs="Arial"/>
          <w:color w:val="000000"/>
          <w:szCs w:val="22"/>
        </w:rPr>
        <w:t xml:space="preserve"> </w:t>
      </w:r>
      <w:r w:rsidR="0015177C" w:rsidRPr="004E3DBE">
        <w:rPr>
          <w:rFonts w:cs="Arial"/>
          <w:color w:val="000000"/>
          <w:szCs w:val="22"/>
        </w:rPr>
        <w:t>Any worker conducting work within the boundary of a</w:t>
      </w:r>
      <w:r w:rsidR="00FB39D5">
        <w:rPr>
          <w:rFonts w:cs="Arial"/>
          <w:color w:val="000000"/>
          <w:szCs w:val="22"/>
        </w:rPr>
        <w:t>n</w:t>
      </w:r>
      <w:r w:rsidR="0015177C" w:rsidRPr="004E3DBE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SWMU or AOC</w:t>
      </w:r>
      <w:r w:rsidR="0015177C" w:rsidRPr="004E3DBE">
        <w:rPr>
          <w:rFonts w:cs="Arial"/>
          <w:color w:val="000000"/>
          <w:szCs w:val="22"/>
        </w:rPr>
        <w:t xml:space="preserve"> must be made aware</w:t>
      </w:r>
      <w:r w:rsidR="00243F0A" w:rsidRPr="004E3DBE">
        <w:rPr>
          <w:rFonts w:cs="Arial"/>
          <w:color w:val="000000"/>
          <w:szCs w:val="22"/>
        </w:rPr>
        <w:t xml:space="preserve">, by the </w:t>
      </w:r>
      <w:r w:rsidR="00A6322F" w:rsidRPr="004E3DBE">
        <w:rPr>
          <w:rFonts w:cs="Arial"/>
          <w:color w:val="000000"/>
          <w:szCs w:val="22"/>
        </w:rPr>
        <w:t xml:space="preserve">LANL </w:t>
      </w:r>
      <w:r w:rsidR="003E23AC" w:rsidRPr="004E3DBE">
        <w:rPr>
          <w:rFonts w:cs="Arial"/>
          <w:color w:val="000000"/>
          <w:szCs w:val="22"/>
        </w:rPr>
        <w:t>STR</w:t>
      </w:r>
      <w:r w:rsidR="00243F0A" w:rsidRPr="004E3DBE">
        <w:rPr>
          <w:rFonts w:cs="Arial"/>
          <w:color w:val="000000"/>
          <w:szCs w:val="22"/>
        </w:rPr>
        <w:t xml:space="preserve">, </w:t>
      </w:r>
      <w:r w:rsidR="0015177C" w:rsidRPr="004E3DBE">
        <w:rPr>
          <w:rFonts w:cs="Arial"/>
          <w:color w:val="000000"/>
          <w:szCs w:val="22"/>
        </w:rPr>
        <w:t xml:space="preserve">of the potential contaminants present in soils and other materials at the site and the potential hazards associated with those contaminants. </w:t>
      </w:r>
    </w:p>
    <w:p w14:paraId="5B0ED5FE" w14:textId="538F40FA" w:rsidR="00BF1C7B" w:rsidRPr="004E3DBE" w:rsidRDefault="008109A7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Any soil or other material removed from a</w:t>
      </w:r>
      <w:r w:rsidR="00FB39D5">
        <w:rPr>
          <w:rFonts w:cs="Arial"/>
          <w:color w:val="000000"/>
          <w:szCs w:val="22"/>
        </w:rPr>
        <w:t>n</w:t>
      </w:r>
      <w:r w:rsidRPr="004E3DBE">
        <w:rPr>
          <w:rFonts w:cs="Arial"/>
          <w:color w:val="000000"/>
          <w:szCs w:val="22"/>
        </w:rPr>
        <w:t xml:space="preserve"> </w:t>
      </w:r>
      <w:r w:rsidR="008B1536">
        <w:rPr>
          <w:rFonts w:cs="Arial"/>
          <w:color w:val="000000"/>
          <w:szCs w:val="22"/>
        </w:rPr>
        <w:t>SWMU or AOC</w:t>
      </w:r>
      <w:r w:rsidR="008B1536" w:rsidRPr="004E3DBE" w:rsidDel="008B1536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boundary</w:t>
      </w:r>
      <w:r w:rsidR="00306946" w:rsidRPr="004E3DBE">
        <w:rPr>
          <w:rFonts w:cs="Arial"/>
          <w:color w:val="000000"/>
          <w:szCs w:val="22"/>
        </w:rPr>
        <w:t xml:space="preserve"> and not returned to the point of excavation must be manage</w:t>
      </w:r>
      <w:r w:rsidR="00243F0A" w:rsidRPr="004E3DBE">
        <w:rPr>
          <w:rFonts w:cs="Arial"/>
          <w:color w:val="000000"/>
          <w:szCs w:val="22"/>
        </w:rPr>
        <w:t>d</w:t>
      </w:r>
      <w:r w:rsidR="00306946" w:rsidRPr="004E3DBE">
        <w:rPr>
          <w:rFonts w:cs="Arial"/>
          <w:color w:val="000000"/>
          <w:szCs w:val="22"/>
        </w:rPr>
        <w:t xml:space="preserve">, characterized, and disposed of by the </w:t>
      </w:r>
      <w:r w:rsidR="0010342F" w:rsidRPr="004E3DBE">
        <w:rPr>
          <w:rFonts w:cs="Arial"/>
          <w:color w:val="000000"/>
          <w:szCs w:val="22"/>
        </w:rPr>
        <w:t>Subcontractor</w:t>
      </w:r>
      <w:r w:rsidR="00306946" w:rsidRPr="004E3DBE">
        <w:rPr>
          <w:rFonts w:cs="Arial"/>
          <w:color w:val="000000"/>
          <w:szCs w:val="22"/>
        </w:rPr>
        <w:t xml:space="preserve"> in accordance with all applicable LANL waste management requirements including approved Waste Profile forms, waste accumulation areas, etc. </w:t>
      </w:r>
      <w:r w:rsidR="008B1536">
        <w:rPr>
          <w:rFonts w:cs="Arial"/>
          <w:color w:val="000000"/>
          <w:szCs w:val="22"/>
        </w:rPr>
        <w:t>I</w:t>
      </w:r>
      <w:r w:rsidR="00306946" w:rsidRPr="004E3DBE">
        <w:rPr>
          <w:rFonts w:cs="Arial"/>
          <w:color w:val="000000"/>
          <w:szCs w:val="22"/>
        </w:rPr>
        <w:t>f the project causes additional runoff to cross the site, install appropriate sediment &amp; erosion controls prior to construction activities.</w:t>
      </w:r>
      <w:r w:rsidR="00663C43">
        <w:rPr>
          <w:rFonts w:cs="Arial"/>
          <w:color w:val="000000"/>
          <w:szCs w:val="22"/>
        </w:rPr>
        <w:t xml:space="preserve"> </w:t>
      </w:r>
      <w:r w:rsidR="00306946" w:rsidRPr="004E3DBE">
        <w:rPr>
          <w:rFonts w:cs="Arial"/>
          <w:color w:val="000000"/>
          <w:szCs w:val="22"/>
        </w:rPr>
        <w:t>Best Management Practices must be in place for all projects prior to the start of any soil</w:t>
      </w:r>
      <w:r w:rsidR="00FB39D5">
        <w:rPr>
          <w:rFonts w:cs="Arial"/>
          <w:color w:val="000000"/>
          <w:szCs w:val="22"/>
        </w:rPr>
        <w:t>-</w:t>
      </w:r>
      <w:r w:rsidR="00306946" w:rsidRPr="004E3DBE">
        <w:rPr>
          <w:rFonts w:cs="Arial"/>
          <w:color w:val="000000"/>
          <w:szCs w:val="22"/>
        </w:rPr>
        <w:t xml:space="preserve">disturbing activities to </w:t>
      </w:r>
      <w:r w:rsidR="00243F0A" w:rsidRPr="004E3DBE">
        <w:rPr>
          <w:rFonts w:cs="Arial"/>
          <w:color w:val="000000"/>
          <w:szCs w:val="22"/>
        </w:rPr>
        <w:t xml:space="preserve">prevent </w:t>
      </w:r>
      <w:r w:rsidR="00306946" w:rsidRPr="004E3DBE">
        <w:rPr>
          <w:rFonts w:cs="Arial"/>
          <w:color w:val="000000"/>
          <w:szCs w:val="22"/>
        </w:rPr>
        <w:t>potential contaminant migration.</w:t>
      </w:r>
    </w:p>
    <w:p w14:paraId="6334682F" w14:textId="39BC9202" w:rsidR="001329CF" w:rsidRPr="004E3DBE" w:rsidRDefault="001329CF" w:rsidP="00812D11">
      <w:pPr>
        <w:pStyle w:val="SPECH2"/>
      </w:pPr>
      <w:r w:rsidRPr="004E3DBE">
        <w:lastRenderedPageBreak/>
        <w:t>Hazardous Waste</w:t>
      </w:r>
    </w:p>
    <w:p w14:paraId="6C8DC56A" w14:textId="2A88BA8D" w:rsidR="001329CF" w:rsidRPr="004E3DBE" w:rsidRDefault="00D35EB3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Store, treat, and/or dispose</w:t>
      </w:r>
      <w:r w:rsidR="001329CF" w:rsidRPr="004E3DBE">
        <w:rPr>
          <w:rFonts w:cs="Arial"/>
          <w:color w:val="000000"/>
          <w:szCs w:val="22"/>
        </w:rPr>
        <w:t xml:space="preserve"> of hazardous </w:t>
      </w:r>
      <w:r w:rsidR="00FB39D5">
        <w:rPr>
          <w:rFonts w:cs="Arial"/>
          <w:color w:val="000000"/>
          <w:szCs w:val="22"/>
        </w:rPr>
        <w:t>(or mixed)</w:t>
      </w:r>
      <w:r w:rsidR="00FB39D5" w:rsidRPr="004E3DBE">
        <w:rPr>
          <w:rFonts w:cs="Arial"/>
          <w:color w:val="000000"/>
          <w:szCs w:val="22"/>
        </w:rPr>
        <w:t xml:space="preserve"> </w:t>
      </w:r>
      <w:r w:rsidR="001329CF" w:rsidRPr="004E3DBE">
        <w:rPr>
          <w:rFonts w:cs="Arial"/>
          <w:color w:val="000000"/>
          <w:szCs w:val="22"/>
        </w:rPr>
        <w:t>wastes</w:t>
      </w:r>
      <w:r w:rsidR="00261C80">
        <w:rPr>
          <w:rFonts w:cs="Arial"/>
          <w:color w:val="000000"/>
          <w:szCs w:val="22"/>
        </w:rPr>
        <w:t xml:space="preserve"> </w:t>
      </w:r>
      <w:r w:rsidR="001329CF" w:rsidRPr="004E3DBE">
        <w:rPr>
          <w:rFonts w:cs="Arial"/>
          <w:color w:val="000000"/>
          <w:szCs w:val="22"/>
        </w:rPr>
        <w:t xml:space="preserve">in accordance with applicable laws and regulations, and LANL requirements. </w:t>
      </w:r>
    </w:p>
    <w:p w14:paraId="15DB5465" w14:textId="4FF97F12" w:rsidR="00D35EB3" w:rsidRPr="004E3DBE" w:rsidRDefault="00D35EB3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Register satellite accumulation areas or </w:t>
      </w:r>
      <w:r w:rsidR="00261C80">
        <w:rPr>
          <w:rFonts w:cs="Arial"/>
          <w:color w:val="000000"/>
          <w:szCs w:val="22"/>
        </w:rPr>
        <w:t xml:space="preserve">central accumulation </w:t>
      </w:r>
      <w:r w:rsidR="003F4AAF" w:rsidRPr="004E3DBE">
        <w:rPr>
          <w:rFonts w:cs="Arial"/>
          <w:color w:val="000000"/>
          <w:szCs w:val="22"/>
        </w:rPr>
        <w:t xml:space="preserve">areas with LANL </w:t>
      </w:r>
      <w:r w:rsidR="00261C80">
        <w:rPr>
          <w:rFonts w:cs="Arial"/>
          <w:color w:val="000000"/>
          <w:szCs w:val="22"/>
        </w:rPr>
        <w:t>EPC</w:t>
      </w:r>
      <w:r w:rsidR="00FB39D5">
        <w:rPr>
          <w:rFonts w:cs="Arial"/>
          <w:color w:val="000000"/>
          <w:szCs w:val="22"/>
        </w:rPr>
        <w:t>–</w:t>
      </w:r>
      <w:r w:rsidR="00261C80">
        <w:rPr>
          <w:rFonts w:cs="Arial"/>
          <w:color w:val="000000"/>
          <w:szCs w:val="22"/>
        </w:rPr>
        <w:t>WMP</w:t>
      </w:r>
      <w:r w:rsidR="003F4AAF" w:rsidRPr="004E3DBE">
        <w:rPr>
          <w:rFonts w:cs="Arial"/>
          <w:color w:val="000000"/>
          <w:szCs w:val="22"/>
        </w:rPr>
        <w:t xml:space="preserve"> </w:t>
      </w:r>
      <w:r w:rsidR="002069F7" w:rsidRPr="004E3DBE">
        <w:rPr>
          <w:rFonts w:cs="Arial"/>
          <w:color w:val="000000"/>
          <w:szCs w:val="22"/>
        </w:rPr>
        <w:t>prior to storing, handling, treating, or disposing of hazardous or mixed waste.</w:t>
      </w:r>
    </w:p>
    <w:p w14:paraId="1A4154ED" w14:textId="20FD65F6" w:rsidR="002069F7" w:rsidRPr="004E3DBE" w:rsidRDefault="002069F7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Contact </w:t>
      </w:r>
      <w:r w:rsidR="00261C80">
        <w:rPr>
          <w:rFonts w:cs="Arial"/>
          <w:color w:val="000000"/>
          <w:szCs w:val="22"/>
        </w:rPr>
        <w:t>EPC-WMP</w:t>
      </w:r>
      <w:r w:rsidRPr="004E3DBE">
        <w:rPr>
          <w:rFonts w:cs="Arial"/>
          <w:color w:val="000000"/>
          <w:szCs w:val="22"/>
        </w:rPr>
        <w:t xml:space="preserve"> for more information on the management of hazardous waste, New Mexico special waste (</w:t>
      </w:r>
      <w:r w:rsidR="00DA04F8">
        <w:rPr>
          <w:rFonts w:cs="Arial"/>
          <w:color w:val="000000"/>
          <w:szCs w:val="22"/>
        </w:rPr>
        <w:t>e.g.,</w:t>
      </w:r>
      <w:r w:rsidRPr="004E3DBE">
        <w:rPr>
          <w:rFonts w:cs="Arial"/>
          <w:color w:val="000000"/>
          <w:szCs w:val="22"/>
        </w:rPr>
        <w:t xml:space="preserve"> petroleum contaminated soil, spills, chemical products, asbestos waste, infectious waste), PCBs, construction and demolition debris, and other types of solid waste.</w:t>
      </w:r>
      <w:r w:rsidR="00663C43">
        <w:rPr>
          <w:rFonts w:cs="Arial"/>
          <w:color w:val="000000"/>
          <w:szCs w:val="22"/>
        </w:rPr>
        <w:t xml:space="preserve"> </w:t>
      </w:r>
    </w:p>
    <w:p w14:paraId="5763BE58" w14:textId="77777777" w:rsidR="001329CF" w:rsidRPr="004E3DBE" w:rsidRDefault="00D059EB" w:rsidP="00812D11">
      <w:pPr>
        <w:pStyle w:val="SPECH2"/>
      </w:pPr>
      <w:r w:rsidRPr="004E3DBE">
        <w:t>Traffic control</w:t>
      </w:r>
    </w:p>
    <w:p w14:paraId="288A234A" w14:textId="77777777" w:rsidR="00BC5785" w:rsidRPr="004E3DBE" w:rsidRDefault="00BC5785" w:rsidP="00EC700E">
      <w:pPr>
        <w:pStyle w:val="BodyText"/>
        <w:spacing w:before="60" w:after="0"/>
        <w:rPr>
          <w:rFonts w:ascii="Arial" w:hAnsi="Arial" w:cs="Arial"/>
          <w:iCs w:val="0"/>
          <w:caps/>
          <w:color w:val="000000"/>
          <w:szCs w:val="22"/>
        </w:rPr>
      </w:pPr>
      <w:r w:rsidRPr="004E3DBE">
        <w:rPr>
          <w:rFonts w:ascii="Arial" w:hAnsi="Arial" w:cs="Arial"/>
          <w:iCs w:val="0"/>
          <w:caps/>
          <w:color w:val="000000"/>
          <w:szCs w:val="22"/>
        </w:rPr>
        <w:t>****************************************************************************</w:t>
      </w:r>
      <w:r w:rsidR="00EC700E" w:rsidRPr="004E3DBE">
        <w:rPr>
          <w:rFonts w:ascii="Arial" w:hAnsi="Arial" w:cs="Arial"/>
          <w:iCs w:val="0"/>
          <w:caps/>
          <w:color w:val="000000"/>
          <w:szCs w:val="22"/>
        </w:rPr>
        <w:t>****************************</w:t>
      </w:r>
    </w:p>
    <w:p w14:paraId="5678A83F" w14:textId="77777777" w:rsidR="00BC5785" w:rsidRPr="004E3DBE" w:rsidRDefault="00BC5785" w:rsidP="00EC700E">
      <w:pPr>
        <w:pStyle w:val="BodyText"/>
        <w:spacing w:before="0" w:after="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 xml:space="preserve">Refer to the </w:t>
      </w:r>
      <w:r w:rsidR="00A6322F" w:rsidRPr="004E3DBE">
        <w:rPr>
          <w:rFonts w:ascii="Arial" w:hAnsi="Arial" w:cs="Arial"/>
          <w:iCs w:val="0"/>
          <w:color w:val="000000"/>
          <w:szCs w:val="22"/>
        </w:rPr>
        <w:t xml:space="preserve">LANL ESM </w:t>
      </w:r>
      <w:r w:rsidRPr="004E3DBE">
        <w:rPr>
          <w:rFonts w:ascii="Arial" w:hAnsi="Arial" w:cs="Arial"/>
          <w:iCs w:val="0"/>
          <w:color w:val="000000"/>
          <w:szCs w:val="22"/>
        </w:rPr>
        <w:t>Civil Chapter</w:t>
      </w:r>
      <w:r w:rsidR="00A6322F" w:rsidRPr="004E3DBE">
        <w:rPr>
          <w:rFonts w:ascii="Arial" w:hAnsi="Arial" w:cs="Arial"/>
          <w:iCs w:val="0"/>
          <w:color w:val="000000"/>
          <w:szCs w:val="22"/>
        </w:rPr>
        <w:t xml:space="preserve"> 3</w:t>
      </w:r>
      <w:r w:rsidRPr="004E3DBE">
        <w:rPr>
          <w:rFonts w:ascii="Arial" w:hAnsi="Arial" w:cs="Arial"/>
          <w:iCs w:val="0"/>
          <w:color w:val="000000"/>
          <w:szCs w:val="22"/>
        </w:rPr>
        <w:t>, Section G2010 Roadways, for traffic consideration design requirements.</w:t>
      </w:r>
    </w:p>
    <w:p w14:paraId="6DDB54F9" w14:textId="77777777" w:rsidR="00BC5785" w:rsidRPr="004E3DBE" w:rsidRDefault="00BC5785" w:rsidP="00EC700E">
      <w:pPr>
        <w:pStyle w:val="BodyText"/>
        <w:spacing w:before="0" w:after="60"/>
        <w:rPr>
          <w:rFonts w:ascii="Arial" w:hAnsi="Arial" w:cs="Arial"/>
          <w:iCs w:val="0"/>
          <w:color w:val="000000"/>
          <w:szCs w:val="22"/>
        </w:rPr>
      </w:pPr>
      <w:r w:rsidRPr="004E3DBE">
        <w:rPr>
          <w:rFonts w:ascii="Arial" w:hAnsi="Arial" w:cs="Arial"/>
          <w:iCs w:val="0"/>
          <w:color w:val="000000"/>
          <w:szCs w:val="22"/>
        </w:rPr>
        <w:t>*****************************************************************************</w:t>
      </w:r>
      <w:r w:rsidR="00EC700E" w:rsidRPr="004E3DBE">
        <w:rPr>
          <w:rFonts w:ascii="Arial" w:hAnsi="Arial" w:cs="Arial"/>
          <w:iCs w:val="0"/>
          <w:caps/>
          <w:color w:val="000000"/>
          <w:szCs w:val="22"/>
        </w:rPr>
        <w:t>****************************</w:t>
      </w:r>
    </w:p>
    <w:p w14:paraId="1257B75E" w14:textId="58A58A7F" w:rsidR="00A22155" w:rsidRDefault="00D059EB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A </w:t>
      </w:r>
      <w:r w:rsidR="00193BB0">
        <w:rPr>
          <w:rFonts w:cs="Arial"/>
          <w:color w:val="000000"/>
          <w:szCs w:val="22"/>
        </w:rPr>
        <w:t>T</w:t>
      </w:r>
      <w:r w:rsidRPr="004E3DBE">
        <w:rPr>
          <w:rFonts w:cs="Arial"/>
          <w:color w:val="000000"/>
          <w:szCs w:val="22"/>
        </w:rPr>
        <w:t xml:space="preserve">emporary </w:t>
      </w:r>
      <w:r w:rsidR="00193BB0">
        <w:rPr>
          <w:rFonts w:cs="Arial"/>
          <w:color w:val="000000"/>
          <w:szCs w:val="22"/>
        </w:rPr>
        <w:t>T</w:t>
      </w:r>
      <w:r w:rsidRPr="004E3DBE">
        <w:rPr>
          <w:rFonts w:cs="Arial"/>
          <w:color w:val="000000"/>
          <w:szCs w:val="22"/>
        </w:rPr>
        <w:t xml:space="preserve">raffic </w:t>
      </w:r>
      <w:r w:rsidR="00193BB0">
        <w:rPr>
          <w:rFonts w:cs="Arial"/>
          <w:color w:val="000000"/>
          <w:szCs w:val="22"/>
        </w:rPr>
        <w:t>C</w:t>
      </w:r>
      <w:r w:rsidRPr="004E3DBE">
        <w:rPr>
          <w:rFonts w:cs="Arial"/>
          <w:color w:val="000000"/>
          <w:szCs w:val="22"/>
        </w:rPr>
        <w:t xml:space="preserve">ontrol </w:t>
      </w:r>
      <w:r w:rsidR="00193BB0">
        <w:rPr>
          <w:rFonts w:cs="Arial"/>
          <w:color w:val="000000"/>
          <w:szCs w:val="22"/>
        </w:rPr>
        <w:t>P</w:t>
      </w:r>
      <w:r w:rsidRPr="004E3DBE">
        <w:rPr>
          <w:rFonts w:cs="Arial"/>
          <w:color w:val="000000"/>
          <w:szCs w:val="22"/>
        </w:rPr>
        <w:t xml:space="preserve">lan </w:t>
      </w:r>
      <w:r w:rsidR="00FC3C5B">
        <w:rPr>
          <w:rFonts w:cs="Arial"/>
          <w:color w:val="000000"/>
          <w:szCs w:val="22"/>
        </w:rPr>
        <w:t xml:space="preserve">(TTCP) </w:t>
      </w:r>
      <w:r w:rsidRPr="004E3DBE">
        <w:rPr>
          <w:rFonts w:cs="Arial"/>
          <w:color w:val="000000"/>
          <w:szCs w:val="22"/>
        </w:rPr>
        <w:t xml:space="preserve">shall be prepared by a registered </w:t>
      </w:r>
      <w:r w:rsidR="00DA04F8" w:rsidRPr="004E3DBE">
        <w:rPr>
          <w:rFonts w:cs="Arial"/>
          <w:color w:val="000000"/>
          <w:szCs w:val="22"/>
        </w:rPr>
        <w:t xml:space="preserve">professional </w:t>
      </w:r>
      <w:r w:rsidR="004D5DE4">
        <w:rPr>
          <w:rFonts w:cs="Arial"/>
          <w:color w:val="000000"/>
          <w:szCs w:val="22"/>
        </w:rPr>
        <w:t>engineer during design phase and</w:t>
      </w:r>
      <w:r w:rsidR="00193BB0">
        <w:rPr>
          <w:rFonts w:cs="Arial"/>
          <w:color w:val="000000"/>
          <w:szCs w:val="22"/>
        </w:rPr>
        <w:t xml:space="preserve"> submitted </w:t>
      </w:r>
      <w:r w:rsidR="00BC5785" w:rsidRPr="004E3DBE">
        <w:rPr>
          <w:rFonts w:cs="Arial"/>
          <w:color w:val="000000"/>
          <w:szCs w:val="22"/>
        </w:rPr>
        <w:t>to the LANL Traffic Engineer for review and approval.</w:t>
      </w:r>
      <w:r w:rsidR="00663C43">
        <w:rPr>
          <w:rFonts w:cs="Arial"/>
          <w:color w:val="000000"/>
          <w:szCs w:val="22"/>
        </w:rPr>
        <w:t xml:space="preserve"> </w:t>
      </w:r>
      <w:r w:rsidR="00BC5785" w:rsidRPr="004E3DBE">
        <w:rPr>
          <w:rFonts w:cs="Arial"/>
          <w:color w:val="000000"/>
          <w:szCs w:val="22"/>
        </w:rPr>
        <w:t xml:space="preserve">The LANL Traffic Engineer shall </w:t>
      </w:r>
      <w:r w:rsidR="00193BB0">
        <w:rPr>
          <w:rFonts w:cs="Arial"/>
          <w:color w:val="000000"/>
          <w:szCs w:val="22"/>
        </w:rPr>
        <w:t xml:space="preserve">provide </w:t>
      </w:r>
      <w:r w:rsidR="00BC5785" w:rsidRPr="004E3DBE">
        <w:rPr>
          <w:rFonts w:cs="Arial"/>
          <w:color w:val="000000"/>
          <w:szCs w:val="22"/>
        </w:rPr>
        <w:t>approv</w:t>
      </w:r>
      <w:r w:rsidR="00193BB0">
        <w:rPr>
          <w:rFonts w:cs="Arial"/>
          <w:color w:val="000000"/>
          <w:szCs w:val="22"/>
        </w:rPr>
        <w:t>al</w:t>
      </w:r>
      <w:r w:rsidR="00BC5785" w:rsidRPr="004E3DBE">
        <w:rPr>
          <w:rFonts w:cs="Arial"/>
          <w:color w:val="000000"/>
          <w:szCs w:val="22"/>
        </w:rPr>
        <w:t xml:space="preserve"> </w:t>
      </w:r>
      <w:r w:rsidR="00193BB0">
        <w:rPr>
          <w:rFonts w:cs="Arial"/>
          <w:color w:val="000000"/>
          <w:szCs w:val="22"/>
        </w:rPr>
        <w:t xml:space="preserve">of initial plans, exceptions, and </w:t>
      </w:r>
      <w:r w:rsidR="00BC5785" w:rsidRPr="004E3DBE">
        <w:rPr>
          <w:rFonts w:cs="Arial"/>
          <w:color w:val="000000"/>
          <w:szCs w:val="22"/>
        </w:rPr>
        <w:t>any proposed changes</w:t>
      </w:r>
      <w:r w:rsidR="00235B7B">
        <w:rPr>
          <w:rFonts w:cs="Arial"/>
          <w:color w:val="000000"/>
          <w:szCs w:val="22"/>
        </w:rPr>
        <w:t xml:space="preserve"> of the </w:t>
      </w:r>
      <w:r w:rsidR="004D5DE4">
        <w:rPr>
          <w:rFonts w:cs="Arial"/>
          <w:color w:val="000000"/>
          <w:szCs w:val="22"/>
        </w:rPr>
        <w:t>TTCP</w:t>
      </w:r>
      <w:r w:rsidR="00235B7B">
        <w:rPr>
          <w:rFonts w:cs="Arial"/>
          <w:color w:val="000000"/>
          <w:szCs w:val="22"/>
        </w:rPr>
        <w:t>, through all stages of the project.</w:t>
      </w:r>
      <w:r w:rsidR="00BC5785" w:rsidRPr="004E3DBE">
        <w:rPr>
          <w:rFonts w:cs="Arial"/>
          <w:color w:val="000000"/>
          <w:szCs w:val="22"/>
        </w:rPr>
        <w:t xml:space="preserve"> </w:t>
      </w:r>
      <w:r w:rsidR="00235B7B">
        <w:rPr>
          <w:rFonts w:cs="Arial"/>
          <w:color w:val="000000"/>
          <w:szCs w:val="22"/>
        </w:rPr>
        <w:t xml:space="preserve"> </w:t>
      </w:r>
    </w:p>
    <w:p w14:paraId="74ADD255" w14:textId="7B3B9AA2" w:rsidR="004D5DE4" w:rsidRPr="004D5DE4" w:rsidRDefault="004D5DE4" w:rsidP="00812D11">
      <w:pPr>
        <w:pStyle w:val="SPECH3"/>
      </w:pPr>
      <w:r>
        <w:rPr>
          <w:rFonts w:cs="Arial"/>
          <w:color w:val="000000"/>
          <w:szCs w:val="22"/>
        </w:rPr>
        <w:t>The TTCP</w:t>
      </w:r>
      <w:r w:rsidRPr="00235B7B">
        <w:rPr>
          <w:rFonts w:cs="Arial"/>
          <w:color w:val="000000"/>
          <w:szCs w:val="22"/>
        </w:rPr>
        <w:t xml:space="preserve"> shall address the safety of pedestrians and bicycles by providing an alternate, safe route </w:t>
      </w:r>
      <w:r>
        <w:rPr>
          <w:rFonts w:cs="Arial"/>
          <w:color w:val="000000"/>
          <w:szCs w:val="22"/>
        </w:rPr>
        <w:t>per</w:t>
      </w:r>
      <w:r w:rsidRPr="00235B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the Manual on Uniform Traffic Control Devices (</w:t>
      </w:r>
      <w:r w:rsidRPr="00235B7B">
        <w:rPr>
          <w:rFonts w:cs="Arial"/>
          <w:color w:val="000000"/>
          <w:szCs w:val="22"/>
        </w:rPr>
        <w:t>MUTCD</w:t>
      </w:r>
      <w:r>
        <w:rPr>
          <w:rFonts w:cs="Arial"/>
          <w:color w:val="000000"/>
          <w:szCs w:val="22"/>
        </w:rPr>
        <w:t>),</w:t>
      </w:r>
      <w:r w:rsidRPr="00235B7B">
        <w:rPr>
          <w:rFonts w:cs="Arial"/>
          <w:color w:val="000000"/>
          <w:szCs w:val="22"/>
        </w:rPr>
        <w:t xml:space="preserve"> current edition</w:t>
      </w:r>
      <w:r>
        <w:rPr>
          <w:rFonts w:cs="Arial"/>
          <w:color w:val="000000"/>
          <w:szCs w:val="22"/>
        </w:rPr>
        <w:t>.</w:t>
      </w:r>
    </w:p>
    <w:p w14:paraId="4A223BA2" w14:textId="6CF456AB" w:rsidR="00235B7B" w:rsidRPr="00492BBA" w:rsidRDefault="00235B7B" w:rsidP="00812D11">
      <w:pPr>
        <w:pStyle w:val="SPECH3"/>
      </w:pPr>
      <w:r w:rsidRPr="00812D11">
        <w:rPr>
          <w:rFonts w:cs="Arial"/>
          <w:color w:val="000000"/>
          <w:szCs w:val="22"/>
        </w:rPr>
        <w:t xml:space="preserve">The </w:t>
      </w:r>
      <w:r w:rsidR="00FC3C5B">
        <w:rPr>
          <w:rFonts w:cs="Arial"/>
          <w:color w:val="000000"/>
          <w:szCs w:val="22"/>
        </w:rPr>
        <w:t>TTCP</w:t>
      </w:r>
      <w:r w:rsidR="00FC3C5B" w:rsidRPr="00812D11">
        <w:rPr>
          <w:rFonts w:cs="Arial"/>
          <w:color w:val="000000"/>
          <w:szCs w:val="22"/>
        </w:rPr>
        <w:t xml:space="preserve"> </w:t>
      </w:r>
      <w:r w:rsidRPr="00812D11">
        <w:rPr>
          <w:rFonts w:cs="Arial"/>
          <w:color w:val="000000"/>
          <w:szCs w:val="22"/>
        </w:rPr>
        <w:t>shall follow NMDOT Standard Specification for Highway and Bridge design Section 618.1 through 618.4: Traffic Control Management</w:t>
      </w:r>
      <w:r w:rsidR="004D5DE4">
        <w:rPr>
          <w:rFonts w:cs="Arial"/>
          <w:szCs w:val="22"/>
        </w:rPr>
        <w:t>, w</w:t>
      </w:r>
      <w:r w:rsidRPr="00492BBA">
        <w:rPr>
          <w:rFonts w:cs="Arial"/>
          <w:szCs w:val="22"/>
        </w:rPr>
        <w:t xml:space="preserve">ith the following exceptions: </w:t>
      </w:r>
    </w:p>
    <w:p w14:paraId="1E568F51" w14:textId="38A82101" w:rsidR="00235B7B" w:rsidRPr="00812D11" w:rsidRDefault="00235B7B" w:rsidP="00812D11">
      <w:pPr>
        <w:pStyle w:val="SPECH4"/>
      </w:pPr>
      <w:r w:rsidRPr="00626885">
        <w:t>“Th</w:t>
      </w:r>
      <w:r w:rsidRPr="00812D11">
        <w:t xml:space="preserve">e Department” </w:t>
      </w:r>
      <w:r w:rsidR="00DA04F8" w:rsidRPr="00812D11">
        <w:t>refers</w:t>
      </w:r>
      <w:r w:rsidRPr="00812D11">
        <w:t xml:space="preserve"> to LANL Transportation Engineer</w:t>
      </w:r>
      <w:r w:rsidR="004D5DE4">
        <w:t>.</w:t>
      </w:r>
    </w:p>
    <w:p w14:paraId="79C4EB9E" w14:textId="2506E96C" w:rsidR="00235B7B" w:rsidRPr="00812D11" w:rsidRDefault="00235B7B" w:rsidP="00812D11">
      <w:pPr>
        <w:pStyle w:val="SPECH4"/>
      </w:pPr>
      <w:r w:rsidRPr="00812D11">
        <w:t xml:space="preserve">“District Traffic Engineer” </w:t>
      </w:r>
      <w:r w:rsidR="00DA04F8" w:rsidRPr="00812D11">
        <w:t>refers</w:t>
      </w:r>
      <w:r w:rsidRPr="00812D11">
        <w:t xml:space="preserve"> to LANL Transportation Engineer</w:t>
      </w:r>
      <w:r w:rsidR="004D5DE4">
        <w:t>.</w:t>
      </w:r>
    </w:p>
    <w:p w14:paraId="128FFA65" w14:textId="1535A7B5" w:rsidR="00235B7B" w:rsidRPr="00812D11" w:rsidRDefault="00235B7B" w:rsidP="00812D11">
      <w:pPr>
        <w:pStyle w:val="SPECH4"/>
      </w:pPr>
      <w:r w:rsidRPr="00812D11">
        <w:t xml:space="preserve">“Project Manager” </w:t>
      </w:r>
      <w:r w:rsidR="00DA04F8" w:rsidRPr="00812D11">
        <w:t xml:space="preserve">refers </w:t>
      </w:r>
      <w:r w:rsidRPr="00812D11">
        <w:t>to LANL Project Manager</w:t>
      </w:r>
      <w:r w:rsidR="004D5DE4">
        <w:t>.</w:t>
      </w:r>
    </w:p>
    <w:p w14:paraId="3885C10B" w14:textId="22523352" w:rsidR="00235B7B" w:rsidRPr="005B3571" w:rsidRDefault="00235B7B" w:rsidP="004D5DE4">
      <w:pPr>
        <w:pStyle w:val="SPECH4"/>
        <w:numPr>
          <w:ilvl w:val="0"/>
          <w:numId w:val="0"/>
        </w:numPr>
        <w:ind w:left="1440"/>
      </w:pPr>
      <w:r w:rsidRPr="00812D11">
        <w:t>The LANL Transportation Engineer will determine the need and guidelines for a Traffic Control Diary</w:t>
      </w:r>
      <w:r w:rsidR="004A3FA8" w:rsidRPr="005B3571">
        <w:t xml:space="preserve"> depending on</w:t>
      </w:r>
      <w:r w:rsidRPr="005B3571">
        <w:t xml:space="preserve"> project size and need. </w:t>
      </w:r>
    </w:p>
    <w:p w14:paraId="3653A956" w14:textId="12BE6F8C" w:rsidR="00235B7B" w:rsidRPr="00235B7B" w:rsidRDefault="00235B7B" w:rsidP="00812D11">
      <w:pPr>
        <w:pStyle w:val="SPECH3"/>
        <w:rPr>
          <w:rFonts w:cs="Arial"/>
          <w:color w:val="000000"/>
          <w:szCs w:val="22"/>
        </w:rPr>
      </w:pPr>
      <w:r w:rsidRPr="00235B7B">
        <w:rPr>
          <w:rFonts w:cs="Arial"/>
          <w:color w:val="000000"/>
          <w:szCs w:val="22"/>
        </w:rPr>
        <w:t xml:space="preserve">The </w:t>
      </w:r>
      <w:r w:rsidR="00FC3C5B">
        <w:rPr>
          <w:rFonts w:cs="Arial"/>
          <w:color w:val="000000"/>
          <w:szCs w:val="22"/>
        </w:rPr>
        <w:t>TTCP</w:t>
      </w:r>
      <w:r w:rsidR="00FC3C5B" w:rsidRPr="00235B7B">
        <w:rPr>
          <w:rFonts w:cs="Arial"/>
          <w:color w:val="000000"/>
          <w:szCs w:val="22"/>
        </w:rPr>
        <w:t xml:space="preserve"> </w:t>
      </w:r>
      <w:r w:rsidR="004D5DE4">
        <w:rPr>
          <w:rFonts w:cs="Arial"/>
          <w:color w:val="000000"/>
          <w:szCs w:val="22"/>
        </w:rPr>
        <w:t>shall address and be used in</w:t>
      </w:r>
      <w:r w:rsidRPr="00235B7B">
        <w:rPr>
          <w:rFonts w:cs="Arial"/>
          <w:color w:val="000000"/>
          <w:szCs w:val="22"/>
        </w:rPr>
        <w:t xml:space="preserve"> construction </w:t>
      </w:r>
      <w:r w:rsidR="004D5DE4" w:rsidRPr="00235B7B">
        <w:rPr>
          <w:rFonts w:cs="Arial"/>
          <w:color w:val="000000"/>
          <w:szCs w:val="22"/>
        </w:rPr>
        <w:t>phase</w:t>
      </w:r>
      <w:r w:rsidR="004D5DE4">
        <w:rPr>
          <w:rFonts w:cs="Arial"/>
          <w:color w:val="000000"/>
          <w:szCs w:val="22"/>
        </w:rPr>
        <w:t xml:space="preserve"> (</w:t>
      </w:r>
      <w:r w:rsidRPr="00235B7B">
        <w:rPr>
          <w:rFonts w:cs="Arial"/>
          <w:color w:val="000000"/>
          <w:szCs w:val="22"/>
        </w:rPr>
        <w:t>and</w:t>
      </w:r>
      <w:r w:rsidR="004D5DE4">
        <w:rPr>
          <w:rFonts w:cs="Arial"/>
          <w:color w:val="000000"/>
          <w:szCs w:val="22"/>
        </w:rPr>
        <w:t>, as required,</w:t>
      </w:r>
      <w:r w:rsidRPr="00235B7B">
        <w:rPr>
          <w:rFonts w:cs="Arial"/>
          <w:color w:val="000000"/>
          <w:szCs w:val="22"/>
        </w:rPr>
        <w:t xml:space="preserve"> restoration</w:t>
      </w:r>
      <w:r w:rsidR="004D5DE4">
        <w:rPr>
          <w:rFonts w:cs="Arial"/>
          <w:color w:val="000000"/>
          <w:szCs w:val="22"/>
        </w:rPr>
        <w:t xml:space="preserve"> phase).</w:t>
      </w:r>
    </w:p>
    <w:p w14:paraId="134157C7" w14:textId="77777777" w:rsidR="006077ED" w:rsidRPr="004E3DBE" w:rsidRDefault="006077ED" w:rsidP="00812D11">
      <w:pPr>
        <w:pStyle w:val="SPECH2"/>
      </w:pPr>
      <w:r w:rsidRPr="004E3DBE">
        <w:t>Water discharge</w:t>
      </w:r>
    </w:p>
    <w:p w14:paraId="4CD11741" w14:textId="77777777" w:rsidR="006077ED" w:rsidRPr="004E3DBE" w:rsidRDefault="006077ED" w:rsidP="00812D11">
      <w:pPr>
        <w:pStyle w:val="SPECH3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Follow Section 01</w:t>
      </w:r>
      <w:r w:rsidR="0057073C" w:rsidRPr="004E3DBE">
        <w:rPr>
          <w:rFonts w:cs="Arial"/>
          <w:color w:val="000000"/>
          <w:szCs w:val="22"/>
        </w:rPr>
        <w:t> 3545</w:t>
      </w:r>
      <w:r w:rsidR="00BF33F8">
        <w:rPr>
          <w:rFonts w:cs="Arial"/>
          <w:color w:val="000000"/>
          <w:szCs w:val="22"/>
        </w:rPr>
        <w:t xml:space="preserve">, </w:t>
      </w:r>
      <w:r w:rsidR="00BF33F8" w:rsidRPr="00BF33F8">
        <w:rPr>
          <w:rFonts w:cs="Arial"/>
          <w:i/>
          <w:color w:val="000000"/>
          <w:szCs w:val="22"/>
        </w:rPr>
        <w:t>Water Discharge R</w:t>
      </w:r>
      <w:r w:rsidRPr="00BF33F8">
        <w:rPr>
          <w:rFonts w:cs="Arial"/>
          <w:i/>
          <w:color w:val="000000"/>
          <w:szCs w:val="22"/>
        </w:rPr>
        <w:t>equirements.</w:t>
      </w:r>
    </w:p>
    <w:p w14:paraId="0C75E7AB" w14:textId="77777777" w:rsidR="006077ED" w:rsidRPr="004E3DBE" w:rsidRDefault="006077ED" w:rsidP="00812D11">
      <w:pPr>
        <w:pStyle w:val="SPECH2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lastRenderedPageBreak/>
        <w:t>Grading, excavating, and trenching</w:t>
      </w:r>
    </w:p>
    <w:p w14:paraId="22453070" w14:textId="467124F5" w:rsidR="006077ED" w:rsidRPr="004E3DBE" w:rsidRDefault="006077ED" w:rsidP="00FC3C5B">
      <w:pPr>
        <w:pStyle w:val="SPECH3"/>
        <w:keepLines w:val="0"/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 xml:space="preserve">Follow Section </w:t>
      </w:r>
      <w:r w:rsidR="00413236" w:rsidRPr="004E3DBE">
        <w:rPr>
          <w:rFonts w:cs="Arial"/>
          <w:color w:val="000000"/>
          <w:szCs w:val="22"/>
        </w:rPr>
        <w:t>31 2000</w:t>
      </w:r>
      <w:r w:rsidR="00DA04F8">
        <w:rPr>
          <w:rFonts w:cs="Arial"/>
          <w:color w:val="000000"/>
          <w:szCs w:val="22"/>
        </w:rPr>
        <w:t xml:space="preserve">, </w:t>
      </w:r>
      <w:r w:rsidR="00F213EB">
        <w:rPr>
          <w:rFonts w:cs="Arial"/>
          <w:i/>
          <w:iCs/>
          <w:color w:val="000000"/>
          <w:szCs w:val="22"/>
        </w:rPr>
        <w:t>Earth Moving</w:t>
      </w:r>
      <w:r w:rsidR="00DA04F8" w:rsidRPr="005B3571">
        <w:rPr>
          <w:rFonts w:cs="Arial"/>
          <w:i/>
          <w:iCs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 xml:space="preserve">for </w:t>
      </w:r>
      <w:r w:rsidR="004A3FA8" w:rsidRPr="00492BBA">
        <w:rPr>
          <w:rFonts w:cs="Arial"/>
          <w:iCs/>
          <w:color w:val="000000"/>
          <w:szCs w:val="22"/>
        </w:rPr>
        <w:t>earth moving</w:t>
      </w:r>
      <w:r w:rsidR="004A3FA8" w:rsidRPr="004E3DBE">
        <w:rPr>
          <w:rFonts w:cs="Arial"/>
          <w:color w:val="000000"/>
          <w:szCs w:val="22"/>
        </w:rPr>
        <w:t xml:space="preserve"> </w:t>
      </w:r>
      <w:r w:rsidRPr="004E3DBE">
        <w:rPr>
          <w:rFonts w:cs="Arial"/>
          <w:color w:val="000000"/>
          <w:szCs w:val="22"/>
        </w:rPr>
        <w:t>requirements.</w:t>
      </w:r>
    </w:p>
    <w:p w14:paraId="535FFDB2" w14:textId="7EE258BF" w:rsidR="00D751D6" w:rsidRPr="00F00C19" w:rsidRDefault="00D751D6" w:rsidP="00812D11">
      <w:pPr>
        <w:pStyle w:val="SPECH2"/>
        <w:rPr>
          <w:rFonts w:cs="Arial"/>
          <w:color w:val="000000"/>
          <w:sz w:val="2"/>
          <w:szCs w:val="2"/>
        </w:rPr>
      </w:pPr>
      <w:r w:rsidRPr="004E3DBE">
        <w:rPr>
          <w:rFonts w:cs="Arial"/>
          <w:caps w:val="0"/>
          <w:color w:val="000000"/>
          <w:szCs w:val="22"/>
        </w:rPr>
        <w:t>Washout, Potholing, Directional Drilling</w:t>
      </w:r>
    </w:p>
    <w:p w14:paraId="24947AAB" w14:textId="0D0CA6ED" w:rsidR="00503458" w:rsidRPr="00503458" w:rsidRDefault="00503458" w:rsidP="00812D11">
      <w:pPr>
        <w:pStyle w:val="SPECH3"/>
        <w:rPr>
          <w:rFonts w:cs="Arial"/>
          <w:color w:val="000000"/>
          <w:szCs w:val="22"/>
        </w:rPr>
      </w:pPr>
      <w:r w:rsidRPr="00503458">
        <w:rPr>
          <w:rFonts w:cs="Arial"/>
          <w:color w:val="000000"/>
          <w:szCs w:val="22"/>
        </w:rPr>
        <w:t>Do not discharge substances to the ground until an NOI has been obtained (see Section 01 3545</w:t>
      </w:r>
      <w:r w:rsidR="00DA04F8">
        <w:rPr>
          <w:rFonts w:cs="Arial"/>
          <w:color w:val="000000"/>
          <w:szCs w:val="22"/>
        </w:rPr>
        <w:t>,</w:t>
      </w:r>
      <w:r w:rsidRPr="00503458">
        <w:rPr>
          <w:rFonts w:cs="Arial"/>
          <w:color w:val="000000"/>
          <w:szCs w:val="22"/>
        </w:rPr>
        <w:t xml:space="preserve"> </w:t>
      </w:r>
      <w:r w:rsidRPr="005B3571">
        <w:rPr>
          <w:rFonts w:cs="Arial"/>
          <w:i/>
          <w:iCs/>
          <w:color w:val="000000"/>
          <w:szCs w:val="22"/>
        </w:rPr>
        <w:t>Water Discharge Requirements</w:t>
      </w:r>
      <w:r w:rsidRPr="00503458">
        <w:rPr>
          <w:rFonts w:cs="Arial"/>
          <w:color w:val="000000"/>
          <w:szCs w:val="22"/>
        </w:rPr>
        <w:t>) or approval from EPC-CP has been received.</w:t>
      </w:r>
      <w:r w:rsidR="00663C43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>Follow all conditions of the NOI, if required, and guidance from EPC-CP.</w:t>
      </w:r>
      <w:r w:rsidR="00663C43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>Discharges must be documented to the LANL EPC-CP Water Quality Group.</w:t>
      </w:r>
    </w:p>
    <w:p w14:paraId="6F32C643" w14:textId="138CD3A3" w:rsidR="00503458" w:rsidRPr="00503458" w:rsidRDefault="00503458" w:rsidP="00812D11">
      <w:pPr>
        <w:pStyle w:val="SPECH3"/>
        <w:rPr>
          <w:rFonts w:cs="Arial"/>
          <w:color w:val="000000"/>
          <w:szCs w:val="22"/>
        </w:rPr>
      </w:pPr>
      <w:r w:rsidRPr="00503458">
        <w:rPr>
          <w:rFonts w:cs="Arial"/>
          <w:color w:val="000000"/>
          <w:szCs w:val="22"/>
        </w:rPr>
        <w:t>Washout shall pertain to any generation of wastewater from the washout and/or cleanout of project materials including concrete, stucco, paint, form release oil, curing compounds, or other related construction materials. Washout must be performed within a leak-proof container or leak-proof pit designed so that no overflows can occur due to inadequate sizing or precipitation. Properly dispose of all hardened excess materials (ensur</w:t>
      </w:r>
      <w:r w:rsidR="00082332">
        <w:rPr>
          <w:rFonts w:cs="Arial"/>
          <w:color w:val="000000"/>
          <w:szCs w:val="22"/>
        </w:rPr>
        <w:t>ing</w:t>
      </w:r>
      <w:r w:rsidRPr="00503458">
        <w:rPr>
          <w:rFonts w:cs="Arial"/>
          <w:color w:val="000000"/>
          <w:szCs w:val="22"/>
        </w:rPr>
        <w:t xml:space="preserve"> hazardous/mixed waste requirements, Section 3.10 are followed).</w:t>
      </w:r>
      <w:r w:rsidR="00663C43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 xml:space="preserve">Washout areas cannot be placed in or on </w:t>
      </w:r>
      <w:r w:rsidR="00082332">
        <w:rPr>
          <w:rFonts w:cs="Arial"/>
          <w:color w:val="000000"/>
          <w:szCs w:val="22"/>
        </w:rPr>
        <w:t xml:space="preserve">an </w:t>
      </w:r>
      <w:r w:rsidRPr="00503458">
        <w:rPr>
          <w:rFonts w:cs="Arial"/>
          <w:color w:val="000000"/>
          <w:szCs w:val="22"/>
        </w:rPr>
        <w:t xml:space="preserve">SWMU or AOC, watercourses, </w:t>
      </w:r>
      <w:r w:rsidR="00082332" w:rsidRPr="00503458">
        <w:rPr>
          <w:rFonts w:cs="Arial"/>
          <w:color w:val="000000"/>
          <w:szCs w:val="22"/>
        </w:rPr>
        <w:t>treatment storage disposal facilities</w:t>
      </w:r>
      <w:r w:rsidR="00082332">
        <w:rPr>
          <w:rFonts w:cs="Arial"/>
          <w:color w:val="000000"/>
          <w:szCs w:val="22"/>
        </w:rPr>
        <w:t xml:space="preserve"> (TSDFs)</w:t>
      </w:r>
      <w:r w:rsidRPr="00503458">
        <w:rPr>
          <w:rFonts w:cs="Arial"/>
          <w:color w:val="000000"/>
          <w:szCs w:val="22"/>
        </w:rPr>
        <w:t>, or storm water drainages.</w:t>
      </w:r>
    </w:p>
    <w:p w14:paraId="09ECF7DF" w14:textId="3A5A905A" w:rsidR="00503458" w:rsidRPr="00503458" w:rsidRDefault="00503458" w:rsidP="00812D11">
      <w:pPr>
        <w:pStyle w:val="SPECH3"/>
        <w:rPr>
          <w:rFonts w:cs="Arial"/>
          <w:color w:val="000000"/>
          <w:szCs w:val="22"/>
        </w:rPr>
      </w:pPr>
      <w:r w:rsidRPr="00503458">
        <w:rPr>
          <w:rFonts w:cs="Arial"/>
          <w:color w:val="000000"/>
          <w:szCs w:val="22"/>
        </w:rPr>
        <w:t>Potholing materials generated from within a</w:t>
      </w:r>
      <w:r w:rsidR="00082332">
        <w:rPr>
          <w:rFonts w:cs="Arial"/>
          <w:color w:val="000000"/>
          <w:szCs w:val="22"/>
        </w:rPr>
        <w:t>n</w:t>
      </w:r>
      <w:r w:rsidRPr="00503458">
        <w:rPr>
          <w:rFonts w:cs="Arial"/>
          <w:color w:val="000000"/>
          <w:szCs w:val="22"/>
        </w:rPr>
        <w:t xml:space="preserve"> SWMU or AOC cannot be discharged to the environment.</w:t>
      </w:r>
      <w:r w:rsidR="00663C43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>Potholing material not generated from within a SWMU or AOC and managed on</w:t>
      </w:r>
      <w:r w:rsidR="00082332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>site, must be placed within a defined area within the project site limits (not within a</w:t>
      </w:r>
      <w:r w:rsidR="00082332">
        <w:rPr>
          <w:rFonts w:cs="Arial"/>
          <w:color w:val="000000"/>
          <w:szCs w:val="22"/>
        </w:rPr>
        <w:t>n</w:t>
      </w:r>
      <w:r w:rsidRPr="00503458">
        <w:rPr>
          <w:rFonts w:cs="Arial"/>
          <w:color w:val="000000"/>
          <w:szCs w:val="22"/>
        </w:rPr>
        <w:t xml:space="preserve"> SWMU or AOC) surrounded by a Triangular Silt Dike</w:t>
      </w:r>
      <w:r w:rsidR="00082332">
        <w:rPr>
          <w:rFonts w:cs="Arial"/>
          <w:color w:val="000000"/>
          <w:szCs w:val="22"/>
        </w:rPr>
        <w:t>™</w:t>
      </w:r>
      <w:r w:rsidRPr="00503458">
        <w:rPr>
          <w:rFonts w:cs="Arial"/>
          <w:color w:val="000000"/>
          <w:szCs w:val="22"/>
        </w:rPr>
        <w:t>, compacted earth berm, or other appropriate control, until the liquids evaporate. Remaining solids must be appropriately managed</w:t>
      </w:r>
      <w:r w:rsidR="00082332">
        <w:rPr>
          <w:rFonts w:cs="Arial"/>
          <w:color w:val="000000"/>
          <w:szCs w:val="22"/>
        </w:rPr>
        <w:t>,</w:t>
      </w:r>
      <w:r w:rsidRPr="00503458">
        <w:rPr>
          <w:rFonts w:cs="Arial"/>
          <w:color w:val="000000"/>
          <w:szCs w:val="22"/>
        </w:rPr>
        <w:t xml:space="preserve"> and the disturbed area must be stabilized. Do not discharge polypropylene glycol, propylene glycol, ethylene glycol, or any other anti-freeze substance. </w:t>
      </w:r>
    </w:p>
    <w:p w14:paraId="62EDDF7B" w14:textId="3F60941A" w:rsidR="00503458" w:rsidRPr="00503458" w:rsidRDefault="00503458" w:rsidP="00812D11">
      <w:pPr>
        <w:pStyle w:val="SPECH3"/>
        <w:rPr>
          <w:rFonts w:cs="Arial"/>
          <w:color w:val="000000"/>
          <w:szCs w:val="22"/>
        </w:rPr>
      </w:pPr>
      <w:r w:rsidRPr="00503458">
        <w:rPr>
          <w:rFonts w:cs="Arial"/>
          <w:color w:val="000000"/>
          <w:szCs w:val="22"/>
        </w:rPr>
        <w:t>Horizontal Directional Drilling at LANL is covered under an approved NOI from NMED. Contact EPC-CP to ensure all applicable requirements are met.</w:t>
      </w:r>
      <w:r w:rsidR="00663C43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>Directional-drilling mud must be placed within a lined retention pond until the liquids evaporate or are properly disposed of.</w:t>
      </w:r>
      <w:r w:rsidR="00663C43">
        <w:rPr>
          <w:rFonts w:cs="Arial"/>
          <w:color w:val="000000"/>
          <w:szCs w:val="22"/>
        </w:rPr>
        <w:t xml:space="preserve"> </w:t>
      </w:r>
      <w:r w:rsidRPr="00503458">
        <w:rPr>
          <w:rFonts w:cs="Arial"/>
          <w:color w:val="000000"/>
          <w:szCs w:val="22"/>
        </w:rPr>
        <w:t>Land application of drill cuttings must follow the NMED-approved Decision Tree.</w:t>
      </w:r>
    </w:p>
    <w:p w14:paraId="5AA357BC" w14:textId="77777777" w:rsidR="00503458" w:rsidRPr="00503458" w:rsidRDefault="00503458" w:rsidP="00C72A82">
      <w:pPr>
        <w:pStyle w:val="StyleCSIHeading3ABCArial10pt"/>
        <w:spacing w:before="120"/>
        <w:jc w:val="center"/>
        <w:rPr>
          <w:rFonts w:cs="Arial"/>
          <w:color w:val="000000"/>
          <w:sz w:val="22"/>
          <w:szCs w:val="22"/>
        </w:rPr>
      </w:pPr>
      <w:r w:rsidRPr="00503458">
        <w:rPr>
          <w:rFonts w:cs="Arial"/>
          <w:color w:val="000000"/>
          <w:sz w:val="22"/>
          <w:szCs w:val="22"/>
        </w:rPr>
        <w:t>END OF SECTION</w:t>
      </w:r>
    </w:p>
    <w:p w14:paraId="3532A4BF" w14:textId="01263466" w:rsidR="001329CF" w:rsidRPr="004E3DBE" w:rsidRDefault="001329CF" w:rsidP="005B3571">
      <w:pPr>
        <w:pStyle w:val="END"/>
        <w:spacing w:before="120" w:after="0"/>
        <w:jc w:val="left"/>
        <w:rPr>
          <w:rFonts w:ascii="Arial" w:hAnsi="Arial" w:cs="Arial"/>
          <w:color w:val="000000"/>
          <w:szCs w:val="22"/>
        </w:rPr>
      </w:pPr>
      <w:r w:rsidRPr="004E3DBE">
        <w:rPr>
          <w:rFonts w:ascii="Arial" w:hAnsi="Arial" w:cs="Arial"/>
          <w:color w:val="000000"/>
          <w:szCs w:val="22"/>
        </w:rPr>
        <w:t>*********************************************************</w:t>
      </w:r>
    </w:p>
    <w:p w14:paraId="72E6F698" w14:textId="250F57CF" w:rsidR="001329CF" w:rsidRPr="004E3DBE" w:rsidRDefault="00812D11">
      <w:pPr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D</w:t>
      </w:r>
      <w:r w:rsidR="00FF3D51">
        <w:rPr>
          <w:rFonts w:cs="Arial"/>
          <w:color w:val="000000"/>
          <w:szCs w:val="22"/>
        </w:rPr>
        <w:t>o not delete the following reference information.</w:t>
      </w:r>
    </w:p>
    <w:p w14:paraId="218F22CD" w14:textId="7E2733C4" w:rsidR="001329CF" w:rsidRPr="004E3DBE" w:rsidRDefault="001329CF">
      <w:pPr>
        <w:rPr>
          <w:rFonts w:cs="Arial"/>
          <w:color w:val="000000"/>
          <w:szCs w:val="22"/>
        </w:rPr>
      </w:pPr>
      <w:r w:rsidRPr="004E3DBE">
        <w:rPr>
          <w:rFonts w:cs="Arial"/>
          <w:color w:val="000000"/>
          <w:szCs w:val="22"/>
        </w:rPr>
        <w:t>*****************************************************</w:t>
      </w:r>
      <w:r w:rsidR="004D513E" w:rsidRPr="004E3DBE">
        <w:rPr>
          <w:rFonts w:cs="Arial"/>
          <w:color w:val="000000"/>
          <w:szCs w:val="22"/>
        </w:rPr>
        <w:t>****</w:t>
      </w:r>
      <w:bookmarkStart w:id="0" w:name="_GoBack"/>
      <w:bookmarkEnd w:id="0"/>
    </w:p>
    <w:p w14:paraId="35951DB7" w14:textId="5A67769F" w:rsidR="00F213EB" w:rsidRPr="004E3DBE" w:rsidRDefault="0039642B" w:rsidP="005B3571">
      <w:pPr>
        <w:pStyle w:val="SPECtitle"/>
        <w:spacing w:before="240" w:after="0"/>
        <w:rPr>
          <w:color w:val="000000"/>
        </w:rPr>
      </w:pPr>
      <w:r w:rsidRPr="0039642B">
        <w:t xml:space="preserve">THE FOLLOWING </w:t>
      </w:r>
      <w:r w:rsidR="00AB2987">
        <w:t>STATEMENT</w:t>
      </w:r>
      <w:r w:rsidR="00AB2987" w:rsidRPr="0039642B">
        <w:t xml:space="preserve"> </w:t>
      </w:r>
      <w:r w:rsidRPr="0039642B">
        <w:t>IS</w:t>
      </w:r>
      <w:r w:rsidRPr="0039642B">
        <w:rPr>
          <w:color w:val="000000"/>
        </w:rPr>
        <w:t xml:space="preserve"> </w:t>
      </w:r>
      <w:r w:rsidR="001329CF" w:rsidRPr="0039642B">
        <w:rPr>
          <w:color w:val="000000"/>
        </w:rPr>
        <w:t>FO</w:t>
      </w:r>
      <w:r w:rsidR="001329CF" w:rsidRPr="004E3DBE">
        <w:rPr>
          <w:color w:val="000000"/>
        </w:rPr>
        <w:t>R LANL USE ONLY</w:t>
      </w:r>
    </w:p>
    <w:p w14:paraId="51CD307F" w14:textId="50E7EEA7" w:rsidR="001329CF" w:rsidRPr="004E3DBE" w:rsidRDefault="001329CF" w:rsidP="005B3571">
      <w:pPr>
        <w:pStyle w:val="SPECintro"/>
        <w:rPr>
          <w:strike/>
        </w:rPr>
      </w:pPr>
      <w:r w:rsidRPr="004E3DBE">
        <w:t xml:space="preserve">This project specification </w:t>
      </w:r>
      <w:r w:rsidR="00AB2987">
        <w:t xml:space="preserve">section </w:t>
      </w:r>
      <w:r w:rsidRPr="004E3DBE">
        <w:t xml:space="preserve">is based on LANL Master </w:t>
      </w:r>
      <w:r w:rsidR="0057073C" w:rsidRPr="004E3DBE">
        <w:t>Specification</w:t>
      </w:r>
      <w:r w:rsidR="00416154" w:rsidRPr="004E3DBE">
        <w:t xml:space="preserve"> </w:t>
      </w:r>
      <w:r w:rsidR="00AB2987">
        <w:t xml:space="preserve">Section </w:t>
      </w:r>
      <w:r w:rsidR="00416154" w:rsidRPr="004E3DBE">
        <w:t>01 5705</w:t>
      </w:r>
      <w:r w:rsidR="0057073C" w:rsidRPr="004E3DBE">
        <w:t>, Rev</w:t>
      </w:r>
      <w:r w:rsidR="00386A45" w:rsidRPr="004E3DBE">
        <w:t>.</w:t>
      </w:r>
      <w:r w:rsidR="004A3FA8">
        <w:t> 6</w:t>
      </w:r>
      <w:r w:rsidR="00A22155">
        <w:t xml:space="preserve">, dated </w:t>
      </w:r>
      <w:r w:rsidR="00FC3C5B">
        <w:t>June 1</w:t>
      </w:r>
      <w:r w:rsidR="00FF3D51">
        <w:t>5</w:t>
      </w:r>
      <w:r w:rsidR="001A38CF">
        <w:t>, 20</w:t>
      </w:r>
      <w:r w:rsidR="004A3FA8">
        <w:t>22</w:t>
      </w:r>
      <w:r w:rsidR="00EA377F" w:rsidRPr="004E3DBE">
        <w:t>.</w:t>
      </w:r>
    </w:p>
    <w:p w14:paraId="47CA5F9D" w14:textId="77777777" w:rsidR="00231BAE" w:rsidRPr="004E3DBE" w:rsidRDefault="00231BAE">
      <w:pPr>
        <w:rPr>
          <w:rFonts w:cs="Arial"/>
          <w:color w:val="000000"/>
          <w:szCs w:val="22"/>
        </w:rPr>
      </w:pPr>
    </w:p>
    <w:sectPr w:rsidR="00231BAE" w:rsidRPr="004E3DBE" w:rsidSect="005B3571">
      <w:footerReference w:type="default" r:id="rId16"/>
      <w:footnotePr>
        <w:numRestart w:val="eachSect"/>
      </w:footnotePr>
      <w:type w:val="continuous"/>
      <w:pgSz w:w="12240" w:h="15840" w:code="1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0280" w14:textId="77777777" w:rsidR="0052229F" w:rsidRDefault="0052229F">
      <w:r>
        <w:separator/>
      </w:r>
    </w:p>
  </w:endnote>
  <w:endnote w:type="continuationSeparator" w:id="0">
    <w:p w14:paraId="7F4066CE" w14:textId="77777777" w:rsidR="0052229F" w:rsidRDefault="0052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AC83" w14:textId="77777777" w:rsidR="003F28C3" w:rsidRDefault="003F28C3" w:rsidP="00DB1B30">
    <w:pPr>
      <w:pStyle w:val="Header"/>
      <w:tabs>
        <w:tab w:val="clear" w:pos="4320"/>
        <w:tab w:val="clear" w:pos="8640"/>
        <w:tab w:val="left" w:pos="2880"/>
        <w:tab w:val="right" w:pos="9360"/>
      </w:tabs>
      <w:rPr>
        <w:rFonts w:cs="Arial"/>
        <w:sz w:val="20"/>
        <w:szCs w:val="18"/>
      </w:rPr>
    </w:pPr>
  </w:p>
  <w:p w14:paraId="0CB701CB" w14:textId="687170F7" w:rsidR="00D64E5D" w:rsidRPr="005B3571" w:rsidRDefault="00D64E5D" w:rsidP="00DB1B30">
    <w:pPr>
      <w:pStyle w:val="Header"/>
      <w:tabs>
        <w:tab w:val="clear" w:pos="4320"/>
        <w:tab w:val="clear" w:pos="8640"/>
        <w:tab w:val="left" w:pos="2880"/>
        <w:tab w:val="right" w:pos="9360"/>
      </w:tabs>
      <w:rPr>
        <w:rFonts w:cs="Arial"/>
        <w:sz w:val="20"/>
        <w:szCs w:val="18"/>
      </w:rPr>
    </w:pPr>
    <w:r w:rsidRPr="005B3571">
      <w:rPr>
        <w:rFonts w:cs="Arial"/>
        <w:sz w:val="20"/>
        <w:szCs w:val="18"/>
      </w:rPr>
      <w:t>Project I.D. [</w:t>
    </w:r>
    <w:r w:rsidR="00DB1B30" w:rsidRPr="005B3571">
      <w:rPr>
        <w:rFonts w:cs="Arial"/>
        <w:sz w:val="20"/>
        <w:szCs w:val="18"/>
      </w:rPr>
      <w:tab/>
    </w:r>
    <w:r w:rsidRPr="005B3571">
      <w:rPr>
        <w:rFonts w:cs="Arial"/>
        <w:sz w:val="20"/>
        <w:szCs w:val="18"/>
      </w:rPr>
      <w:t xml:space="preserve">] </w:t>
    </w:r>
    <w:r w:rsidRPr="005B3571">
      <w:rPr>
        <w:rFonts w:cs="Arial"/>
        <w:sz w:val="20"/>
        <w:szCs w:val="18"/>
      </w:rPr>
      <w:tab/>
      <w:t>Temporary Controls and Compliance Requirements</w:t>
    </w:r>
  </w:p>
  <w:p w14:paraId="63CC8224" w14:textId="2A86D2EB" w:rsidR="00D64E5D" w:rsidRPr="005B3571" w:rsidRDefault="00D64E5D">
    <w:pPr>
      <w:tabs>
        <w:tab w:val="right" w:pos="9360"/>
      </w:tabs>
      <w:rPr>
        <w:rFonts w:cs="Arial"/>
        <w:sz w:val="20"/>
        <w:szCs w:val="18"/>
      </w:rPr>
    </w:pPr>
    <w:r w:rsidRPr="005B3571">
      <w:rPr>
        <w:rFonts w:cs="Arial"/>
        <w:sz w:val="20"/>
        <w:szCs w:val="18"/>
      </w:rPr>
      <w:t xml:space="preserve">[Rev. </w:t>
    </w:r>
    <w:r w:rsidR="00AB2987" w:rsidRPr="005B3571">
      <w:rPr>
        <w:rFonts w:cs="Arial"/>
        <w:sz w:val="20"/>
        <w:szCs w:val="18"/>
      </w:rPr>
      <w:t>6</w:t>
    </w:r>
    <w:r w:rsidR="00761614" w:rsidRPr="005B3571">
      <w:rPr>
        <w:rFonts w:cs="Arial"/>
        <w:sz w:val="20"/>
        <w:szCs w:val="18"/>
      </w:rPr>
      <w:t xml:space="preserve">, </w:t>
    </w:r>
    <w:r w:rsidR="00FC3C5B">
      <w:rPr>
        <w:rFonts w:cs="Arial"/>
        <w:sz w:val="20"/>
        <w:szCs w:val="18"/>
      </w:rPr>
      <w:t>1</w:t>
    </w:r>
    <w:r w:rsidR="00FF3D51">
      <w:rPr>
        <w:rFonts w:cs="Arial"/>
        <w:sz w:val="20"/>
        <w:szCs w:val="18"/>
      </w:rPr>
      <w:t>5</w:t>
    </w:r>
    <w:r w:rsidR="00FC3C5B">
      <w:rPr>
        <w:rFonts w:cs="Arial"/>
        <w:sz w:val="20"/>
        <w:szCs w:val="18"/>
      </w:rPr>
      <w:t xml:space="preserve"> June</w:t>
    </w:r>
    <w:r w:rsidR="001A38CF" w:rsidRPr="005B3571">
      <w:rPr>
        <w:rFonts w:cs="Arial"/>
        <w:sz w:val="20"/>
        <w:szCs w:val="18"/>
      </w:rPr>
      <w:t xml:space="preserve"> 20</w:t>
    </w:r>
    <w:r w:rsidR="00AB2987" w:rsidRPr="005B3571">
      <w:rPr>
        <w:rFonts w:cs="Arial"/>
        <w:sz w:val="20"/>
        <w:szCs w:val="18"/>
      </w:rPr>
      <w:t>22</w:t>
    </w:r>
    <w:r w:rsidRPr="005B3571">
      <w:rPr>
        <w:rFonts w:cs="Arial"/>
        <w:sz w:val="20"/>
        <w:szCs w:val="18"/>
      </w:rPr>
      <w:t>]</w:t>
    </w:r>
    <w:r w:rsidRPr="005B3571">
      <w:rPr>
        <w:rFonts w:cs="Arial"/>
        <w:sz w:val="20"/>
        <w:szCs w:val="18"/>
      </w:rPr>
      <w:tab/>
      <w:t>01 5705</w:t>
    </w:r>
    <w:r w:rsidR="00DB1B30" w:rsidRPr="005B3571">
      <w:rPr>
        <w:rFonts w:cs="Arial"/>
        <w:sz w:val="20"/>
        <w:szCs w:val="18"/>
      </w:rPr>
      <w:t xml:space="preserve">, Page </w:t>
    </w:r>
    <w:r w:rsidR="00DB1B30" w:rsidRPr="005B3571">
      <w:rPr>
        <w:rFonts w:cs="Arial"/>
        <w:sz w:val="20"/>
        <w:szCs w:val="18"/>
      </w:rPr>
      <w:fldChar w:fldCharType="begin"/>
    </w:r>
    <w:r w:rsidR="00DB1B30" w:rsidRPr="005B3571">
      <w:rPr>
        <w:rFonts w:cs="Arial"/>
        <w:sz w:val="20"/>
        <w:szCs w:val="18"/>
      </w:rPr>
      <w:instrText xml:space="preserve"> PAGE </w:instrText>
    </w:r>
    <w:r w:rsidR="00DB1B30" w:rsidRPr="005B3571">
      <w:rPr>
        <w:rFonts w:cs="Arial"/>
        <w:sz w:val="20"/>
        <w:szCs w:val="18"/>
      </w:rPr>
      <w:fldChar w:fldCharType="separate"/>
    </w:r>
    <w:r w:rsidR="00FF3D51">
      <w:rPr>
        <w:rFonts w:cs="Arial"/>
        <w:noProof/>
        <w:sz w:val="20"/>
        <w:szCs w:val="18"/>
      </w:rPr>
      <w:t>8</w:t>
    </w:r>
    <w:r w:rsidR="00DB1B30" w:rsidRPr="005B3571">
      <w:rPr>
        <w:rFonts w:cs="Arial"/>
        <w:sz w:val="20"/>
        <w:szCs w:val="18"/>
      </w:rPr>
      <w:fldChar w:fldCharType="end"/>
    </w:r>
    <w:r w:rsidR="00DB1B30" w:rsidRPr="005B3571">
      <w:rPr>
        <w:rFonts w:cs="Arial"/>
        <w:sz w:val="20"/>
        <w:szCs w:val="18"/>
      </w:rPr>
      <w:t xml:space="preserve"> of </w:t>
    </w:r>
    <w:r w:rsidR="00DB1B30" w:rsidRPr="005B3571">
      <w:rPr>
        <w:rFonts w:cs="Arial"/>
        <w:sz w:val="20"/>
        <w:szCs w:val="18"/>
      </w:rPr>
      <w:fldChar w:fldCharType="begin"/>
    </w:r>
    <w:r w:rsidR="00DB1B30" w:rsidRPr="005B3571">
      <w:rPr>
        <w:rFonts w:cs="Arial"/>
        <w:sz w:val="20"/>
        <w:szCs w:val="18"/>
      </w:rPr>
      <w:instrText xml:space="preserve"> NUMPAGES </w:instrText>
    </w:r>
    <w:r w:rsidR="00DB1B30" w:rsidRPr="005B3571">
      <w:rPr>
        <w:rFonts w:cs="Arial"/>
        <w:sz w:val="20"/>
        <w:szCs w:val="18"/>
      </w:rPr>
      <w:fldChar w:fldCharType="separate"/>
    </w:r>
    <w:r w:rsidR="00FF3D51">
      <w:rPr>
        <w:rFonts w:cs="Arial"/>
        <w:noProof/>
        <w:sz w:val="20"/>
        <w:szCs w:val="18"/>
      </w:rPr>
      <w:t>8</w:t>
    </w:r>
    <w:r w:rsidR="00DB1B30" w:rsidRPr="005B3571">
      <w:rPr>
        <w:rFonts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DDF5" w14:textId="77777777" w:rsidR="0052229F" w:rsidRDefault="0052229F">
      <w:r>
        <w:separator/>
      </w:r>
    </w:p>
  </w:footnote>
  <w:footnote w:type="continuationSeparator" w:id="0">
    <w:p w14:paraId="6E7B2A62" w14:textId="77777777" w:rsidR="0052229F" w:rsidRDefault="0052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1F6225"/>
    <w:multiLevelType w:val="hybridMultilevel"/>
    <w:tmpl w:val="6DDC1CF0"/>
    <w:lvl w:ilvl="0" w:tplc="6060A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B58FA"/>
    <w:multiLevelType w:val="multilevel"/>
    <w:tmpl w:val="8D2074D0"/>
    <w:lvl w:ilvl="0">
      <w:start w:val="1"/>
      <w:numFmt w:val="decimal"/>
      <w:pStyle w:val="SPECH1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</w:rPr>
    </w:lvl>
    <w:lvl w:ilvl="1">
      <w:start w:val="1"/>
      <w:numFmt w:val="decimal"/>
      <w:pStyle w:val="SPECH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pStyle w:val="SPECH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PECH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SPECH5"/>
      <w:lvlText w:val="%5.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D7268"/>
    <w:multiLevelType w:val="multilevel"/>
    <w:tmpl w:val="B642A57C"/>
    <w:lvl w:ilvl="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D52052"/>
    <w:multiLevelType w:val="multilevel"/>
    <w:tmpl w:val="E8E64A58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660176"/>
    <w:multiLevelType w:val="multilevel"/>
    <w:tmpl w:val="B622CD78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0FC93882"/>
    <w:multiLevelType w:val="hybridMultilevel"/>
    <w:tmpl w:val="03B0E7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745F51"/>
    <w:multiLevelType w:val="multilevel"/>
    <w:tmpl w:val="A7D89FB0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8042D92"/>
    <w:multiLevelType w:val="hybridMultilevel"/>
    <w:tmpl w:val="0F00D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9609B4"/>
    <w:multiLevelType w:val="multilevel"/>
    <w:tmpl w:val="D0447E0C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0"/>
        <w:szCs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D441A1"/>
    <w:multiLevelType w:val="multilevel"/>
    <w:tmpl w:val="3EE67F5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6887968"/>
    <w:multiLevelType w:val="multilevel"/>
    <w:tmpl w:val="B86EDF3A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CSIHeading6i"/>
      <w:lvlText w:val="%6."/>
      <w:lvlJc w:val="left"/>
      <w:pPr>
        <w:tabs>
          <w:tab w:val="num" w:pos="3240"/>
        </w:tabs>
        <w:ind w:left="3024" w:hanging="50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69D7C85"/>
    <w:multiLevelType w:val="multilevel"/>
    <w:tmpl w:val="F2042274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0"/>
        <w:szCs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80C1518"/>
    <w:multiLevelType w:val="multilevel"/>
    <w:tmpl w:val="5090FF10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E541410"/>
    <w:multiLevelType w:val="hybridMultilevel"/>
    <w:tmpl w:val="A75C2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F7FDE"/>
    <w:multiLevelType w:val="multilevel"/>
    <w:tmpl w:val="AC26C01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4037DF"/>
    <w:multiLevelType w:val="multilevel"/>
    <w:tmpl w:val="0C2EA0AE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0"/>
        <w:szCs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D71EE0"/>
    <w:multiLevelType w:val="hybridMultilevel"/>
    <w:tmpl w:val="71E00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AE6132"/>
    <w:multiLevelType w:val="multilevel"/>
    <w:tmpl w:val="A8B48E80"/>
    <w:lvl w:ilvl="0">
      <w:start w:val="1"/>
      <w:numFmt w:val="decimal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0"/>
        <w:szCs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64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576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1"/>
  </w:num>
  <w:num w:numId="12">
    <w:abstractNumId w:val="2"/>
    <w:lvlOverride w:ilvl="0">
      <w:startOverride w:val="3"/>
    </w:lvlOverride>
    <w:lvlOverride w:ilvl="1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 w:numId="16">
    <w:abstractNumId w:val="1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"/>
  </w:num>
  <w:num w:numId="22">
    <w:abstractNumId w:val="14"/>
  </w:num>
  <w:num w:numId="23">
    <w:abstractNumId w:val="6"/>
  </w:num>
  <w:num w:numId="24">
    <w:abstractNumId w:val="8"/>
  </w:num>
  <w:num w:numId="2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6D7"/>
    <w:rsid w:val="00002F85"/>
    <w:rsid w:val="00011CE4"/>
    <w:rsid w:val="00017A56"/>
    <w:rsid w:val="00020D15"/>
    <w:rsid w:val="00071AA6"/>
    <w:rsid w:val="00072C77"/>
    <w:rsid w:val="00075C0C"/>
    <w:rsid w:val="00082332"/>
    <w:rsid w:val="000941DB"/>
    <w:rsid w:val="000A1E46"/>
    <w:rsid w:val="000A48E5"/>
    <w:rsid w:val="000A4D6E"/>
    <w:rsid w:val="000B3FDF"/>
    <w:rsid w:val="000B5119"/>
    <w:rsid w:val="000C0EC1"/>
    <w:rsid w:val="000E1C25"/>
    <w:rsid w:val="00102303"/>
    <w:rsid w:val="0010342F"/>
    <w:rsid w:val="0011554F"/>
    <w:rsid w:val="001235A6"/>
    <w:rsid w:val="001329CF"/>
    <w:rsid w:val="00133D13"/>
    <w:rsid w:val="001511DB"/>
    <w:rsid w:val="0015177C"/>
    <w:rsid w:val="00153AD7"/>
    <w:rsid w:val="00172E5C"/>
    <w:rsid w:val="00173DE0"/>
    <w:rsid w:val="00176907"/>
    <w:rsid w:val="0017748E"/>
    <w:rsid w:val="00184AF0"/>
    <w:rsid w:val="00193BB0"/>
    <w:rsid w:val="001A3606"/>
    <w:rsid w:val="001A38CF"/>
    <w:rsid w:val="001A544E"/>
    <w:rsid w:val="001A5B3C"/>
    <w:rsid w:val="001E6DF6"/>
    <w:rsid w:val="001E6EB8"/>
    <w:rsid w:val="001F00AC"/>
    <w:rsid w:val="001F3B1B"/>
    <w:rsid w:val="002069F7"/>
    <w:rsid w:val="00214352"/>
    <w:rsid w:val="0022503B"/>
    <w:rsid w:val="00231BAE"/>
    <w:rsid w:val="00232BAB"/>
    <w:rsid w:val="00235B7B"/>
    <w:rsid w:val="00243F0A"/>
    <w:rsid w:val="00253D39"/>
    <w:rsid w:val="00261C80"/>
    <w:rsid w:val="00262662"/>
    <w:rsid w:val="00267EE5"/>
    <w:rsid w:val="0027038C"/>
    <w:rsid w:val="002740D5"/>
    <w:rsid w:val="00284188"/>
    <w:rsid w:val="002A17F8"/>
    <w:rsid w:val="002C4984"/>
    <w:rsid w:val="002D14BC"/>
    <w:rsid w:val="002D3006"/>
    <w:rsid w:val="002D33E3"/>
    <w:rsid w:val="002D3CF9"/>
    <w:rsid w:val="002D68D3"/>
    <w:rsid w:val="002D7BE3"/>
    <w:rsid w:val="002E30C3"/>
    <w:rsid w:val="002F5D25"/>
    <w:rsid w:val="00306946"/>
    <w:rsid w:val="00345026"/>
    <w:rsid w:val="00386A45"/>
    <w:rsid w:val="0039642B"/>
    <w:rsid w:val="003B68D0"/>
    <w:rsid w:val="003C3385"/>
    <w:rsid w:val="003E23AC"/>
    <w:rsid w:val="003E5CEB"/>
    <w:rsid w:val="003F28C3"/>
    <w:rsid w:val="003F4AAF"/>
    <w:rsid w:val="004010A5"/>
    <w:rsid w:val="00403203"/>
    <w:rsid w:val="00413236"/>
    <w:rsid w:val="00415273"/>
    <w:rsid w:val="00416154"/>
    <w:rsid w:val="00416309"/>
    <w:rsid w:val="004171C1"/>
    <w:rsid w:val="00426308"/>
    <w:rsid w:val="00430DF9"/>
    <w:rsid w:val="00452865"/>
    <w:rsid w:val="004533FD"/>
    <w:rsid w:val="00457B97"/>
    <w:rsid w:val="00476209"/>
    <w:rsid w:val="00485C60"/>
    <w:rsid w:val="00492BBA"/>
    <w:rsid w:val="00494051"/>
    <w:rsid w:val="00497607"/>
    <w:rsid w:val="004A3FA8"/>
    <w:rsid w:val="004C7FC7"/>
    <w:rsid w:val="004D288C"/>
    <w:rsid w:val="004D513E"/>
    <w:rsid w:val="004D5DE4"/>
    <w:rsid w:val="004E3DBE"/>
    <w:rsid w:val="004E5B4F"/>
    <w:rsid w:val="004F6CE2"/>
    <w:rsid w:val="00503458"/>
    <w:rsid w:val="005069EF"/>
    <w:rsid w:val="005101C1"/>
    <w:rsid w:val="0052229F"/>
    <w:rsid w:val="005511BE"/>
    <w:rsid w:val="0057073C"/>
    <w:rsid w:val="0057331B"/>
    <w:rsid w:val="005847A2"/>
    <w:rsid w:val="005A0C56"/>
    <w:rsid w:val="005B3571"/>
    <w:rsid w:val="005B3F53"/>
    <w:rsid w:val="005C78C3"/>
    <w:rsid w:val="005E19B5"/>
    <w:rsid w:val="0060566F"/>
    <w:rsid w:val="006077ED"/>
    <w:rsid w:val="0060785E"/>
    <w:rsid w:val="00607F45"/>
    <w:rsid w:val="00612B66"/>
    <w:rsid w:val="006139A0"/>
    <w:rsid w:val="00626885"/>
    <w:rsid w:val="006268EA"/>
    <w:rsid w:val="00627388"/>
    <w:rsid w:val="006348E2"/>
    <w:rsid w:val="006373BF"/>
    <w:rsid w:val="006455CC"/>
    <w:rsid w:val="00663C43"/>
    <w:rsid w:val="00673CDB"/>
    <w:rsid w:val="00675A4B"/>
    <w:rsid w:val="00681887"/>
    <w:rsid w:val="006822DB"/>
    <w:rsid w:val="00687362"/>
    <w:rsid w:val="00687942"/>
    <w:rsid w:val="006A2007"/>
    <w:rsid w:val="006B7C47"/>
    <w:rsid w:val="006C1947"/>
    <w:rsid w:val="006C1C5B"/>
    <w:rsid w:val="006D77CA"/>
    <w:rsid w:val="007043AA"/>
    <w:rsid w:val="00706EFA"/>
    <w:rsid w:val="0071767F"/>
    <w:rsid w:val="007240F8"/>
    <w:rsid w:val="00733477"/>
    <w:rsid w:val="00735159"/>
    <w:rsid w:val="00761614"/>
    <w:rsid w:val="007616F1"/>
    <w:rsid w:val="007676D7"/>
    <w:rsid w:val="0079402B"/>
    <w:rsid w:val="007A3309"/>
    <w:rsid w:val="007B0B22"/>
    <w:rsid w:val="007B4914"/>
    <w:rsid w:val="007C7455"/>
    <w:rsid w:val="007D61D9"/>
    <w:rsid w:val="007F1C80"/>
    <w:rsid w:val="008109A7"/>
    <w:rsid w:val="00812D11"/>
    <w:rsid w:val="00814780"/>
    <w:rsid w:val="00815D0E"/>
    <w:rsid w:val="00840DBB"/>
    <w:rsid w:val="00886914"/>
    <w:rsid w:val="00892779"/>
    <w:rsid w:val="008B082B"/>
    <w:rsid w:val="008B1536"/>
    <w:rsid w:val="008B182B"/>
    <w:rsid w:val="008B3A66"/>
    <w:rsid w:val="008C659A"/>
    <w:rsid w:val="008E5DB0"/>
    <w:rsid w:val="008F3306"/>
    <w:rsid w:val="00903CFB"/>
    <w:rsid w:val="00913C0B"/>
    <w:rsid w:val="00916DCC"/>
    <w:rsid w:val="009649E1"/>
    <w:rsid w:val="00974134"/>
    <w:rsid w:val="0097500D"/>
    <w:rsid w:val="009862DF"/>
    <w:rsid w:val="009C4A03"/>
    <w:rsid w:val="009C6482"/>
    <w:rsid w:val="009D21A2"/>
    <w:rsid w:val="009D6596"/>
    <w:rsid w:val="00A01E95"/>
    <w:rsid w:val="00A1729F"/>
    <w:rsid w:val="00A22155"/>
    <w:rsid w:val="00A477DD"/>
    <w:rsid w:val="00A50376"/>
    <w:rsid w:val="00A52DE5"/>
    <w:rsid w:val="00A56DBB"/>
    <w:rsid w:val="00A57C16"/>
    <w:rsid w:val="00A6322F"/>
    <w:rsid w:val="00A67BE4"/>
    <w:rsid w:val="00A905D5"/>
    <w:rsid w:val="00A977DF"/>
    <w:rsid w:val="00AA4EA6"/>
    <w:rsid w:val="00AA77FB"/>
    <w:rsid w:val="00AB2987"/>
    <w:rsid w:val="00AB6AED"/>
    <w:rsid w:val="00AC7603"/>
    <w:rsid w:val="00AE0994"/>
    <w:rsid w:val="00AE7348"/>
    <w:rsid w:val="00AF0502"/>
    <w:rsid w:val="00B0177C"/>
    <w:rsid w:val="00B06FC5"/>
    <w:rsid w:val="00B15F2A"/>
    <w:rsid w:val="00B255AC"/>
    <w:rsid w:val="00B26BE6"/>
    <w:rsid w:val="00B30335"/>
    <w:rsid w:val="00B3626E"/>
    <w:rsid w:val="00B67A19"/>
    <w:rsid w:val="00B945AB"/>
    <w:rsid w:val="00B97905"/>
    <w:rsid w:val="00BA45D2"/>
    <w:rsid w:val="00BC5785"/>
    <w:rsid w:val="00BE05C9"/>
    <w:rsid w:val="00BE1F1A"/>
    <w:rsid w:val="00BF104F"/>
    <w:rsid w:val="00BF1C7B"/>
    <w:rsid w:val="00BF2DB9"/>
    <w:rsid w:val="00BF33F8"/>
    <w:rsid w:val="00C06C82"/>
    <w:rsid w:val="00C44026"/>
    <w:rsid w:val="00C51F29"/>
    <w:rsid w:val="00C55484"/>
    <w:rsid w:val="00C72A82"/>
    <w:rsid w:val="00C9682B"/>
    <w:rsid w:val="00CB4D87"/>
    <w:rsid w:val="00CC5BA8"/>
    <w:rsid w:val="00CC66D0"/>
    <w:rsid w:val="00CF4F50"/>
    <w:rsid w:val="00D049C8"/>
    <w:rsid w:val="00D059EB"/>
    <w:rsid w:val="00D06A39"/>
    <w:rsid w:val="00D1119C"/>
    <w:rsid w:val="00D117E3"/>
    <w:rsid w:val="00D15B36"/>
    <w:rsid w:val="00D2127E"/>
    <w:rsid w:val="00D24F35"/>
    <w:rsid w:val="00D31213"/>
    <w:rsid w:val="00D35EB3"/>
    <w:rsid w:val="00D36761"/>
    <w:rsid w:val="00D518A8"/>
    <w:rsid w:val="00D56E3C"/>
    <w:rsid w:val="00D60046"/>
    <w:rsid w:val="00D6181C"/>
    <w:rsid w:val="00D64E5D"/>
    <w:rsid w:val="00D709F9"/>
    <w:rsid w:val="00D751D6"/>
    <w:rsid w:val="00D838C5"/>
    <w:rsid w:val="00D87FE1"/>
    <w:rsid w:val="00D956A9"/>
    <w:rsid w:val="00DA04F8"/>
    <w:rsid w:val="00DA38B4"/>
    <w:rsid w:val="00DB1786"/>
    <w:rsid w:val="00DB1B30"/>
    <w:rsid w:val="00DC30CD"/>
    <w:rsid w:val="00DD1071"/>
    <w:rsid w:val="00E14F7F"/>
    <w:rsid w:val="00E31B45"/>
    <w:rsid w:val="00E45CAD"/>
    <w:rsid w:val="00E56CA5"/>
    <w:rsid w:val="00E80C33"/>
    <w:rsid w:val="00E817CB"/>
    <w:rsid w:val="00E82B53"/>
    <w:rsid w:val="00E851A1"/>
    <w:rsid w:val="00E9672E"/>
    <w:rsid w:val="00EA048B"/>
    <w:rsid w:val="00EA0D8C"/>
    <w:rsid w:val="00EA377F"/>
    <w:rsid w:val="00EB583F"/>
    <w:rsid w:val="00EB590C"/>
    <w:rsid w:val="00EB65F1"/>
    <w:rsid w:val="00EC700E"/>
    <w:rsid w:val="00EF1FEA"/>
    <w:rsid w:val="00F002FC"/>
    <w:rsid w:val="00F00C19"/>
    <w:rsid w:val="00F059EF"/>
    <w:rsid w:val="00F10D93"/>
    <w:rsid w:val="00F15C56"/>
    <w:rsid w:val="00F213EB"/>
    <w:rsid w:val="00F55244"/>
    <w:rsid w:val="00F64EDC"/>
    <w:rsid w:val="00F747A1"/>
    <w:rsid w:val="00F91EC3"/>
    <w:rsid w:val="00FA29FF"/>
    <w:rsid w:val="00FB39D5"/>
    <w:rsid w:val="00FC3C5B"/>
    <w:rsid w:val="00FC6013"/>
    <w:rsid w:val="00FD5B4D"/>
    <w:rsid w:val="00FE6144"/>
    <w:rsid w:val="00FF2723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1E75"/>
  <w15:chartTrackingRefBased/>
  <w15:docId w15:val="{F0610372-6027-44FF-A75E-B13C162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E4"/>
    <w:pPr>
      <w:widowControl w:val="0"/>
      <w:autoSpaceDE w:val="0"/>
      <w:autoSpaceDN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tabs>
        <w:tab w:val="right" w:pos="9360"/>
      </w:tabs>
      <w:autoSpaceDE/>
      <w:autoSpaceDN/>
      <w:spacing w:before="120" w:after="120"/>
    </w:pPr>
    <w:rPr>
      <w:rFonts w:ascii="Times New Roman" w:hAnsi="Times New Roman"/>
      <w:iCs/>
      <w:szCs w:val="24"/>
    </w:rPr>
  </w:style>
  <w:style w:type="paragraph" w:customStyle="1" w:styleId="CSIor">
    <w:name w:val="CSI [or]"/>
    <w:basedOn w:val="Normal"/>
    <w:pPr>
      <w:tabs>
        <w:tab w:val="left" w:pos="3072"/>
        <w:tab w:val="right" w:pos="9360"/>
      </w:tabs>
      <w:adjustRightInd w:val="0"/>
      <w:spacing w:before="60" w:after="120"/>
      <w:ind w:left="360" w:hanging="360"/>
      <w:jc w:val="center"/>
    </w:pPr>
    <w:rPr>
      <w:rFonts w:ascii="Times New Roman" w:hAnsi="Times New Roman"/>
      <w:szCs w:val="24"/>
    </w:rPr>
  </w:style>
  <w:style w:type="paragraph" w:customStyle="1" w:styleId="CSIHeading1PartX">
    <w:name w:val="CSI Heading 1 (Part X)"/>
    <w:basedOn w:val="Normal"/>
    <w:next w:val="Normal"/>
    <w:rsid w:val="009D6596"/>
    <w:pPr>
      <w:keepNext/>
      <w:widowControl/>
      <w:tabs>
        <w:tab w:val="right" w:pos="9360"/>
      </w:tabs>
      <w:autoSpaceDE/>
      <w:autoSpaceDN/>
      <w:spacing w:before="300" w:after="120"/>
      <w:outlineLvl w:val="0"/>
    </w:pPr>
    <w:rPr>
      <w:rFonts w:ascii="Times New Roman" w:hAnsi="Times New Roman"/>
      <w:caps/>
      <w:szCs w:val="24"/>
    </w:rPr>
  </w:style>
  <w:style w:type="paragraph" w:customStyle="1" w:styleId="CSIHeading211">
    <w:name w:val="CSI Heading 2 (1.1"/>
    <w:aliases w:val="1.2)"/>
    <w:basedOn w:val="Normal"/>
    <w:link w:val="CSIHeading211Char"/>
    <w:rsid w:val="009D6596"/>
    <w:pPr>
      <w:keepNext/>
      <w:widowControl/>
      <w:tabs>
        <w:tab w:val="right" w:pos="9360"/>
      </w:tabs>
      <w:autoSpaceDE/>
      <w:autoSpaceDN/>
      <w:spacing w:before="180" w:after="120"/>
      <w:outlineLvl w:val="1"/>
    </w:pPr>
    <w:rPr>
      <w:rFonts w:ascii="Times New Roman" w:hAnsi="Times New Roman"/>
      <w:caps/>
      <w:szCs w:val="24"/>
    </w:rPr>
  </w:style>
  <w:style w:type="paragraph" w:customStyle="1" w:styleId="CSIHeading3A">
    <w:name w:val="CSI Heading 3 (A"/>
    <w:aliases w:val="B,C)"/>
    <w:basedOn w:val="CSIHeading211"/>
    <w:link w:val="CSIHeading3AChar"/>
    <w:rsid w:val="009D6596"/>
    <w:pPr>
      <w:keepNext w:val="0"/>
      <w:outlineLvl w:val="2"/>
    </w:pPr>
    <w:rPr>
      <w:caps w:val="0"/>
    </w:rPr>
  </w:style>
  <w:style w:type="paragraph" w:customStyle="1" w:styleId="CSIHeading41">
    <w:name w:val="CSI Heading 4 (1"/>
    <w:aliases w:val="2,3)"/>
    <w:basedOn w:val="CSIHeading3A"/>
    <w:link w:val="CSIHeading41Char"/>
    <w:rsid w:val="009D6596"/>
    <w:pPr>
      <w:outlineLvl w:val="3"/>
    </w:pPr>
  </w:style>
  <w:style w:type="paragraph" w:customStyle="1" w:styleId="CSIHeading5a">
    <w:name w:val="CSI Heading 5 (a"/>
    <w:aliases w:val="b,c)"/>
    <w:basedOn w:val="CSIHeading41"/>
    <w:link w:val="CSIHeading5aChar"/>
    <w:rsid w:val="009D6596"/>
    <w:pPr>
      <w:ind w:left="2880" w:hanging="720"/>
      <w:outlineLvl w:val="4"/>
    </w:pPr>
  </w:style>
  <w:style w:type="paragraph" w:customStyle="1" w:styleId="CSIHeading6i">
    <w:name w:val="CSI Heading 6 (i"/>
    <w:aliases w:val="ii,iii)"/>
    <w:basedOn w:val="Normal"/>
    <w:pPr>
      <w:widowControl/>
      <w:numPr>
        <w:ilvl w:val="5"/>
        <w:numId w:val="11"/>
      </w:numPr>
      <w:tabs>
        <w:tab w:val="clear" w:pos="3240"/>
        <w:tab w:val="left" w:pos="3024"/>
        <w:tab w:val="right" w:pos="9360"/>
      </w:tabs>
      <w:autoSpaceDE/>
      <w:autoSpaceDN/>
      <w:spacing w:before="120" w:after="120"/>
      <w:outlineLvl w:val="5"/>
    </w:pPr>
    <w:rPr>
      <w:rFonts w:ascii="Times New Roman" w:hAnsi="Times New Roman"/>
      <w:iCs/>
      <w:szCs w:val="24"/>
    </w:rPr>
  </w:style>
  <w:style w:type="paragraph" w:customStyle="1" w:styleId="CSITitleI">
    <w:name w:val="CSI Title I"/>
    <w:basedOn w:val="Normal"/>
    <w:pPr>
      <w:widowControl/>
      <w:tabs>
        <w:tab w:val="right" w:pos="9360"/>
      </w:tabs>
      <w:autoSpaceDE/>
      <w:autoSpaceDN/>
      <w:spacing w:before="120" w:after="120"/>
      <w:jc w:val="center"/>
    </w:pPr>
    <w:rPr>
      <w:rFonts w:ascii="Times New Roman" w:hAnsi="Times New Roman"/>
      <w:caps/>
      <w:szCs w:val="24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  <w:tab w:val="right" w:pos="9360"/>
      </w:tabs>
      <w:overflowPunct w:val="0"/>
      <w:adjustRightInd w:val="0"/>
      <w:spacing w:before="40" w:after="40"/>
      <w:textAlignment w:val="baseline"/>
    </w:pPr>
    <w:rPr>
      <w:szCs w:val="24"/>
    </w:rPr>
  </w:style>
  <w:style w:type="paragraph" w:customStyle="1" w:styleId="END">
    <w:name w:val="END"/>
    <w:basedOn w:val="Footer"/>
    <w:pPr>
      <w:tabs>
        <w:tab w:val="clear" w:pos="4320"/>
        <w:tab w:val="clear" w:pos="8640"/>
      </w:tabs>
      <w:spacing w:before="480"/>
      <w:jc w:val="center"/>
    </w:pPr>
    <w:rPr>
      <w:rFonts w:ascii="Times New Roman" w:hAnsi="Times New Roman"/>
      <w:caps/>
    </w:rPr>
  </w:style>
  <w:style w:type="paragraph" w:customStyle="1" w:styleId="STARS">
    <w:name w:val="STARS"/>
    <w:basedOn w:val="Normal"/>
    <w:pPr>
      <w:widowControl/>
      <w:tabs>
        <w:tab w:val="right" w:pos="9360"/>
      </w:tabs>
      <w:autoSpaceDE/>
      <w:autoSpaceDN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pPr>
      <w:spacing w:before="120" w:after="120"/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329CF"/>
    <w:rPr>
      <w:color w:val="0000FF"/>
      <w:u w:val="single"/>
    </w:rPr>
  </w:style>
  <w:style w:type="paragraph" w:customStyle="1" w:styleId="StyleCSIHeading1PartXArial10pt">
    <w:name w:val="Style CSI Heading 1 (Part X) + Arial 10 pt"/>
    <w:basedOn w:val="CSIHeading1PartX"/>
    <w:rsid w:val="009D6596"/>
    <w:rPr>
      <w:rFonts w:ascii="Arial" w:hAnsi="Arial"/>
      <w:sz w:val="20"/>
    </w:rPr>
  </w:style>
  <w:style w:type="paragraph" w:customStyle="1" w:styleId="StyleCSIHeading21112Arial10pt">
    <w:name w:val="Style CSI Heading 2 (1.11.2) + Arial 10 pt"/>
    <w:basedOn w:val="CSIHeading211"/>
    <w:rsid w:val="009D6596"/>
    <w:rPr>
      <w:rFonts w:ascii="Arial" w:hAnsi="Arial"/>
      <w:sz w:val="20"/>
    </w:rPr>
  </w:style>
  <w:style w:type="paragraph" w:customStyle="1" w:styleId="StyleCSIHeading3ABCArial10pt">
    <w:name w:val="Style CSI Heading 3 (ABC) + Arial 10 pt"/>
    <w:basedOn w:val="CSIHeading3A"/>
    <w:rsid w:val="009D6596"/>
    <w:rPr>
      <w:rFonts w:ascii="Arial" w:hAnsi="Arial"/>
      <w:sz w:val="20"/>
    </w:rPr>
  </w:style>
  <w:style w:type="paragraph" w:customStyle="1" w:styleId="StyleCSIHeading4123Arial10pt">
    <w:name w:val="Style CSI Heading 4 (123) + Arial 10 pt"/>
    <w:basedOn w:val="CSIHeading41"/>
    <w:rsid w:val="009D6596"/>
    <w:rPr>
      <w:rFonts w:ascii="Arial" w:hAnsi="Arial"/>
      <w:sz w:val="20"/>
    </w:rPr>
  </w:style>
  <w:style w:type="paragraph" w:customStyle="1" w:styleId="StyleCSIHeading5abcArial10pt">
    <w:name w:val="Style CSI Heading 5 (abc) + Arial 10 pt"/>
    <w:basedOn w:val="CSIHeading5a"/>
    <w:link w:val="StyleCSIHeading5abcArial10ptChar"/>
    <w:rsid w:val="009D6596"/>
    <w:rPr>
      <w:rFonts w:ascii="Arial" w:hAnsi="Arial"/>
      <w:sz w:val="20"/>
    </w:rPr>
  </w:style>
  <w:style w:type="character" w:customStyle="1" w:styleId="CSIHeading211Char">
    <w:name w:val="CSI Heading 2 (1.1 Char"/>
    <w:aliases w:val="1.2) Char"/>
    <w:link w:val="CSIHeading211"/>
    <w:rsid w:val="009D6596"/>
    <w:rPr>
      <w:caps/>
      <w:sz w:val="22"/>
      <w:szCs w:val="24"/>
      <w:lang w:val="en-US" w:eastAsia="en-US" w:bidi="ar-SA"/>
    </w:rPr>
  </w:style>
  <w:style w:type="character" w:customStyle="1" w:styleId="CSIHeading3AChar">
    <w:name w:val="CSI Heading 3 (A Char"/>
    <w:aliases w:val="B Char,C) Char"/>
    <w:basedOn w:val="CSIHeading211Char"/>
    <w:link w:val="CSIHeading3A"/>
    <w:rsid w:val="009D6596"/>
    <w:rPr>
      <w:caps/>
      <w:sz w:val="22"/>
      <w:szCs w:val="24"/>
      <w:lang w:val="en-US" w:eastAsia="en-US" w:bidi="ar-SA"/>
    </w:rPr>
  </w:style>
  <w:style w:type="character" w:customStyle="1" w:styleId="CSIHeading41Char">
    <w:name w:val="CSI Heading 4 (1 Char"/>
    <w:aliases w:val="2 Char,3) Char"/>
    <w:basedOn w:val="CSIHeading3AChar"/>
    <w:link w:val="CSIHeading41"/>
    <w:rsid w:val="009D6596"/>
    <w:rPr>
      <w:caps/>
      <w:sz w:val="22"/>
      <w:szCs w:val="24"/>
      <w:lang w:val="en-US" w:eastAsia="en-US" w:bidi="ar-SA"/>
    </w:rPr>
  </w:style>
  <w:style w:type="character" w:customStyle="1" w:styleId="CSIHeading5aChar">
    <w:name w:val="CSI Heading 5 (a Char"/>
    <w:aliases w:val="b Char,c) Char"/>
    <w:basedOn w:val="CSIHeading41Char"/>
    <w:link w:val="CSIHeading5a"/>
    <w:rsid w:val="009D6596"/>
    <w:rPr>
      <w:caps w:val="0"/>
      <w:sz w:val="22"/>
      <w:szCs w:val="24"/>
      <w:lang w:val="en-US" w:eastAsia="en-US" w:bidi="ar-SA"/>
    </w:rPr>
  </w:style>
  <w:style w:type="character" w:customStyle="1" w:styleId="StyleCSIHeading5abcArial10ptChar">
    <w:name w:val="Style CSI Heading 5 (abc) + Arial 10 pt Char"/>
    <w:link w:val="StyleCSIHeading5abcArial10pt"/>
    <w:rsid w:val="009D6596"/>
    <w:rPr>
      <w:rFonts w:ascii="Arial" w:hAnsi="Arial"/>
      <w:caps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751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7388"/>
    <w:rPr>
      <w:color w:val="800080"/>
      <w:u w:val="single"/>
    </w:rPr>
  </w:style>
  <w:style w:type="paragraph" w:customStyle="1" w:styleId="ART">
    <w:name w:val="ART"/>
    <w:basedOn w:val="Normal"/>
    <w:next w:val="PR1"/>
    <w:rsid w:val="00A1729F"/>
    <w:pPr>
      <w:keepNext/>
      <w:widowControl/>
      <w:numPr>
        <w:ilvl w:val="3"/>
        <w:numId w:val="25"/>
      </w:numPr>
      <w:suppressAutoHyphens/>
      <w:autoSpaceDE/>
      <w:autoSpaceDN/>
      <w:spacing w:before="480"/>
      <w:jc w:val="both"/>
      <w:outlineLvl w:val="1"/>
    </w:pPr>
    <w:rPr>
      <w:rFonts w:ascii="Times New Roman" w:hAnsi="Times New Roman"/>
    </w:rPr>
  </w:style>
  <w:style w:type="paragraph" w:customStyle="1" w:styleId="PRT">
    <w:name w:val="PRT"/>
    <w:basedOn w:val="Normal"/>
    <w:next w:val="ART"/>
    <w:rsid w:val="00A1729F"/>
    <w:pPr>
      <w:keepNext/>
      <w:widowControl/>
      <w:numPr>
        <w:numId w:val="25"/>
      </w:numPr>
      <w:suppressAutoHyphens/>
      <w:autoSpaceDE/>
      <w:autoSpaceDN/>
      <w:spacing w:before="480"/>
      <w:jc w:val="both"/>
      <w:outlineLvl w:val="0"/>
    </w:pPr>
    <w:rPr>
      <w:rFonts w:ascii="Times New Roman" w:hAnsi="Times New Roman"/>
    </w:rPr>
  </w:style>
  <w:style w:type="paragraph" w:customStyle="1" w:styleId="PR1">
    <w:name w:val="PR1"/>
    <w:basedOn w:val="Normal"/>
    <w:rsid w:val="00A1729F"/>
    <w:pPr>
      <w:widowControl/>
      <w:numPr>
        <w:ilvl w:val="4"/>
        <w:numId w:val="25"/>
      </w:numPr>
      <w:suppressAutoHyphens/>
      <w:autoSpaceDE/>
      <w:autoSpaceDN/>
      <w:spacing w:before="240"/>
      <w:jc w:val="both"/>
      <w:outlineLvl w:val="2"/>
    </w:pPr>
    <w:rPr>
      <w:rFonts w:ascii="Times New Roman" w:hAnsi="Times New Roman"/>
    </w:rPr>
  </w:style>
  <w:style w:type="paragraph" w:customStyle="1" w:styleId="SUT">
    <w:name w:val="SUT"/>
    <w:basedOn w:val="Normal"/>
    <w:next w:val="PR1"/>
    <w:rsid w:val="00A1729F"/>
    <w:pPr>
      <w:widowControl/>
      <w:numPr>
        <w:ilvl w:val="1"/>
        <w:numId w:val="25"/>
      </w:numPr>
      <w:suppressAutoHyphens/>
      <w:autoSpaceDE/>
      <w:autoSpaceDN/>
      <w:spacing w:before="240"/>
      <w:jc w:val="both"/>
      <w:outlineLvl w:val="0"/>
    </w:pPr>
    <w:rPr>
      <w:rFonts w:ascii="Times New Roman" w:hAnsi="Times New Roman"/>
    </w:rPr>
  </w:style>
  <w:style w:type="paragraph" w:customStyle="1" w:styleId="DST">
    <w:name w:val="DST"/>
    <w:basedOn w:val="Normal"/>
    <w:next w:val="PR1"/>
    <w:rsid w:val="00A1729F"/>
    <w:pPr>
      <w:widowControl/>
      <w:numPr>
        <w:ilvl w:val="2"/>
        <w:numId w:val="25"/>
      </w:numPr>
      <w:suppressAutoHyphens/>
      <w:autoSpaceDE/>
      <w:autoSpaceDN/>
      <w:spacing w:before="240"/>
      <w:jc w:val="both"/>
      <w:outlineLvl w:val="0"/>
    </w:pPr>
    <w:rPr>
      <w:rFonts w:ascii="Times New Roman" w:hAnsi="Times New Roman"/>
    </w:rPr>
  </w:style>
  <w:style w:type="paragraph" w:customStyle="1" w:styleId="PR2">
    <w:name w:val="PR2"/>
    <w:basedOn w:val="Normal"/>
    <w:rsid w:val="00A1729F"/>
    <w:pPr>
      <w:widowControl/>
      <w:numPr>
        <w:ilvl w:val="5"/>
        <w:numId w:val="25"/>
      </w:numPr>
      <w:suppressAutoHyphens/>
      <w:autoSpaceDE/>
      <w:autoSpaceDN/>
      <w:jc w:val="both"/>
      <w:outlineLvl w:val="3"/>
    </w:pPr>
    <w:rPr>
      <w:rFonts w:ascii="Times New Roman" w:hAnsi="Times New Roman"/>
    </w:rPr>
  </w:style>
  <w:style w:type="paragraph" w:customStyle="1" w:styleId="PR3">
    <w:name w:val="PR3"/>
    <w:basedOn w:val="Normal"/>
    <w:rsid w:val="00A1729F"/>
    <w:pPr>
      <w:widowControl/>
      <w:numPr>
        <w:ilvl w:val="6"/>
        <w:numId w:val="25"/>
      </w:numPr>
      <w:suppressAutoHyphens/>
      <w:autoSpaceDE/>
      <w:autoSpaceDN/>
      <w:jc w:val="both"/>
      <w:outlineLvl w:val="4"/>
    </w:pPr>
    <w:rPr>
      <w:rFonts w:ascii="Times New Roman" w:hAnsi="Times New Roman"/>
    </w:rPr>
  </w:style>
  <w:style w:type="paragraph" w:customStyle="1" w:styleId="PR4">
    <w:name w:val="PR4"/>
    <w:basedOn w:val="Normal"/>
    <w:rsid w:val="00A1729F"/>
    <w:pPr>
      <w:widowControl/>
      <w:numPr>
        <w:ilvl w:val="7"/>
        <w:numId w:val="25"/>
      </w:numPr>
      <w:suppressAutoHyphens/>
      <w:autoSpaceDE/>
      <w:autoSpaceDN/>
      <w:jc w:val="both"/>
      <w:outlineLvl w:val="5"/>
    </w:pPr>
    <w:rPr>
      <w:rFonts w:ascii="Times New Roman" w:hAnsi="Times New Roman"/>
    </w:rPr>
  </w:style>
  <w:style w:type="paragraph" w:customStyle="1" w:styleId="PR5">
    <w:name w:val="PR5"/>
    <w:basedOn w:val="Normal"/>
    <w:rsid w:val="00A1729F"/>
    <w:pPr>
      <w:widowControl/>
      <w:numPr>
        <w:ilvl w:val="8"/>
        <w:numId w:val="25"/>
      </w:numPr>
      <w:suppressAutoHyphens/>
      <w:autoSpaceDE/>
      <w:autoSpaceDN/>
      <w:jc w:val="both"/>
      <w:outlineLvl w:val="6"/>
    </w:pPr>
    <w:rPr>
      <w:rFonts w:ascii="Times New Roman" w:hAnsi="Times New Roman"/>
    </w:rPr>
  </w:style>
  <w:style w:type="character" w:styleId="CommentReference">
    <w:name w:val="annotation reference"/>
    <w:rsid w:val="00497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607"/>
  </w:style>
  <w:style w:type="character" w:customStyle="1" w:styleId="CommentTextChar">
    <w:name w:val="Comment Text Char"/>
    <w:link w:val="CommentText"/>
    <w:rsid w:val="00497607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497607"/>
    <w:rPr>
      <w:b/>
      <w:bCs/>
    </w:rPr>
  </w:style>
  <w:style w:type="character" w:customStyle="1" w:styleId="CommentSubjectChar">
    <w:name w:val="Comment Subject Char"/>
    <w:link w:val="CommentSubject"/>
    <w:rsid w:val="00497607"/>
    <w:rPr>
      <w:rFonts w:ascii="Courier 10cpi" w:hAnsi="Courier 10cpi"/>
      <w:b/>
      <w:bCs/>
    </w:rPr>
  </w:style>
  <w:style w:type="paragraph" w:customStyle="1" w:styleId="SPECintro">
    <w:name w:val="SPEC intro"/>
    <w:basedOn w:val="Normal"/>
    <w:link w:val="SPECintroChar"/>
    <w:qFormat/>
    <w:rsid w:val="00011CE4"/>
    <w:pPr>
      <w:autoSpaceDE/>
      <w:autoSpaceDN/>
      <w:spacing w:before="120"/>
    </w:pPr>
    <w:rPr>
      <w:snapToGrid w:val="0"/>
    </w:rPr>
  </w:style>
  <w:style w:type="character" w:customStyle="1" w:styleId="SPECintroChar">
    <w:name w:val="SPEC intro Char"/>
    <w:link w:val="SPECintro"/>
    <w:rsid w:val="00011CE4"/>
    <w:rPr>
      <w:rFonts w:ascii="Arial" w:hAnsi="Arial"/>
      <w:snapToGrid w:val="0"/>
      <w:sz w:val="22"/>
    </w:rPr>
  </w:style>
  <w:style w:type="paragraph" w:customStyle="1" w:styleId="SPECtitle">
    <w:name w:val="SPEC title"/>
    <w:basedOn w:val="SPECintro"/>
    <w:link w:val="SPECtitleChar"/>
    <w:qFormat/>
    <w:rsid w:val="00011CE4"/>
    <w:pPr>
      <w:spacing w:before="0" w:after="120"/>
      <w:jc w:val="center"/>
    </w:pPr>
    <w:rPr>
      <w:caps/>
    </w:rPr>
  </w:style>
  <w:style w:type="character" w:customStyle="1" w:styleId="SPECtitleChar">
    <w:name w:val="SPEC title Char"/>
    <w:link w:val="SPECtitle"/>
    <w:rsid w:val="00011CE4"/>
    <w:rPr>
      <w:rFonts w:ascii="Arial" w:hAnsi="Arial"/>
      <w:caps/>
      <w:snapToGrid w:val="0"/>
      <w:sz w:val="22"/>
    </w:rPr>
  </w:style>
  <w:style w:type="paragraph" w:customStyle="1" w:styleId="SPECH1">
    <w:name w:val="SPEC H1"/>
    <w:basedOn w:val="Normal"/>
    <w:next w:val="Normal"/>
    <w:qFormat/>
    <w:rsid w:val="00011CE4"/>
    <w:pPr>
      <w:keepLines/>
      <w:widowControl/>
      <w:numPr>
        <w:numId w:val="29"/>
      </w:numPr>
      <w:tabs>
        <w:tab w:val="right" w:pos="9360"/>
      </w:tabs>
      <w:autoSpaceDE/>
      <w:autoSpaceDN/>
      <w:spacing w:before="120" w:after="120"/>
      <w:outlineLvl w:val="0"/>
    </w:pPr>
    <w:rPr>
      <w:caps/>
      <w:szCs w:val="24"/>
    </w:rPr>
  </w:style>
  <w:style w:type="paragraph" w:customStyle="1" w:styleId="SPECH2">
    <w:name w:val="SPEC H2"/>
    <w:basedOn w:val="Normal"/>
    <w:qFormat/>
    <w:rsid w:val="00011CE4"/>
    <w:pPr>
      <w:keepNext/>
      <w:widowControl/>
      <w:numPr>
        <w:ilvl w:val="1"/>
        <w:numId w:val="29"/>
      </w:numPr>
      <w:tabs>
        <w:tab w:val="right" w:pos="9360"/>
      </w:tabs>
      <w:autoSpaceDE/>
      <w:autoSpaceDN/>
      <w:spacing w:before="180" w:after="120"/>
      <w:outlineLvl w:val="1"/>
    </w:pPr>
    <w:rPr>
      <w:caps/>
      <w:szCs w:val="24"/>
    </w:rPr>
  </w:style>
  <w:style w:type="paragraph" w:customStyle="1" w:styleId="SPECH3">
    <w:name w:val="SPEC H3"/>
    <w:qFormat/>
    <w:rsid w:val="00011CE4"/>
    <w:pPr>
      <w:keepLines/>
      <w:numPr>
        <w:ilvl w:val="2"/>
        <w:numId w:val="29"/>
      </w:numPr>
      <w:spacing w:before="120" w:after="120"/>
      <w:outlineLvl w:val="2"/>
    </w:pPr>
    <w:rPr>
      <w:rFonts w:ascii="Arial" w:hAnsi="Arial"/>
      <w:sz w:val="22"/>
      <w:szCs w:val="24"/>
    </w:rPr>
  </w:style>
  <w:style w:type="paragraph" w:customStyle="1" w:styleId="SPECH4">
    <w:name w:val="SPEC H4"/>
    <w:basedOn w:val="SPECH3"/>
    <w:qFormat/>
    <w:rsid w:val="00011CE4"/>
    <w:pPr>
      <w:numPr>
        <w:ilvl w:val="3"/>
      </w:numPr>
      <w:outlineLvl w:val="3"/>
    </w:pPr>
  </w:style>
  <w:style w:type="paragraph" w:customStyle="1" w:styleId="SPECH5">
    <w:name w:val="SPEC H5"/>
    <w:link w:val="SPECH5Char"/>
    <w:qFormat/>
    <w:rsid w:val="003E5CEB"/>
    <w:pPr>
      <w:numPr>
        <w:ilvl w:val="4"/>
        <w:numId w:val="29"/>
      </w:numPr>
      <w:tabs>
        <w:tab w:val="left" w:pos="2880"/>
      </w:tabs>
      <w:spacing w:after="120"/>
    </w:pPr>
    <w:rPr>
      <w:rFonts w:ascii="Arial" w:hAnsi="Arial" w:cs="Arial"/>
      <w:color w:val="000000"/>
      <w:sz w:val="22"/>
      <w:szCs w:val="22"/>
    </w:rPr>
  </w:style>
  <w:style w:type="character" w:customStyle="1" w:styleId="SPECH5Char">
    <w:name w:val="SPEC H5 Char"/>
    <w:basedOn w:val="DefaultParagraphFont"/>
    <w:link w:val="SPECH5"/>
    <w:rsid w:val="003E5CEB"/>
    <w:rPr>
      <w:rFonts w:ascii="Arial" w:hAnsi="Arial" w:cs="Arial"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standards.lanl.gov" TargetMode="External"/><Relationship Id="rId13" Type="http://schemas.openxmlformats.org/officeDocument/2006/relationships/hyperlink" Target="https://engstandards.lanl.gov/ESM_Chapters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.lanl.gov/policy/management-systems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lstormwater@lanl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gstandards.lanl.gov/ESM_Chapters.shtml" TargetMode="External"/><Relationship Id="rId10" Type="http://schemas.openxmlformats.org/officeDocument/2006/relationships/hyperlink" Target="https://www.epa.gov/npdes/submitting-notice-intent-noi-notice-termination-not-or-low-erosivity-waiver-lew-un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standards.lanl.gov/POCs.shtml" TargetMode="External"/><Relationship Id="rId14" Type="http://schemas.openxmlformats.org/officeDocument/2006/relationships/hyperlink" Target="mailto:lanlstormwater@la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B0BA-2825-42B6-AA55-7CDE3313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 5705</vt:lpstr>
    </vt:vector>
  </TitlesOfParts>
  <Company>Los Alamos National Laboratory</Company>
  <LinksUpToDate>false</LinksUpToDate>
  <CharactersWithSpaces>19140</CharactersWithSpaces>
  <SharedDoc>false</SharedDoc>
  <HLinks>
    <vt:vector size="48" baseType="variant">
      <vt:variant>
        <vt:i4>6488145</vt:i4>
      </vt:variant>
      <vt:variant>
        <vt:i4>21</vt:i4>
      </vt:variant>
      <vt:variant>
        <vt:i4>0</vt:i4>
      </vt:variant>
      <vt:variant>
        <vt:i4>5</vt:i4>
      </vt:variant>
      <vt:variant>
        <vt:lpwstr>http://engstandards.lanl.gov/ESM_Chapters.shtml</vt:lpwstr>
      </vt:variant>
      <vt:variant>
        <vt:lpwstr>esm3</vt:lpwstr>
      </vt:variant>
      <vt:variant>
        <vt:i4>4784243</vt:i4>
      </vt:variant>
      <vt:variant>
        <vt:i4>18</vt:i4>
      </vt:variant>
      <vt:variant>
        <vt:i4>0</vt:i4>
      </vt:variant>
      <vt:variant>
        <vt:i4>5</vt:i4>
      </vt:variant>
      <vt:variant>
        <vt:lpwstr>mailto:lanlstormwater@lanl.gov</vt:lpwstr>
      </vt:variant>
      <vt:variant>
        <vt:lpwstr/>
      </vt:variant>
      <vt:variant>
        <vt:i4>6488145</vt:i4>
      </vt:variant>
      <vt:variant>
        <vt:i4>15</vt:i4>
      </vt:variant>
      <vt:variant>
        <vt:i4>0</vt:i4>
      </vt:variant>
      <vt:variant>
        <vt:i4>5</vt:i4>
      </vt:variant>
      <vt:variant>
        <vt:lpwstr>http://engstandards.lanl.gov/ESM_Chapters.shtml</vt:lpwstr>
      </vt:variant>
      <vt:variant>
        <vt:lpwstr>esm3</vt:lpwstr>
      </vt:variant>
      <vt:variant>
        <vt:i4>6488145</vt:i4>
      </vt:variant>
      <vt:variant>
        <vt:i4>12</vt:i4>
      </vt:variant>
      <vt:variant>
        <vt:i4>0</vt:i4>
      </vt:variant>
      <vt:variant>
        <vt:i4>5</vt:i4>
      </vt:variant>
      <vt:variant>
        <vt:lpwstr>http://engstandards.lanl.gov/ESM_Chapters.shtml</vt:lpwstr>
      </vt:variant>
      <vt:variant>
        <vt:lpwstr>esm3</vt:lpwstr>
      </vt:variant>
      <vt:variant>
        <vt:i4>7012397</vt:i4>
      </vt:variant>
      <vt:variant>
        <vt:i4>9</vt:i4>
      </vt:variant>
      <vt:variant>
        <vt:i4>0</vt:i4>
      </vt:variant>
      <vt:variant>
        <vt:i4>5</vt:i4>
      </vt:variant>
      <vt:variant>
        <vt:lpwstr>https://www.epa.gov/npdes/submitting-notice-intent-noi-notice-termination-not-or-low-erosivity-waiver-lew-under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http://ofmpub.epa.gov/CGPSearch/faces/CGPPublicSearch.jspx?_afrLoop=12492164959615666&amp;_afrWindowMode=0&amp;_adf.ctrl-state=k9gsu0fxb_4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http://engstandards.lanl.gov/POCs.shtml</vt:lpwstr>
      </vt:variant>
      <vt:variant>
        <vt:lpwstr>civil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http://engstandards.lanl.gov/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 5705</dc:title>
  <dc:subject>Temporary Controls and Compliance Requirements</dc:subject>
  <dc:creator>DDS User</dc:creator>
  <cp:keywords/>
  <cp:lastModifiedBy>Salazar-Barnes, Christina L</cp:lastModifiedBy>
  <cp:revision>9</cp:revision>
  <cp:lastPrinted>2022-06-10T15:24:00Z</cp:lastPrinted>
  <dcterms:created xsi:type="dcterms:W3CDTF">2022-06-09T19:46:00Z</dcterms:created>
  <dcterms:modified xsi:type="dcterms:W3CDTF">2022-06-15T17:54:00Z</dcterms:modified>
</cp:coreProperties>
</file>