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38B6D" w14:textId="0825F547" w:rsidR="00577FD6" w:rsidRPr="00BD2290" w:rsidRDefault="00C82793" w:rsidP="00C82793">
      <w:pPr>
        <w:pStyle w:val="SPECtitle"/>
        <w:tabs>
          <w:tab w:val="center" w:pos="5040"/>
          <w:tab w:val="left" w:pos="8688"/>
        </w:tabs>
        <w:jc w:val="left"/>
      </w:pPr>
      <w:r>
        <w:tab/>
      </w:r>
      <w:r w:rsidR="00577FD6" w:rsidRPr="00BD2290">
        <w:t>SECTION 01 9100</w:t>
      </w:r>
      <w:r>
        <w:tab/>
      </w:r>
    </w:p>
    <w:p w14:paraId="2DB50C8A" w14:textId="4ECE85DD" w:rsidR="00577FD6" w:rsidRPr="004A0130" w:rsidRDefault="00577FD6" w:rsidP="00924310">
      <w:pPr>
        <w:pStyle w:val="SPECtitle"/>
      </w:pPr>
      <w:r w:rsidRPr="00BD2290">
        <w:t>COMMISSIONING</w:t>
      </w:r>
    </w:p>
    <w:p w14:paraId="4AADA31A" w14:textId="7B6B6E39" w:rsidR="004A0130" w:rsidRDefault="004A0130" w:rsidP="004A0130">
      <w:pPr>
        <w:pStyle w:val="STARS"/>
        <w:rPr>
          <w:rFonts w:cs="Arial"/>
          <w:color w:val="000000"/>
          <w:szCs w:val="22"/>
        </w:rPr>
      </w:pPr>
      <w:r>
        <w:rPr>
          <w:rFonts w:cs="Arial"/>
          <w:color w:val="000000"/>
          <w:szCs w:val="22"/>
        </w:rPr>
        <w:t>*********************************************************************************************************************</w:t>
      </w:r>
    </w:p>
    <w:p w14:paraId="0256FD2F" w14:textId="77777777" w:rsidR="004A0130" w:rsidRDefault="004A0130" w:rsidP="004A0130">
      <w:pPr>
        <w:pStyle w:val="SPECtitle"/>
      </w:pPr>
      <w:r>
        <w:t>LANL MASTER SPECIFICATION SECTION</w:t>
      </w:r>
    </w:p>
    <w:p w14:paraId="5E3B944B" w14:textId="1F8BA42D" w:rsidR="004A0130" w:rsidRDefault="004A0130" w:rsidP="004A0130">
      <w:pPr>
        <w:pStyle w:val="SPECintro"/>
        <w:spacing w:after="1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4A0130" w14:paraId="6BE0FCAE" w14:textId="77777777" w:rsidTr="0026267A">
        <w:trPr>
          <w:jc w:val="center"/>
        </w:trPr>
        <w:tc>
          <w:tcPr>
            <w:tcW w:w="10070" w:type="dxa"/>
            <w:tcBorders>
              <w:top w:val="single" w:sz="4" w:space="0" w:color="auto"/>
              <w:left w:val="single" w:sz="4" w:space="0" w:color="auto"/>
              <w:bottom w:val="single" w:sz="4" w:space="0" w:color="auto"/>
              <w:right w:val="single" w:sz="4" w:space="0" w:color="auto"/>
            </w:tcBorders>
            <w:hideMark/>
          </w:tcPr>
          <w:p w14:paraId="2EB4DF23" w14:textId="5F89A2CA" w:rsidR="00000D09" w:rsidRDefault="00000D09" w:rsidP="00F70FD6">
            <w:pPr>
              <w:spacing w:before="60" w:after="60"/>
              <w:rPr>
                <w:rFonts w:cs="Arial"/>
                <w:szCs w:val="22"/>
              </w:rPr>
            </w:pPr>
            <w:r>
              <w:rPr>
                <w:rFonts w:cs="Arial"/>
                <w:color w:val="000000"/>
                <w:szCs w:val="22"/>
              </w:rPr>
              <w:t xml:space="preserve">Rev. 1 Summary of </w:t>
            </w:r>
            <w:r w:rsidR="00F70FD6">
              <w:rPr>
                <w:rFonts w:cs="Arial"/>
                <w:color w:val="000000"/>
                <w:szCs w:val="22"/>
              </w:rPr>
              <w:t>c</w:t>
            </w:r>
            <w:r>
              <w:rPr>
                <w:rFonts w:cs="Arial"/>
                <w:color w:val="000000"/>
                <w:szCs w:val="22"/>
              </w:rPr>
              <w:t xml:space="preserve">hanges: </w:t>
            </w:r>
            <w:r w:rsidR="00F70FD6">
              <w:rPr>
                <w:rFonts w:cs="Arial"/>
                <w:color w:val="000000"/>
                <w:szCs w:val="22"/>
              </w:rPr>
              <w:br/>
            </w:r>
            <w:r w:rsidR="00A97394">
              <w:rPr>
                <w:rFonts w:cs="Arial"/>
                <w:color w:val="000000"/>
                <w:szCs w:val="22"/>
              </w:rPr>
              <w:t>Incorporated and supersedes</w:t>
            </w:r>
            <w:r>
              <w:rPr>
                <w:rFonts w:cs="Arial"/>
                <w:color w:val="000000"/>
                <w:szCs w:val="22"/>
              </w:rPr>
              <w:t xml:space="preserve"> </w:t>
            </w:r>
            <w:r w:rsidR="00180CB7">
              <w:rPr>
                <w:rFonts w:cs="Arial"/>
                <w:color w:val="000000"/>
                <w:szCs w:val="22"/>
              </w:rPr>
              <w:t>M</w:t>
            </w:r>
            <w:r>
              <w:rPr>
                <w:rFonts w:cs="Arial"/>
                <w:color w:val="000000"/>
                <w:szCs w:val="22"/>
              </w:rPr>
              <w:t xml:space="preserve">aster </w:t>
            </w:r>
            <w:r w:rsidR="00180CB7">
              <w:rPr>
                <w:rFonts w:cs="Arial"/>
                <w:color w:val="000000"/>
                <w:szCs w:val="22"/>
              </w:rPr>
              <w:t>S</w:t>
            </w:r>
            <w:r>
              <w:rPr>
                <w:rFonts w:cs="Arial"/>
                <w:color w:val="000000"/>
                <w:szCs w:val="22"/>
              </w:rPr>
              <w:t xml:space="preserve">pecification </w:t>
            </w:r>
            <w:r w:rsidR="00180CB7">
              <w:rPr>
                <w:rFonts w:cs="Arial"/>
                <w:color w:val="000000"/>
                <w:szCs w:val="22"/>
              </w:rPr>
              <w:t>S</w:t>
            </w:r>
            <w:r w:rsidR="00084EB5">
              <w:rPr>
                <w:rFonts w:cs="Arial"/>
                <w:color w:val="000000"/>
                <w:szCs w:val="22"/>
              </w:rPr>
              <w:t xml:space="preserve">ection </w:t>
            </w:r>
            <w:r>
              <w:rPr>
                <w:rFonts w:cs="Arial"/>
                <w:color w:val="000000"/>
                <w:szCs w:val="22"/>
              </w:rPr>
              <w:t>23</w:t>
            </w:r>
            <w:r w:rsidDel="00FB5A56">
              <w:rPr>
                <w:rFonts w:cs="Arial"/>
                <w:color w:val="000000"/>
                <w:szCs w:val="22"/>
              </w:rPr>
              <w:t xml:space="preserve"> </w:t>
            </w:r>
            <w:r>
              <w:rPr>
                <w:rFonts w:cs="Arial"/>
                <w:color w:val="000000"/>
                <w:szCs w:val="22"/>
              </w:rPr>
              <w:t>0800</w:t>
            </w:r>
            <w:r w:rsidR="003230EC">
              <w:rPr>
                <w:rFonts w:cs="Arial"/>
                <w:color w:val="000000"/>
                <w:szCs w:val="22"/>
              </w:rPr>
              <w:t xml:space="preserve"> R0, </w:t>
            </w:r>
            <w:r w:rsidR="003230EC" w:rsidRPr="00FD7D78">
              <w:rPr>
                <w:rFonts w:cs="Arial"/>
                <w:i/>
                <w:iCs/>
                <w:color w:val="000000"/>
                <w:szCs w:val="22"/>
              </w:rPr>
              <w:t>Commissioning of HVAC</w:t>
            </w:r>
            <w:r w:rsidR="00F54F61">
              <w:rPr>
                <w:rFonts w:cs="Arial"/>
                <w:i/>
                <w:iCs/>
                <w:color w:val="000000"/>
                <w:szCs w:val="22"/>
              </w:rPr>
              <w:t xml:space="preserve">, </w:t>
            </w:r>
            <w:r w:rsidR="00F54F61" w:rsidRPr="00FD7D78">
              <w:rPr>
                <w:rFonts w:cs="Arial"/>
                <w:color w:val="000000"/>
                <w:szCs w:val="22"/>
              </w:rPr>
              <w:t>removed</w:t>
            </w:r>
            <w:r w:rsidR="00671EB1" w:rsidRPr="00FD7D78">
              <w:rPr>
                <w:rFonts w:cs="Arial"/>
                <w:color w:val="000000"/>
                <w:szCs w:val="22"/>
              </w:rPr>
              <w:t xml:space="preserve"> reference to</w:t>
            </w:r>
            <w:r w:rsidR="00F54F61" w:rsidRPr="00FD7D78">
              <w:rPr>
                <w:rFonts w:cs="Arial"/>
                <w:color w:val="000000"/>
                <w:szCs w:val="22"/>
              </w:rPr>
              <w:t xml:space="preserve"> Electrical Acceptance Testing</w:t>
            </w:r>
            <w:r w:rsidR="00F54F61">
              <w:rPr>
                <w:rFonts w:cs="Arial"/>
                <w:i/>
                <w:iCs/>
                <w:color w:val="000000"/>
                <w:szCs w:val="22"/>
              </w:rPr>
              <w:t xml:space="preserve"> (</w:t>
            </w:r>
            <w:r w:rsidR="00F54F61" w:rsidRPr="00FD7D78">
              <w:rPr>
                <w:rFonts w:cs="Arial"/>
                <w:color w:val="000000"/>
                <w:szCs w:val="22"/>
              </w:rPr>
              <w:t>not Commissioning scope</w:t>
            </w:r>
            <w:r w:rsidR="0052789C" w:rsidRPr="00FD7D78">
              <w:rPr>
                <w:rFonts w:cs="Arial"/>
                <w:color w:val="000000"/>
                <w:szCs w:val="22"/>
              </w:rPr>
              <w:t xml:space="preserve">; electrical testing is </w:t>
            </w:r>
            <w:r w:rsidR="00F54F61" w:rsidRPr="00FD7D78">
              <w:rPr>
                <w:rFonts w:cs="Arial"/>
                <w:color w:val="000000"/>
                <w:szCs w:val="22"/>
              </w:rPr>
              <w:t>handled during Construction</w:t>
            </w:r>
            <w:r w:rsidR="0052789C" w:rsidRPr="00FD7D78">
              <w:rPr>
                <w:rFonts w:cs="Arial"/>
                <w:color w:val="000000"/>
                <w:szCs w:val="22"/>
              </w:rPr>
              <w:t xml:space="preserve"> phase of project</w:t>
            </w:r>
            <w:r w:rsidR="00F54F61">
              <w:rPr>
                <w:rFonts w:cs="Arial"/>
                <w:i/>
                <w:iCs/>
                <w:color w:val="000000"/>
                <w:szCs w:val="22"/>
              </w:rPr>
              <w:t>)</w:t>
            </w:r>
            <w:r w:rsidR="003230EC">
              <w:rPr>
                <w:rFonts w:cs="Arial"/>
                <w:color w:val="000000"/>
                <w:szCs w:val="22"/>
              </w:rPr>
              <w:t>.</w:t>
            </w:r>
          </w:p>
        </w:tc>
      </w:tr>
    </w:tbl>
    <w:p w14:paraId="36CE0AC4" w14:textId="77777777" w:rsidR="0026267A" w:rsidRDefault="0026267A" w:rsidP="004A0130">
      <w:pPr>
        <w:pStyle w:val="SPECintro"/>
        <w:rPr>
          <w:rStyle w:val="Hyperlink"/>
          <w:rFonts w:cs="Arial"/>
          <w:szCs w:val="22"/>
        </w:rPr>
      </w:pPr>
      <w:r>
        <w:t xml:space="preserve">Word file at </w:t>
      </w:r>
      <w:hyperlink r:id="rId11" w:history="1">
        <w:r>
          <w:rPr>
            <w:rStyle w:val="Hyperlink"/>
            <w:rFonts w:cs="Arial"/>
            <w:szCs w:val="22"/>
          </w:rPr>
          <w:t>https://engstandards.lanl.gov</w:t>
        </w:r>
      </w:hyperlink>
    </w:p>
    <w:p w14:paraId="314A9D8B" w14:textId="5A2E21A8" w:rsidR="004A0130" w:rsidRDefault="004A0130" w:rsidP="004A0130">
      <w:pPr>
        <w:pStyle w:val="SPECintro"/>
      </w:pPr>
      <w:r>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w:t>
      </w:r>
      <w:r w:rsidR="000F2B79">
        <w:t>Delete</w:t>
      </w:r>
      <w:r>
        <w:t xml:space="preserve"> requirements for processes, items, or designs that are not included in the project -- and specifier’s notes such as these. To seek a variance from requirements that are applicable, contact the Engineering Standards Manual (ESM) </w:t>
      </w:r>
      <w:r w:rsidR="00115DAF">
        <w:t>Commissioning</w:t>
      </w:r>
      <w:r>
        <w:t xml:space="preserve"> </w:t>
      </w:r>
      <w:hyperlink r:id="rId12" w:anchor="commissioning" w:history="1">
        <w:r>
          <w:rPr>
            <w:rStyle w:val="Hyperlink"/>
            <w:rFonts w:cs="Arial"/>
            <w:szCs w:val="22"/>
          </w:rPr>
          <w:t>POC</w:t>
        </w:r>
      </w:hyperlink>
      <w:r>
        <w:t>. Please contact the POC with suggestions for improvement as well.</w:t>
      </w:r>
    </w:p>
    <w:p w14:paraId="5E586193" w14:textId="16D6648D" w:rsidR="004A0130" w:rsidRDefault="002C4E9E" w:rsidP="004A0130">
      <w:pPr>
        <w:pStyle w:val="SPECintro"/>
        <w:rPr>
          <w:rFonts w:cs="Arial"/>
          <w:szCs w:val="22"/>
        </w:rPr>
      </w:pPr>
      <w:r>
        <w:t>Sec</w:t>
      </w:r>
      <w:r w:rsidR="004A0130">
        <w:t>tion developed for Management Level ML-4 projects. For ML-1, 2, and 3 applications, additional requirements and independent reviews should be added if increased confidence in procurement or execution is desired; see ESM Chapter 1, Section Z10 Specifications and Quality sections.</w:t>
      </w:r>
      <w:r w:rsidR="00375892">
        <w:t xml:space="preserve"> </w:t>
      </w:r>
      <w:r w:rsidR="0039133D">
        <w:t>Qualifications of Constructor’s Technician</w:t>
      </w:r>
      <w:r w:rsidR="00D106A4">
        <w:t xml:space="preserve">’s performing any </w:t>
      </w:r>
      <w:r w:rsidR="00D106A4" w:rsidRPr="004A0130">
        <w:t>component or acceptance testing, inspection, calibration, and adjustments</w:t>
      </w:r>
      <w:r w:rsidR="00D106A4">
        <w:t xml:space="preserve"> shall be submitted for ML-1 through ML-3 p</w:t>
      </w:r>
      <w:r w:rsidR="004A1DF4">
        <w:t>rojects.</w:t>
      </w:r>
    </w:p>
    <w:p w14:paraId="7FA42761" w14:textId="067AE15B" w:rsidR="004A0130" w:rsidRDefault="004A0130" w:rsidP="004A0130">
      <w:pPr>
        <w:pStyle w:val="SPECintro"/>
        <w:rPr>
          <w:rFonts w:cs="Arial"/>
          <w:color w:val="000000"/>
          <w:szCs w:val="22"/>
        </w:rPr>
      </w:pPr>
      <w:r>
        <w:rPr>
          <w:rFonts w:cs="Arial"/>
          <w:color w:val="000000"/>
          <w:szCs w:val="22"/>
        </w:rPr>
        <w:t>*********************************************************************************************************************</w:t>
      </w:r>
    </w:p>
    <w:p w14:paraId="15AEC687" w14:textId="2824907C" w:rsidR="00577FD6" w:rsidRPr="004A0130" w:rsidRDefault="00577FD6" w:rsidP="00924310">
      <w:pPr>
        <w:pStyle w:val="SPECH1"/>
      </w:pPr>
      <w:r w:rsidRPr="004A0130">
        <w:t>GENERAL</w:t>
      </w:r>
    </w:p>
    <w:p w14:paraId="6D02EBF4" w14:textId="77777777" w:rsidR="00577FD6" w:rsidRPr="00924310" w:rsidRDefault="00577FD6" w:rsidP="00924310">
      <w:pPr>
        <w:pStyle w:val="SPECH2"/>
      </w:pPr>
      <w:r w:rsidRPr="00924310">
        <w:t>SECTION INCLUDES</w:t>
      </w:r>
    </w:p>
    <w:p w14:paraId="69E030A0" w14:textId="50C12DCA" w:rsidR="00F35248" w:rsidRDefault="00F35248" w:rsidP="004A0130">
      <w:pPr>
        <w:pStyle w:val="SPECH3"/>
      </w:pPr>
      <w:r w:rsidRPr="004A0130">
        <w:t xml:space="preserve">Responsibilities </w:t>
      </w:r>
      <w:r w:rsidRPr="0069057F">
        <w:t>of</w:t>
      </w:r>
      <w:r w:rsidR="495BD9DA" w:rsidRPr="00FD7D78">
        <w:t xml:space="preserve"> Constructo</w:t>
      </w:r>
      <w:r w:rsidRPr="0069057F">
        <w:t>r</w:t>
      </w:r>
      <w:r w:rsidRPr="004A0130">
        <w:t xml:space="preserve"> and other key personnel in the commissioning (Cx) process, </w:t>
      </w:r>
      <w:r w:rsidR="00552761">
        <w:t>particularly</w:t>
      </w:r>
      <w:r w:rsidRPr="004A0130">
        <w:t xml:space="preserve"> the Commissioning Agent (CxA).</w:t>
      </w:r>
    </w:p>
    <w:p w14:paraId="04DC0B60" w14:textId="1436C016" w:rsidR="00AB3476" w:rsidRPr="004A0130" w:rsidRDefault="00AB3476" w:rsidP="004A0130">
      <w:pPr>
        <w:pStyle w:val="SPECH3"/>
      </w:pPr>
      <w:r>
        <w:t>Requirements for post-construction phases of the Cx process.</w:t>
      </w:r>
    </w:p>
    <w:p w14:paraId="4D0219C2" w14:textId="1C0F13EA" w:rsidR="004A0723" w:rsidRPr="004A0130" w:rsidRDefault="00A034A3" w:rsidP="00924310">
      <w:pPr>
        <w:pStyle w:val="SPECH3"/>
      </w:pPr>
      <w:r w:rsidRPr="004A0130">
        <w:rPr>
          <w:rFonts w:cs="Arial"/>
          <w:szCs w:val="22"/>
        </w:rPr>
        <w:t xml:space="preserve">Note: </w:t>
      </w:r>
      <w:r w:rsidR="00375FF7" w:rsidRPr="004A0130">
        <w:t>O</w:t>
      </w:r>
      <w:r w:rsidR="00577FD6" w:rsidRPr="004A0130">
        <w:t xml:space="preserve">ther Project Specification Sections may require additional test and inspections that are in addition to this </w:t>
      </w:r>
      <w:r w:rsidR="000F2B79">
        <w:t>S</w:t>
      </w:r>
      <w:r w:rsidR="00F4383D">
        <w:t>ec</w:t>
      </w:r>
      <w:r w:rsidR="00577FD6" w:rsidRPr="004A0130">
        <w:t xml:space="preserve">tion; coordinate the tests required in this </w:t>
      </w:r>
      <w:r w:rsidR="00F4383D">
        <w:t>S</w:t>
      </w:r>
      <w:r w:rsidR="003B7414" w:rsidRPr="004A0130">
        <w:t>ection</w:t>
      </w:r>
      <w:r w:rsidR="00577FD6" w:rsidRPr="004A0130">
        <w:t xml:space="preserve"> with a</w:t>
      </w:r>
      <w:r w:rsidR="00375FF7" w:rsidRPr="004A0130">
        <w:t>ll</w:t>
      </w:r>
      <w:r w:rsidR="00577FD6" w:rsidRPr="004A0130">
        <w:t xml:space="preserve"> </w:t>
      </w:r>
      <w:r w:rsidR="003B7414" w:rsidRPr="004A0130">
        <w:t xml:space="preserve">test and inspection plans </w:t>
      </w:r>
      <w:r w:rsidR="00577FD6" w:rsidRPr="004A0130">
        <w:t xml:space="preserve">that may be developed for the </w:t>
      </w:r>
      <w:r w:rsidR="00F4383D">
        <w:t>P</w:t>
      </w:r>
      <w:r w:rsidR="003B7414" w:rsidRPr="004A0130">
        <w:t>roject</w:t>
      </w:r>
      <w:r w:rsidR="00577FD6" w:rsidRPr="004A0130">
        <w:t xml:space="preserve">. </w:t>
      </w:r>
    </w:p>
    <w:p w14:paraId="78EF5434" w14:textId="1E06844A" w:rsidR="00104550" w:rsidRDefault="00104550" w:rsidP="40E2D9D9">
      <w:pPr>
        <w:pStyle w:val="SPECH2"/>
      </w:pPr>
      <w:r>
        <w:t>RELATED SECTIONS</w:t>
      </w:r>
    </w:p>
    <w:p w14:paraId="24B42992" w14:textId="20184379" w:rsidR="1632BA67" w:rsidRDefault="1632BA67" w:rsidP="00F70FD6">
      <w:pPr>
        <w:keepNext/>
        <w:keepLines/>
        <w:spacing w:after="0"/>
        <w:rPr>
          <w:rFonts w:cs="Arial"/>
        </w:rPr>
      </w:pPr>
      <w:r w:rsidRPr="40E2D9D9">
        <w:rPr>
          <w:rFonts w:cs="Arial"/>
        </w:rPr>
        <w:t>*************************************************************************************************************</w:t>
      </w:r>
      <w:r w:rsidRPr="40E2D9D9">
        <w:rPr>
          <w:rFonts w:cs="Arial"/>
          <w:color w:val="000000" w:themeColor="text1"/>
        </w:rPr>
        <w:t>********</w:t>
      </w:r>
    </w:p>
    <w:p w14:paraId="6E17CE5E" w14:textId="07143AD0" w:rsidR="1632BA67" w:rsidRDefault="1632BA67" w:rsidP="00F70FD6">
      <w:pPr>
        <w:spacing w:after="0"/>
        <w:rPr>
          <w:rFonts w:cs="Arial"/>
        </w:rPr>
      </w:pPr>
      <w:r w:rsidRPr="40E2D9D9">
        <w:rPr>
          <w:rFonts w:cs="Arial"/>
        </w:rPr>
        <w:t>Tailor the list to include all applicable systems and ancillary associated equipment included in project scope.</w:t>
      </w:r>
    </w:p>
    <w:p w14:paraId="09A615C5" w14:textId="1AF51CF5" w:rsidR="1632BA67" w:rsidRDefault="1632BA67" w:rsidP="40E2D9D9">
      <w:pPr>
        <w:rPr>
          <w:rFonts w:cs="Arial"/>
        </w:rPr>
      </w:pPr>
      <w:r w:rsidRPr="40E2D9D9">
        <w:rPr>
          <w:rFonts w:cs="Arial"/>
        </w:rPr>
        <w:t>*************************************************************************************************************</w:t>
      </w:r>
      <w:r w:rsidRPr="40E2D9D9">
        <w:rPr>
          <w:rFonts w:cs="Arial"/>
          <w:color w:val="000000" w:themeColor="text1"/>
        </w:rPr>
        <w:t>********</w:t>
      </w:r>
    </w:p>
    <w:p w14:paraId="5534E297" w14:textId="521B39BA" w:rsidR="30A7FFC6" w:rsidRPr="00FD7D78" w:rsidRDefault="30A7FFC6" w:rsidP="40E2D9D9">
      <w:pPr>
        <w:pStyle w:val="SPECH3"/>
        <w:rPr>
          <w:i/>
          <w:iCs/>
        </w:rPr>
      </w:pPr>
      <w:r>
        <w:t xml:space="preserve">Section 22 0535, </w:t>
      </w:r>
      <w:r w:rsidRPr="00FD7D78">
        <w:rPr>
          <w:i/>
          <w:iCs/>
        </w:rPr>
        <w:t>Electric Heat Tracing Systems</w:t>
      </w:r>
    </w:p>
    <w:p w14:paraId="682A111A" w14:textId="6F3DD7F6" w:rsidR="30A7FFC6" w:rsidRDefault="30A7FFC6" w:rsidP="40E2D9D9">
      <w:pPr>
        <w:pStyle w:val="SPECH3"/>
      </w:pPr>
      <w:r>
        <w:t xml:space="preserve">Section 22 1500, </w:t>
      </w:r>
      <w:r w:rsidRPr="00FD7D78">
        <w:rPr>
          <w:i/>
          <w:iCs/>
        </w:rPr>
        <w:t>Compressed</w:t>
      </w:r>
      <w:r w:rsidR="00AA002A">
        <w:rPr>
          <w:i/>
          <w:iCs/>
        </w:rPr>
        <w:t>-</w:t>
      </w:r>
      <w:r w:rsidRPr="00FD7D78">
        <w:rPr>
          <w:i/>
          <w:iCs/>
        </w:rPr>
        <w:t>Air Systems</w:t>
      </w:r>
    </w:p>
    <w:p w14:paraId="71ADDE3F" w14:textId="40C61AC6" w:rsidR="30A7FFC6" w:rsidRDefault="30A7FFC6" w:rsidP="40E2D9D9">
      <w:pPr>
        <w:pStyle w:val="SPECH3"/>
      </w:pPr>
      <w:r>
        <w:t xml:space="preserve">Section 22 3700, </w:t>
      </w:r>
      <w:r w:rsidRPr="00FD7D78">
        <w:rPr>
          <w:i/>
          <w:iCs/>
        </w:rPr>
        <w:t>Domestic Water Heaters</w:t>
      </w:r>
    </w:p>
    <w:p w14:paraId="783A989D" w14:textId="11217FA3" w:rsidR="30A7FFC6" w:rsidRPr="00FD7D78" w:rsidRDefault="30A7FFC6" w:rsidP="40E2D9D9">
      <w:pPr>
        <w:pStyle w:val="SPECH3"/>
        <w:rPr>
          <w:i/>
          <w:iCs/>
        </w:rPr>
      </w:pPr>
      <w:r>
        <w:t xml:space="preserve">Section 22 4200, </w:t>
      </w:r>
      <w:r w:rsidRPr="00FD7D78">
        <w:rPr>
          <w:i/>
          <w:iCs/>
        </w:rPr>
        <w:t>Plumbing Fixtures</w:t>
      </w:r>
    </w:p>
    <w:p w14:paraId="5BD83936" w14:textId="6F4A1C85" w:rsidR="00104550" w:rsidRPr="004A0130" w:rsidRDefault="00B16F07" w:rsidP="004A0130">
      <w:pPr>
        <w:pStyle w:val="SPECH3"/>
      </w:pPr>
      <w:r>
        <w:t xml:space="preserve">Section </w:t>
      </w:r>
      <w:r w:rsidR="00104550">
        <w:t xml:space="preserve">23 0593, </w:t>
      </w:r>
      <w:r w:rsidR="00104550" w:rsidRPr="40E2D9D9">
        <w:rPr>
          <w:i/>
          <w:iCs/>
        </w:rPr>
        <w:t>Testing, Adjusting, and Balancing for HVAC</w:t>
      </w:r>
    </w:p>
    <w:p w14:paraId="5BDF836C" w14:textId="3D4A69CA" w:rsidR="318B4936" w:rsidRPr="00FD7D78" w:rsidRDefault="318B4936" w:rsidP="40E2D9D9">
      <w:pPr>
        <w:pStyle w:val="SPECH3"/>
        <w:rPr>
          <w:i/>
          <w:iCs/>
        </w:rPr>
      </w:pPr>
      <w:r>
        <w:lastRenderedPageBreak/>
        <w:t xml:space="preserve">Section 23 2113, </w:t>
      </w:r>
      <w:r w:rsidRPr="00FD7D78">
        <w:rPr>
          <w:i/>
          <w:iCs/>
        </w:rPr>
        <w:t>Hydronic Piping</w:t>
      </w:r>
    </w:p>
    <w:p w14:paraId="66862A58" w14:textId="722287CB" w:rsidR="318B4936" w:rsidRDefault="318B4936" w:rsidP="40E2D9D9">
      <w:pPr>
        <w:pStyle w:val="SPECH3"/>
      </w:pPr>
      <w:r>
        <w:t xml:space="preserve">Section 23 3101, </w:t>
      </w:r>
      <w:r w:rsidRPr="00FD7D78">
        <w:rPr>
          <w:i/>
          <w:iCs/>
        </w:rPr>
        <w:t>HVAC Ducts</w:t>
      </w:r>
    </w:p>
    <w:p w14:paraId="44206361" w14:textId="47960C1C" w:rsidR="318B4936" w:rsidRDefault="318B4936" w:rsidP="40E2D9D9">
      <w:pPr>
        <w:pStyle w:val="SPECH3"/>
      </w:pPr>
      <w:r>
        <w:t>Section 23 3300</w:t>
      </w:r>
      <w:r w:rsidR="004C189C">
        <w:t>,</w:t>
      </w:r>
      <w:r>
        <w:t xml:space="preserve"> </w:t>
      </w:r>
      <w:r w:rsidRPr="00FD7D78">
        <w:rPr>
          <w:i/>
          <w:iCs/>
        </w:rPr>
        <w:t>Air Duct Accessories</w:t>
      </w:r>
    </w:p>
    <w:p w14:paraId="6F09A984" w14:textId="6177CAEC" w:rsidR="318B4936" w:rsidRDefault="318B4936" w:rsidP="40E2D9D9">
      <w:pPr>
        <w:pStyle w:val="SPECH3"/>
      </w:pPr>
      <w:r>
        <w:t>Section 23 3400</w:t>
      </w:r>
      <w:r w:rsidRPr="00FD7D78">
        <w:rPr>
          <w:i/>
          <w:iCs/>
        </w:rPr>
        <w:t>, HVAC Fans</w:t>
      </w:r>
    </w:p>
    <w:p w14:paraId="6C47CE46" w14:textId="412C88FC" w:rsidR="318B4936" w:rsidRDefault="318B4936" w:rsidP="40E2D9D9">
      <w:pPr>
        <w:pStyle w:val="SPECH3"/>
      </w:pPr>
      <w:r>
        <w:t xml:space="preserve">Section 23 3816, </w:t>
      </w:r>
      <w:r w:rsidRPr="00FD7D78">
        <w:rPr>
          <w:i/>
          <w:iCs/>
        </w:rPr>
        <w:t>Fume Hoods</w:t>
      </w:r>
    </w:p>
    <w:p w14:paraId="407A5801" w14:textId="3802D603" w:rsidR="318B4936" w:rsidRDefault="318B4936" w:rsidP="40E2D9D9">
      <w:pPr>
        <w:pStyle w:val="SPECH3"/>
      </w:pPr>
      <w:r>
        <w:t xml:space="preserve">Section 23 6200, </w:t>
      </w:r>
      <w:r w:rsidRPr="00FD7D78">
        <w:rPr>
          <w:i/>
          <w:iCs/>
        </w:rPr>
        <w:t>Packaged Compressor and Condens</w:t>
      </w:r>
      <w:r w:rsidR="00B867C5">
        <w:rPr>
          <w:i/>
          <w:iCs/>
        </w:rPr>
        <w:t>e</w:t>
      </w:r>
      <w:r w:rsidRPr="00FD7D78">
        <w:rPr>
          <w:i/>
          <w:iCs/>
        </w:rPr>
        <w:t>r Units</w:t>
      </w:r>
    </w:p>
    <w:p w14:paraId="5EA2ECD3" w14:textId="01ED94E9" w:rsidR="318B4936" w:rsidRDefault="318B4936" w:rsidP="40E2D9D9">
      <w:pPr>
        <w:pStyle w:val="SPECH3"/>
      </w:pPr>
      <w:r>
        <w:t xml:space="preserve">Section 23 7413, </w:t>
      </w:r>
      <w:r w:rsidRPr="00FD7D78">
        <w:rPr>
          <w:i/>
          <w:iCs/>
        </w:rPr>
        <w:t>Packaged, Outdoor, Central-Station Air</w:t>
      </w:r>
      <w:r w:rsidR="008C0432">
        <w:rPr>
          <w:i/>
          <w:iCs/>
        </w:rPr>
        <w:t>-</w:t>
      </w:r>
      <w:r w:rsidRPr="00FD7D78">
        <w:rPr>
          <w:i/>
          <w:iCs/>
        </w:rPr>
        <w:t>Handling Units</w:t>
      </w:r>
    </w:p>
    <w:p w14:paraId="556EB2D2" w14:textId="477ABB1E" w:rsidR="318B4936" w:rsidRDefault="318B4936" w:rsidP="40E2D9D9">
      <w:pPr>
        <w:pStyle w:val="SPECH3"/>
      </w:pPr>
      <w:r>
        <w:t xml:space="preserve">Section 23 8123, </w:t>
      </w:r>
      <w:r w:rsidRPr="00FD7D78">
        <w:rPr>
          <w:i/>
          <w:iCs/>
        </w:rPr>
        <w:t>Computer</w:t>
      </w:r>
      <w:r w:rsidR="003F607B">
        <w:rPr>
          <w:i/>
          <w:iCs/>
        </w:rPr>
        <w:t>-</w:t>
      </w:r>
      <w:r w:rsidRPr="00FD7D78">
        <w:rPr>
          <w:i/>
          <w:iCs/>
        </w:rPr>
        <w:t>Room Air</w:t>
      </w:r>
      <w:r w:rsidR="003F607B">
        <w:rPr>
          <w:i/>
          <w:iCs/>
        </w:rPr>
        <w:t>-</w:t>
      </w:r>
      <w:r w:rsidRPr="00FD7D78">
        <w:rPr>
          <w:i/>
          <w:iCs/>
        </w:rPr>
        <w:t>Conditioners</w:t>
      </w:r>
    </w:p>
    <w:p w14:paraId="0FD8B932" w14:textId="4F2F1070" w:rsidR="318B4936" w:rsidRDefault="318B4936" w:rsidP="40E2D9D9">
      <w:pPr>
        <w:pStyle w:val="SPECH3"/>
      </w:pPr>
      <w:r>
        <w:t xml:space="preserve">Section 23 8239, </w:t>
      </w:r>
      <w:r w:rsidRPr="00FD7D78">
        <w:rPr>
          <w:i/>
          <w:iCs/>
        </w:rPr>
        <w:t>Unit Heaters</w:t>
      </w:r>
    </w:p>
    <w:p w14:paraId="52C14F07" w14:textId="230EF56C" w:rsidR="00104550" w:rsidRPr="00FD7D78" w:rsidRDefault="00B16F07" w:rsidP="40E2D9D9">
      <w:pPr>
        <w:pStyle w:val="SPECH3"/>
      </w:pPr>
      <w:r>
        <w:t xml:space="preserve">Section </w:t>
      </w:r>
      <w:r w:rsidR="00104550">
        <w:t xml:space="preserve">25 5000, </w:t>
      </w:r>
      <w:r w:rsidR="00104550" w:rsidRPr="40E2D9D9">
        <w:rPr>
          <w:i/>
          <w:iCs/>
        </w:rPr>
        <w:t>Integrated Automated Facility Controls</w:t>
      </w:r>
    </w:p>
    <w:p w14:paraId="0F6C330D" w14:textId="12A774A7" w:rsidR="00B16F07" w:rsidRPr="00FD7D78" w:rsidRDefault="00B16F07" w:rsidP="40E2D9D9">
      <w:pPr>
        <w:pStyle w:val="SPECH3"/>
        <w:rPr>
          <w:i/>
          <w:iCs/>
        </w:rPr>
      </w:pPr>
      <w:r>
        <w:t xml:space="preserve">Section </w:t>
      </w:r>
      <w:r w:rsidR="00AB3476">
        <w:t xml:space="preserve">25 5256, </w:t>
      </w:r>
      <w:r w:rsidR="00AB3476" w:rsidRPr="00FD7D78">
        <w:rPr>
          <w:i/>
          <w:iCs/>
        </w:rPr>
        <w:t>Building Automation Systems (BAS) Programming</w:t>
      </w:r>
    </w:p>
    <w:p w14:paraId="1151D37A" w14:textId="19154B92" w:rsidR="732E5A71" w:rsidRDefault="732E5A71" w:rsidP="40E2D9D9">
      <w:pPr>
        <w:pStyle w:val="SPECH3"/>
      </w:pPr>
      <w:r>
        <w:t xml:space="preserve">Section 26 2726, </w:t>
      </w:r>
      <w:r w:rsidRPr="00FD7D78">
        <w:rPr>
          <w:i/>
          <w:iCs/>
        </w:rPr>
        <w:t>Wiring Devices</w:t>
      </w:r>
    </w:p>
    <w:p w14:paraId="1C87EB68" w14:textId="3DDB8760" w:rsidR="732E5A71" w:rsidRDefault="732E5A71" w:rsidP="40E2D9D9">
      <w:pPr>
        <w:pStyle w:val="SPECH3"/>
      </w:pPr>
      <w:r>
        <w:t xml:space="preserve">Section 26 3334, </w:t>
      </w:r>
      <w:r w:rsidRPr="00FD7D78">
        <w:rPr>
          <w:i/>
          <w:iCs/>
        </w:rPr>
        <w:t>Stored Emergency Power Supply System</w:t>
      </w:r>
    </w:p>
    <w:p w14:paraId="1BACD85D" w14:textId="0E033F8D" w:rsidR="732E5A71" w:rsidRPr="00FD7D78" w:rsidRDefault="732E5A71" w:rsidP="40E2D9D9">
      <w:pPr>
        <w:pStyle w:val="SPECH3"/>
        <w:rPr>
          <w:i/>
          <w:iCs/>
        </w:rPr>
      </w:pPr>
      <w:r>
        <w:t xml:space="preserve">Section 26 3353, </w:t>
      </w:r>
      <w:r w:rsidRPr="00FD7D78">
        <w:rPr>
          <w:i/>
          <w:iCs/>
        </w:rPr>
        <w:t>Static Uninterruptible Power Supply</w:t>
      </w:r>
    </w:p>
    <w:p w14:paraId="1EE82B42" w14:textId="4F148236" w:rsidR="732E5A71" w:rsidRDefault="732E5A71" w:rsidP="40E2D9D9">
      <w:pPr>
        <w:pStyle w:val="SPECH3"/>
      </w:pPr>
      <w:r>
        <w:t xml:space="preserve">Section 26 5100, </w:t>
      </w:r>
      <w:r w:rsidRPr="00FD7D78">
        <w:rPr>
          <w:i/>
          <w:iCs/>
        </w:rPr>
        <w:t>Interior Lighting</w:t>
      </w:r>
    </w:p>
    <w:p w14:paraId="397D809C" w14:textId="324F6DE3" w:rsidR="732E5A71" w:rsidRPr="00FD7D78" w:rsidRDefault="732E5A71" w:rsidP="40E2D9D9">
      <w:pPr>
        <w:pStyle w:val="SPECH3"/>
        <w:rPr>
          <w:i/>
          <w:iCs/>
        </w:rPr>
      </w:pPr>
      <w:r>
        <w:t xml:space="preserve">Section 26 5200, </w:t>
      </w:r>
      <w:r w:rsidRPr="00FD7D78">
        <w:rPr>
          <w:i/>
          <w:iCs/>
        </w:rPr>
        <w:t>Safety Lighting</w:t>
      </w:r>
    </w:p>
    <w:p w14:paraId="4F8AD754" w14:textId="471D9633" w:rsidR="732E5A71" w:rsidRDefault="732E5A71" w:rsidP="40E2D9D9">
      <w:pPr>
        <w:pStyle w:val="SPECH3"/>
      </w:pPr>
      <w:r>
        <w:t xml:space="preserve">Section 26 5600, </w:t>
      </w:r>
      <w:r w:rsidRPr="00FD7D78">
        <w:rPr>
          <w:i/>
          <w:iCs/>
        </w:rPr>
        <w:t>Exterior Lighting</w:t>
      </w:r>
    </w:p>
    <w:p w14:paraId="7233A6E4" w14:textId="11637790" w:rsidR="0204D38E" w:rsidRPr="00DD5DF7" w:rsidRDefault="0204D38E" w:rsidP="40E2D9D9">
      <w:pPr>
        <w:pStyle w:val="SPECH3"/>
        <w:rPr>
          <w:i/>
          <w:iCs/>
        </w:rPr>
      </w:pPr>
      <w:r>
        <w:t xml:space="preserve">Section 28 4600, </w:t>
      </w:r>
      <w:r w:rsidRPr="00FD7D78">
        <w:rPr>
          <w:i/>
          <w:iCs/>
        </w:rPr>
        <w:t>Fire Detection and Alarm</w:t>
      </w:r>
    </w:p>
    <w:p w14:paraId="6C4BF297" w14:textId="121B4A7E" w:rsidR="005862D5" w:rsidRDefault="005862D5" w:rsidP="00924310">
      <w:pPr>
        <w:pStyle w:val="SPECH2"/>
      </w:pPr>
      <w:r>
        <w:t>REFERENCES</w:t>
      </w:r>
    </w:p>
    <w:p w14:paraId="18F5417A" w14:textId="1D5A5D63" w:rsidR="009A089D" w:rsidRDefault="79D8F2FE" w:rsidP="005862D5">
      <w:pPr>
        <w:pStyle w:val="SPECH3"/>
      </w:pPr>
      <w:r>
        <w:t>AABC</w:t>
      </w:r>
      <w:r w:rsidR="63ACBC99">
        <w:t>,</w:t>
      </w:r>
      <w:r>
        <w:t xml:space="preserve"> </w:t>
      </w:r>
      <w:r w:rsidRPr="00FD7D78">
        <w:rPr>
          <w:i/>
          <w:iCs/>
        </w:rPr>
        <w:t>National Standards for Total System Balance</w:t>
      </w:r>
    </w:p>
    <w:p w14:paraId="022D2813" w14:textId="3C059106" w:rsidR="00A03267" w:rsidRDefault="00A03267" w:rsidP="00879F69">
      <w:pPr>
        <w:pStyle w:val="SPECH3"/>
        <w:rPr>
          <w:i/>
          <w:iCs/>
        </w:rPr>
      </w:pPr>
      <w:r>
        <w:t xml:space="preserve">ASHRAE 90.1, </w:t>
      </w:r>
      <w:r w:rsidR="009F5D0A" w:rsidRPr="00FD7D78">
        <w:rPr>
          <w:i/>
          <w:iCs/>
        </w:rPr>
        <w:t>Energy Standard for Buildings Except Low-Rise Residential Buildings</w:t>
      </w:r>
    </w:p>
    <w:p w14:paraId="6BE1B6BB" w14:textId="77777777" w:rsidR="00671EB1" w:rsidRDefault="00671EB1" w:rsidP="00FD7D78">
      <w:pPr>
        <w:pStyle w:val="NoSpacing1"/>
      </w:pPr>
      <w:r>
        <w:t>***********************************************************************************************************</w:t>
      </w:r>
    </w:p>
    <w:p w14:paraId="4D2C1467" w14:textId="2C492334" w:rsidR="00671EB1" w:rsidRDefault="00671EB1" w:rsidP="00FD7D78">
      <w:pPr>
        <w:pStyle w:val="NoSpacing1"/>
      </w:pPr>
      <w:r>
        <w:t xml:space="preserve">Designer to update </w:t>
      </w:r>
      <w:r w:rsidR="001D251E">
        <w:t xml:space="preserve">ASME </w:t>
      </w:r>
      <w:r w:rsidR="00C71E26">
        <w:t xml:space="preserve">NQA-1 </w:t>
      </w:r>
      <w:r w:rsidR="004461D8">
        <w:t>edition</w:t>
      </w:r>
      <w:r>
        <w:t xml:space="preserve"> based on SD330</w:t>
      </w:r>
    </w:p>
    <w:p w14:paraId="2F177F9F" w14:textId="77777777" w:rsidR="00671EB1" w:rsidRDefault="00671EB1" w:rsidP="00FD7D78">
      <w:pPr>
        <w:pStyle w:val="NoSpacing1"/>
      </w:pPr>
      <w:r>
        <w:t>***********************************************************************************************************</w:t>
      </w:r>
    </w:p>
    <w:p w14:paraId="55C1282D" w14:textId="415329D6" w:rsidR="005862D5" w:rsidRPr="00FD7D78" w:rsidRDefault="0006644D" w:rsidP="40E2D9D9">
      <w:pPr>
        <w:pStyle w:val="SPECH3"/>
        <w:rPr>
          <w:i/>
          <w:iCs/>
        </w:rPr>
      </w:pPr>
      <w:r>
        <w:t>[</w:t>
      </w:r>
      <w:r w:rsidR="0064653A">
        <w:t>ASME NQA-1</w:t>
      </w:r>
      <w:r w:rsidR="00AB3602">
        <w:t xml:space="preserve"> [2008</w:t>
      </w:r>
      <w:r w:rsidR="00A42B83">
        <w:t>]</w:t>
      </w:r>
      <w:r w:rsidR="00D323C4">
        <w:t xml:space="preserve"> </w:t>
      </w:r>
      <w:r w:rsidR="00D323C4" w:rsidRPr="40E2D9D9">
        <w:rPr>
          <w:rFonts w:cs="Arial"/>
        </w:rPr>
        <w:t xml:space="preserve">with </w:t>
      </w:r>
      <w:r w:rsidR="0DB8A95C" w:rsidRPr="00FD7D78">
        <w:rPr>
          <w:rFonts w:eastAsia="Tahoma" w:cs="Arial"/>
        </w:rPr>
        <w:t>NQA-1a-</w:t>
      </w:r>
      <w:r w:rsidR="00407B12" w:rsidRPr="00FD7D78">
        <w:rPr>
          <w:rFonts w:eastAsia="Tahoma" w:cs="Arial"/>
        </w:rPr>
        <w:t>[</w:t>
      </w:r>
      <w:r w:rsidR="0DB8A95C" w:rsidRPr="00FD7D78">
        <w:rPr>
          <w:rFonts w:eastAsia="Tahoma" w:cs="Arial"/>
        </w:rPr>
        <w:t>2009</w:t>
      </w:r>
      <w:r w:rsidR="00407B12" w:rsidRPr="00FD7D78">
        <w:rPr>
          <w:rFonts w:eastAsia="Tahoma" w:cs="Arial"/>
        </w:rPr>
        <w:t>]</w:t>
      </w:r>
      <w:r w:rsidR="00AB3602" w:rsidRPr="40E2D9D9">
        <w:rPr>
          <w:rFonts w:cs="Arial"/>
        </w:rPr>
        <w:t>,</w:t>
      </w:r>
      <w:r w:rsidR="00AB3602">
        <w:t xml:space="preserve"> </w:t>
      </w:r>
      <w:r w:rsidR="00976894" w:rsidRPr="00FD7D78">
        <w:rPr>
          <w:i/>
          <w:iCs/>
        </w:rPr>
        <w:t xml:space="preserve">Quality Assurance Requirements for Nuclear </w:t>
      </w:r>
      <w:r w:rsidR="00CF6CDE" w:rsidRPr="00FD7D78">
        <w:rPr>
          <w:i/>
          <w:iCs/>
        </w:rPr>
        <w:t>Facility Applications</w:t>
      </w:r>
      <w:r w:rsidRPr="00FD7D78">
        <w:t>]</w:t>
      </w:r>
    </w:p>
    <w:p w14:paraId="2C7D7070" w14:textId="0416E58C" w:rsidR="00CC22BB" w:rsidRPr="00FD7D78" w:rsidRDefault="00CC22BB" w:rsidP="005862D5">
      <w:pPr>
        <w:pStyle w:val="SPECH3"/>
        <w:rPr>
          <w:i/>
          <w:iCs/>
        </w:rPr>
      </w:pPr>
      <w:r>
        <w:t xml:space="preserve">LANL ESM </w:t>
      </w:r>
      <w:r w:rsidR="00A91703">
        <w:t>STD-34</w:t>
      </w:r>
      <w:r w:rsidR="008252E2">
        <w:t>2</w:t>
      </w:r>
      <w:r w:rsidR="00A91703">
        <w:t xml:space="preserve">-100, </w:t>
      </w:r>
      <w:r>
        <w:t xml:space="preserve">Chapter 15, </w:t>
      </w:r>
      <w:r w:rsidRPr="00FD7D78">
        <w:rPr>
          <w:i/>
          <w:iCs/>
        </w:rPr>
        <w:t>Commissioning</w:t>
      </w:r>
    </w:p>
    <w:p w14:paraId="168DC2B6" w14:textId="1345C171" w:rsidR="00CC22BB" w:rsidRDefault="00CC22BB" w:rsidP="005862D5">
      <w:pPr>
        <w:pStyle w:val="SPECH3"/>
      </w:pPr>
      <w:r w:rsidRPr="00454769">
        <w:t xml:space="preserve">LANL </w:t>
      </w:r>
      <w:r>
        <w:t>Policy</w:t>
      </w:r>
      <w:r w:rsidRPr="00454769">
        <w:t xml:space="preserve"> P330-2</w:t>
      </w:r>
      <w:r>
        <w:t>,</w:t>
      </w:r>
      <w:r w:rsidRPr="00454769">
        <w:t xml:space="preserve"> </w:t>
      </w:r>
      <w:r w:rsidRPr="00924310">
        <w:rPr>
          <w:i/>
          <w:iCs/>
        </w:rPr>
        <w:t>Control and Calibration of Measuring and Test Equipment (M&amp;TE)</w:t>
      </w:r>
    </w:p>
    <w:p w14:paraId="1E6B3DF7" w14:textId="042F1236" w:rsidR="00993DAA" w:rsidRDefault="00993DAA" w:rsidP="00FD7D78">
      <w:pPr>
        <w:pStyle w:val="SPECH3"/>
      </w:pPr>
      <w:r>
        <w:t>NEBB</w:t>
      </w:r>
      <w:r w:rsidR="00D11862">
        <w:t>,</w:t>
      </w:r>
      <w:r>
        <w:t xml:space="preserve"> </w:t>
      </w:r>
      <w:r w:rsidRPr="00FD7D78">
        <w:rPr>
          <w:i/>
          <w:iCs/>
        </w:rPr>
        <w:t>Procedural Standard for Testing, Adjusting and Balancing of Environmental Systems</w:t>
      </w:r>
    </w:p>
    <w:p w14:paraId="3A6FB0A9" w14:textId="50767AA5" w:rsidR="005005AD" w:rsidRPr="00924310" w:rsidRDefault="005E3FE1" w:rsidP="00924310">
      <w:pPr>
        <w:pStyle w:val="SPECH2"/>
      </w:pPr>
      <w:r w:rsidRPr="00924310">
        <w:t>C</w:t>
      </w:r>
      <w:r w:rsidR="00D605F2">
        <w:t>OMMISSIONING D</w:t>
      </w:r>
      <w:r w:rsidR="005005AD" w:rsidRPr="00924310">
        <w:t>ESCRIPTION</w:t>
      </w:r>
    </w:p>
    <w:p w14:paraId="69D92147" w14:textId="07FF4DAA" w:rsidR="005005AD" w:rsidRPr="004A0130" w:rsidRDefault="005005AD" w:rsidP="004A0130">
      <w:pPr>
        <w:pStyle w:val="SPECH3"/>
      </w:pPr>
      <w:r w:rsidRPr="004A0130">
        <w:t xml:space="preserve">This </w:t>
      </w:r>
      <w:r w:rsidR="003B7414" w:rsidRPr="004A0130">
        <w:t>section</w:t>
      </w:r>
      <w:r w:rsidR="00A034A3" w:rsidRPr="004A0130">
        <w:t xml:space="preserve"> </w:t>
      </w:r>
      <w:r w:rsidR="00175610">
        <w:t>is</w:t>
      </w:r>
      <w:r w:rsidRPr="004A0130">
        <w:t xml:space="preserve"> the basis of the project </w:t>
      </w:r>
      <w:r w:rsidR="005E3FE1" w:rsidRPr="004A0130">
        <w:t>Cx</w:t>
      </w:r>
      <w:r w:rsidRPr="004A0130">
        <w:t xml:space="preserve"> interface, roles and responsibilities, process</w:t>
      </w:r>
      <w:r w:rsidR="00A034A3" w:rsidRPr="004A0130">
        <w:t>,</w:t>
      </w:r>
      <w:r w:rsidRPr="004A0130">
        <w:t xml:space="preserve"> and procedures.</w:t>
      </w:r>
    </w:p>
    <w:p w14:paraId="49DE917C" w14:textId="2E78D11B" w:rsidR="005005AD" w:rsidRPr="004A0130" w:rsidRDefault="005005AD" w:rsidP="004A0130">
      <w:pPr>
        <w:pStyle w:val="SPECH3"/>
      </w:pPr>
      <w:r w:rsidRPr="004A0130">
        <w:t xml:space="preserve">Various sections of the </w:t>
      </w:r>
      <w:r w:rsidR="00BE3F20">
        <w:t>P</w:t>
      </w:r>
      <w:r w:rsidR="003B7414" w:rsidRPr="004A0130">
        <w:t xml:space="preserve">roject </w:t>
      </w:r>
      <w:r w:rsidR="00BE3F20">
        <w:t>S</w:t>
      </w:r>
      <w:r w:rsidR="003B7414" w:rsidRPr="004A0130">
        <w:t>pecification</w:t>
      </w:r>
      <w:r w:rsidRPr="004A0130">
        <w:t xml:space="preserve"> </w:t>
      </w:r>
      <w:r w:rsidR="0086610A">
        <w:t xml:space="preserve">package </w:t>
      </w:r>
      <w:r w:rsidRPr="004A0130">
        <w:t xml:space="preserve">require equipment startup, testing, and adjusting services. </w:t>
      </w:r>
      <w:r>
        <w:t xml:space="preserve">The </w:t>
      </w:r>
      <w:r w:rsidR="3AE8EB0B" w:rsidRPr="00FD7D78">
        <w:t>Constructor</w:t>
      </w:r>
      <w:r w:rsidRPr="004A0130">
        <w:t xml:space="preserve"> shall coordinate the work required by individual </w:t>
      </w:r>
      <w:r w:rsidR="000F2B79">
        <w:t>Specifica</w:t>
      </w:r>
      <w:r w:rsidRPr="004A0130">
        <w:t xml:space="preserve">tion </w:t>
      </w:r>
      <w:r w:rsidR="00F4383D">
        <w:t>S</w:t>
      </w:r>
      <w:r w:rsidRPr="004A0130">
        <w:t xml:space="preserve">ections with the </w:t>
      </w:r>
      <w:r w:rsidR="005E3FE1" w:rsidRPr="004A0130">
        <w:t>Cx</w:t>
      </w:r>
      <w:r w:rsidRPr="004A0130">
        <w:t xml:space="preserve"> services requirements specified herein.</w:t>
      </w:r>
    </w:p>
    <w:p w14:paraId="7A802313" w14:textId="65A351AA" w:rsidR="005005AD" w:rsidRPr="004A0130" w:rsidRDefault="005E3FE1" w:rsidP="004A0130">
      <w:pPr>
        <w:pStyle w:val="SPECH3"/>
      </w:pPr>
      <w:r w:rsidRPr="004A0130">
        <w:lastRenderedPageBreak/>
        <w:t>Cx</w:t>
      </w:r>
      <w:r w:rsidR="005005AD" w:rsidRPr="004A0130">
        <w:t xml:space="preserve"> is a systematic process of verifying that the building systems</w:t>
      </w:r>
      <w:r w:rsidR="005005AD" w:rsidRPr="004A0130">
        <w:rPr>
          <w:spacing w:val="1"/>
        </w:rPr>
        <w:t xml:space="preserve"> </w:t>
      </w:r>
      <w:r w:rsidR="005005AD" w:rsidRPr="004A0130">
        <w:t>perform interactively according to the design documents, manufacturer’s recommendations</w:t>
      </w:r>
      <w:r w:rsidR="0094030D" w:rsidRPr="004A0130">
        <w:t>,</w:t>
      </w:r>
      <w:r w:rsidR="005005AD" w:rsidRPr="004A0130">
        <w:t xml:space="preserve"> and the operational needs. The </w:t>
      </w:r>
      <w:r w:rsidRPr="004A0130">
        <w:t>Cx</w:t>
      </w:r>
      <w:r w:rsidR="005005AD" w:rsidRPr="004A0130">
        <w:t xml:space="preserve"> process shall encompass and coordinate the system documentation, equipment startup, control system operation, instrumentation calibration, testing, adjust </w:t>
      </w:r>
      <w:r w:rsidR="005005AD" w:rsidRPr="004A0130">
        <w:rPr>
          <w:spacing w:val="-59"/>
        </w:rPr>
        <w:t xml:space="preserve">          </w:t>
      </w:r>
      <w:r w:rsidR="005005AD" w:rsidRPr="004A0130">
        <w:t xml:space="preserve">and balance, performance testing and training. </w:t>
      </w:r>
      <w:r w:rsidRPr="004A0130">
        <w:t>Cx</w:t>
      </w:r>
      <w:r w:rsidR="005005AD" w:rsidRPr="004A0130">
        <w:t xml:space="preserve"> during the</w:t>
      </w:r>
      <w:r w:rsidR="005005AD" w:rsidRPr="004A0130">
        <w:rPr>
          <w:spacing w:val="1"/>
        </w:rPr>
        <w:t xml:space="preserve"> </w:t>
      </w:r>
      <w:r w:rsidR="005005AD" w:rsidRPr="004A0130">
        <w:t xml:space="preserve">construction and </w:t>
      </w:r>
      <w:r w:rsidRPr="004A0130">
        <w:t>Cx</w:t>
      </w:r>
      <w:r w:rsidR="005005AD" w:rsidRPr="004A0130">
        <w:t xml:space="preserve"> phases is intended to achieve the following</w:t>
      </w:r>
      <w:r w:rsidR="005005AD" w:rsidRPr="004A0130">
        <w:rPr>
          <w:spacing w:val="1"/>
        </w:rPr>
        <w:t xml:space="preserve"> </w:t>
      </w:r>
      <w:r w:rsidR="005005AD" w:rsidRPr="004A0130">
        <w:t>specific objectives:</w:t>
      </w:r>
    </w:p>
    <w:p w14:paraId="20CE98B9" w14:textId="73A387DD" w:rsidR="005005AD" w:rsidRPr="004A0130" w:rsidRDefault="005005AD" w:rsidP="004A0130">
      <w:pPr>
        <w:pStyle w:val="SPECH4"/>
      </w:pPr>
      <w:r w:rsidRPr="004A0130">
        <w:t>Verify that the applicable equipment and systems are installed in accordance</w:t>
      </w:r>
      <w:r w:rsidR="00920763">
        <w:t xml:space="preserve"> </w:t>
      </w:r>
      <w:r w:rsidRPr="004A0130">
        <w:rPr>
          <w:spacing w:val="-59"/>
        </w:rPr>
        <w:t xml:space="preserve"> </w:t>
      </w:r>
      <w:r w:rsidRPr="004A0130">
        <w:t>with the design documents and according to the manufacturer's</w:t>
      </w:r>
      <w:r w:rsidRPr="004A0130">
        <w:rPr>
          <w:spacing w:val="1"/>
        </w:rPr>
        <w:t xml:space="preserve"> </w:t>
      </w:r>
      <w:r w:rsidRPr="004A0130">
        <w:t>recommendations.</w:t>
      </w:r>
    </w:p>
    <w:p w14:paraId="30C5BEC2" w14:textId="71183F4D" w:rsidR="005005AD" w:rsidRPr="004A0130" w:rsidRDefault="005005AD" w:rsidP="004A0130">
      <w:pPr>
        <w:pStyle w:val="SPECH4"/>
      </w:pPr>
      <w:r w:rsidRPr="004A0130">
        <w:t>Verify and document proper integrated performance of equipment and</w:t>
      </w:r>
      <w:r w:rsidR="00920763">
        <w:t xml:space="preserve"> </w:t>
      </w:r>
      <w:r w:rsidRPr="004A0130">
        <w:rPr>
          <w:spacing w:val="-59"/>
        </w:rPr>
        <w:t xml:space="preserve"> </w:t>
      </w:r>
      <w:r w:rsidRPr="004A0130">
        <w:t>systems.</w:t>
      </w:r>
    </w:p>
    <w:p w14:paraId="2D33F23E" w14:textId="77777777" w:rsidR="005005AD" w:rsidRPr="004A0130" w:rsidRDefault="005005AD" w:rsidP="004A0130">
      <w:pPr>
        <w:pStyle w:val="SPECH4"/>
      </w:pPr>
      <w:r w:rsidRPr="004A0130">
        <w:t>Verify</w:t>
      </w:r>
      <w:r w:rsidRPr="004A0130">
        <w:rPr>
          <w:spacing w:val="-4"/>
        </w:rPr>
        <w:t xml:space="preserve"> </w:t>
      </w:r>
      <w:r w:rsidRPr="004A0130">
        <w:t>that</w:t>
      </w:r>
      <w:r w:rsidRPr="004A0130">
        <w:rPr>
          <w:spacing w:val="-5"/>
        </w:rPr>
        <w:t xml:space="preserve"> </w:t>
      </w:r>
      <w:r w:rsidRPr="004A0130">
        <w:t>Operations</w:t>
      </w:r>
      <w:r w:rsidRPr="004A0130">
        <w:rPr>
          <w:spacing w:val="-2"/>
        </w:rPr>
        <w:t xml:space="preserve"> </w:t>
      </w:r>
      <w:r w:rsidRPr="004A0130">
        <w:t>&amp;</w:t>
      </w:r>
      <w:r w:rsidRPr="004A0130">
        <w:rPr>
          <w:spacing w:val="-4"/>
        </w:rPr>
        <w:t xml:space="preserve"> </w:t>
      </w:r>
      <w:r w:rsidRPr="004A0130">
        <w:t>Maintenance</w:t>
      </w:r>
      <w:r w:rsidRPr="004A0130">
        <w:rPr>
          <w:spacing w:val="-4"/>
        </w:rPr>
        <w:t xml:space="preserve"> </w:t>
      </w:r>
      <w:r w:rsidRPr="004A0130">
        <w:t>documentation</w:t>
      </w:r>
      <w:r w:rsidRPr="004A0130">
        <w:rPr>
          <w:spacing w:val="-2"/>
        </w:rPr>
        <w:t xml:space="preserve"> </w:t>
      </w:r>
      <w:r w:rsidRPr="004A0130">
        <w:t>is</w:t>
      </w:r>
      <w:r w:rsidRPr="004A0130">
        <w:rPr>
          <w:spacing w:val="-1"/>
        </w:rPr>
        <w:t xml:space="preserve"> </w:t>
      </w:r>
      <w:r w:rsidRPr="004A0130">
        <w:t>complete.</w:t>
      </w:r>
    </w:p>
    <w:p w14:paraId="3CE0FF3A" w14:textId="15F72DE5" w:rsidR="005005AD" w:rsidRPr="004A0130" w:rsidRDefault="005005AD" w:rsidP="004A0130">
      <w:pPr>
        <w:pStyle w:val="SPECH4"/>
      </w:pPr>
      <w:r w:rsidRPr="004A0130">
        <w:t xml:space="preserve">Verify that all components requiring service and </w:t>
      </w:r>
      <w:r w:rsidR="00277C12" w:rsidRPr="004A0130">
        <w:t>maintenance</w:t>
      </w:r>
      <w:r w:rsidRPr="004A0130">
        <w:t xml:space="preserve"> can be accessed, serviced</w:t>
      </w:r>
      <w:r w:rsidR="0094030D" w:rsidRPr="004A0130">
        <w:t>,</w:t>
      </w:r>
      <w:r w:rsidRPr="004A0130">
        <w:t xml:space="preserve"> and</w:t>
      </w:r>
      <w:r w:rsidRPr="004A0130">
        <w:rPr>
          <w:spacing w:val="1"/>
        </w:rPr>
        <w:t xml:space="preserve"> </w:t>
      </w:r>
      <w:r w:rsidRPr="004A0130">
        <w:t>removed</w:t>
      </w:r>
      <w:r w:rsidRPr="004A0130">
        <w:rPr>
          <w:spacing w:val="-6"/>
        </w:rPr>
        <w:t xml:space="preserve"> </w:t>
      </w:r>
      <w:r w:rsidRPr="004A0130">
        <w:t>without</w:t>
      </w:r>
      <w:r w:rsidRPr="004A0130">
        <w:rPr>
          <w:spacing w:val="-4"/>
        </w:rPr>
        <w:t xml:space="preserve"> </w:t>
      </w:r>
      <w:r w:rsidRPr="004A0130">
        <w:t>disturbing</w:t>
      </w:r>
      <w:r w:rsidRPr="004A0130">
        <w:rPr>
          <w:spacing w:val="-3"/>
        </w:rPr>
        <w:t xml:space="preserve"> </w:t>
      </w:r>
      <w:r w:rsidRPr="004A0130">
        <w:t>nearby</w:t>
      </w:r>
      <w:r w:rsidRPr="004A0130">
        <w:rPr>
          <w:spacing w:val="-5"/>
        </w:rPr>
        <w:t xml:space="preserve"> </w:t>
      </w:r>
      <w:r w:rsidRPr="004A0130">
        <w:t>components</w:t>
      </w:r>
      <w:r w:rsidRPr="004A0130">
        <w:rPr>
          <w:spacing w:val="-5"/>
        </w:rPr>
        <w:t xml:space="preserve"> </w:t>
      </w:r>
      <w:r w:rsidRPr="004A0130">
        <w:t>including</w:t>
      </w:r>
      <w:r w:rsidRPr="004A0130">
        <w:rPr>
          <w:spacing w:val="-3"/>
        </w:rPr>
        <w:t xml:space="preserve"> </w:t>
      </w:r>
      <w:r w:rsidRPr="004A0130">
        <w:t>ducts,</w:t>
      </w:r>
      <w:r w:rsidRPr="004A0130">
        <w:rPr>
          <w:spacing w:val="-4"/>
        </w:rPr>
        <w:t xml:space="preserve"> </w:t>
      </w:r>
      <w:r w:rsidRPr="004A0130">
        <w:t>piping,</w:t>
      </w:r>
      <w:r w:rsidRPr="004A0130">
        <w:rPr>
          <w:spacing w:val="-4"/>
        </w:rPr>
        <w:t xml:space="preserve"> </w:t>
      </w:r>
      <w:r w:rsidRPr="004A0130">
        <w:t>cabling</w:t>
      </w:r>
      <w:r w:rsidR="001843C8">
        <w:t>,</w:t>
      </w:r>
      <w:r w:rsidRPr="004A0130">
        <w:t xml:space="preserve"> or wiring.</w:t>
      </w:r>
    </w:p>
    <w:p w14:paraId="1EAC3195" w14:textId="7D186529" w:rsidR="005005AD" w:rsidRPr="004A0130" w:rsidRDefault="005005AD" w:rsidP="004A0130">
      <w:pPr>
        <w:pStyle w:val="SPECH4"/>
      </w:pPr>
      <w:r w:rsidRPr="004A0130">
        <w:t xml:space="preserve">Verify that the operating personnel </w:t>
      </w:r>
      <w:r w:rsidR="00BA6315" w:rsidRPr="004A0130">
        <w:t xml:space="preserve">receive training </w:t>
      </w:r>
      <w:r w:rsidRPr="004A0130">
        <w:t>to enable them to operate, monitor, adjust, maintain, and repair building systems in a safe, effective</w:t>
      </w:r>
      <w:r w:rsidR="0094030D" w:rsidRPr="004A0130">
        <w:t>,</w:t>
      </w:r>
      <w:r w:rsidRPr="004A0130">
        <w:t xml:space="preserve"> and</w:t>
      </w:r>
      <w:r w:rsidRPr="004A0130">
        <w:rPr>
          <w:spacing w:val="-2"/>
        </w:rPr>
        <w:t xml:space="preserve"> </w:t>
      </w:r>
      <w:r w:rsidRPr="004A0130">
        <w:t>efficient</w:t>
      </w:r>
      <w:r w:rsidRPr="004A0130">
        <w:rPr>
          <w:spacing w:val="-1"/>
        </w:rPr>
        <w:t xml:space="preserve"> </w:t>
      </w:r>
      <w:r w:rsidRPr="004A0130">
        <w:t>manner.</w:t>
      </w:r>
    </w:p>
    <w:p w14:paraId="4EF6EEFB" w14:textId="4580DB32" w:rsidR="005005AD" w:rsidRPr="004A0130" w:rsidRDefault="005005AD" w:rsidP="004A0130">
      <w:pPr>
        <w:pStyle w:val="SPECH4"/>
      </w:pPr>
      <w:r w:rsidRPr="004A0130">
        <w:t xml:space="preserve">Document the successful achievement of the </w:t>
      </w:r>
      <w:r w:rsidR="005E3FE1" w:rsidRPr="004A0130">
        <w:t>Cx</w:t>
      </w:r>
      <w:r w:rsidRPr="004A0130">
        <w:t xml:space="preserve"> objectives.</w:t>
      </w:r>
    </w:p>
    <w:p w14:paraId="723AE274" w14:textId="5A452CDF" w:rsidR="005005AD" w:rsidRPr="004A0130" w:rsidRDefault="005005AD" w:rsidP="002372A8">
      <w:pPr>
        <w:pStyle w:val="SPECH3"/>
      </w:pPr>
      <w:r w:rsidRPr="004A0130">
        <w:t xml:space="preserve">The </w:t>
      </w:r>
      <w:r w:rsidR="005E3FE1" w:rsidRPr="004A0130">
        <w:t>Cx</w:t>
      </w:r>
      <w:r w:rsidRPr="004A0130">
        <w:t xml:space="preserve"> process does not reduce the responsibility of</w:t>
      </w:r>
      <w:r w:rsidRPr="004A0130">
        <w:rPr>
          <w:spacing w:val="-1"/>
        </w:rPr>
        <w:t xml:space="preserve"> </w:t>
      </w:r>
      <w:r w:rsidRPr="004A0130">
        <w:t xml:space="preserve">the </w:t>
      </w:r>
      <w:r w:rsidR="00BE3F20" w:rsidRPr="0061759B">
        <w:t>Subcontractor</w:t>
      </w:r>
      <w:r w:rsidRPr="004A0130">
        <w:rPr>
          <w:spacing w:val="-1"/>
        </w:rPr>
        <w:t xml:space="preserve"> </w:t>
      </w:r>
      <w:r w:rsidRPr="004A0130">
        <w:t>to</w:t>
      </w:r>
      <w:r w:rsidRPr="004A0130">
        <w:rPr>
          <w:spacing w:val="-3"/>
        </w:rPr>
        <w:t xml:space="preserve"> </w:t>
      </w:r>
      <w:r w:rsidRPr="004A0130">
        <w:t>provide a</w:t>
      </w:r>
      <w:r w:rsidRPr="004A0130">
        <w:rPr>
          <w:spacing w:val="-2"/>
        </w:rPr>
        <w:t xml:space="preserve"> </w:t>
      </w:r>
      <w:r w:rsidRPr="004A0130">
        <w:t>finished and</w:t>
      </w:r>
      <w:r w:rsidRPr="004A0130">
        <w:rPr>
          <w:spacing w:val="-3"/>
        </w:rPr>
        <w:t xml:space="preserve"> </w:t>
      </w:r>
      <w:r w:rsidRPr="004A0130">
        <w:t xml:space="preserve">fully functioning product. </w:t>
      </w:r>
      <w:r w:rsidR="003B7414">
        <w:t xml:space="preserve">Rather, </w:t>
      </w:r>
      <w:r w:rsidR="00BE3F20">
        <w:t>i</w:t>
      </w:r>
      <w:r w:rsidRPr="004A0130">
        <w:t xml:space="preserve">t is a process </w:t>
      </w:r>
      <w:r w:rsidR="003B7414">
        <w:t>by</w:t>
      </w:r>
      <w:r w:rsidR="003B7414" w:rsidRPr="004A0130">
        <w:t xml:space="preserve"> </w:t>
      </w:r>
      <w:r w:rsidRPr="004A0130">
        <w:t xml:space="preserve">which to verify this function has been completed successfully. </w:t>
      </w:r>
    </w:p>
    <w:p w14:paraId="3FC7C214" w14:textId="77777777" w:rsidR="00104550" w:rsidRPr="00924310" w:rsidRDefault="0585DB87" w:rsidP="00924310">
      <w:pPr>
        <w:pStyle w:val="SPECH2"/>
      </w:pPr>
      <w:r>
        <w:t>DEFINITIONS</w:t>
      </w:r>
    </w:p>
    <w:p w14:paraId="591EC36D" w14:textId="680143A0" w:rsidR="00E2212E" w:rsidRDefault="00F66777" w:rsidP="002372A8">
      <w:pPr>
        <w:pStyle w:val="SPECH3"/>
      </w:pPr>
      <w:r>
        <w:t xml:space="preserve">For definitions and acronyms, refer to COE Glossary of Terms. Definitions exist for the following terms (and others): </w:t>
      </w:r>
      <w:r w:rsidR="000B4F9F">
        <w:t xml:space="preserve">Commissioning, </w:t>
      </w:r>
      <w:r w:rsidR="00631F83" w:rsidRPr="00FD7D78">
        <w:t>Constructor</w:t>
      </w:r>
      <w:r w:rsidRPr="00B26BA6">
        <w:t>,</w:t>
      </w:r>
      <w:r w:rsidR="00206CDB" w:rsidRPr="00FD7D78">
        <w:t xml:space="preserve"> </w:t>
      </w:r>
      <w:r w:rsidR="00531AC2">
        <w:t xml:space="preserve">Design Agency, </w:t>
      </w:r>
      <w:r w:rsidR="00206CDB" w:rsidRPr="00FD7D78">
        <w:t>LANL Commissioning Authority,</w:t>
      </w:r>
      <w:r w:rsidRPr="00B26BA6">
        <w:t xml:space="preserve"> </w:t>
      </w:r>
      <w:r w:rsidR="00BE5517" w:rsidRPr="00F1258D">
        <w:t>Component Testing</w:t>
      </w:r>
      <w:r w:rsidR="00D11AB3" w:rsidRPr="00F977C2">
        <w:t>,</w:t>
      </w:r>
      <w:r w:rsidR="00D11AB3">
        <w:t xml:space="preserve"> </w:t>
      </w:r>
      <w:r w:rsidR="00A027E1">
        <w:t xml:space="preserve">SSC, </w:t>
      </w:r>
      <w:r w:rsidR="00D11AB3">
        <w:t>Subcontractor</w:t>
      </w:r>
      <w:r w:rsidR="000300D1">
        <w:t>, Subcontract Technical Representative</w:t>
      </w:r>
      <w:r w:rsidR="000C468B">
        <w:t>.</w:t>
      </w:r>
    </w:p>
    <w:p w14:paraId="6D6D3FFF" w14:textId="0E57CB4B" w:rsidR="003450FF" w:rsidRPr="004A0130" w:rsidRDefault="003450FF" w:rsidP="002372A8">
      <w:pPr>
        <w:pStyle w:val="SPECH3"/>
      </w:pPr>
      <w:r w:rsidRPr="004A0130">
        <w:t xml:space="preserve">Acceptance Test Procedure </w:t>
      </w:r>
      <w:r w:rsidR="00454769">
        <w:t>–</w:t>
      </w:r>
      <w:r w:rsidRPr="004A0130">
        <w:t xml:space="preserve"> Written detailed step-by-step protocol that defines the means and methods, personnel, and expectations for conducting tests on components, equipment, assemblies, systems</w:t>
      </w:r>
      <w:r w:rsidR="0094030D" w:rsidRPr="004A0130">
        <w:t>,</w:t>
      </w:r>
      <w:r w:rsidRPr="004A0130">
        <w:t xml:space="preserve"> and system interfaces. The procedure has provisions for verifying all relevant data, recording results, and identifying the requirements and</w:t>
      </w:r>
      <w:r w:rsidR="00426A8B" w:rsidRPr="004A0130">
        <w:t xml:space="preserve"> responsibility for each test</w:t>
      </w:r>
      <w:r w:rsidR="003B7414">
        <w:t>;</w:t>
      </w:r>
      <w:r w:rsidR="00426A8B" w:rsidRPr="004A0130">
        <w:t xml:space="preserve"> also </w:t>
      </w:r>
      <w:r w:rsidRPr="004A0130">
        <w:t>referred to as Functional Test Procedure</w:t>
      </w:r>
      <w:r w:rsidR="003B7414">
        <w:t>.</w:t>
      </w:r>
    </w:p>
    <w:p w14:paraId="133D0576" w14:textId="2D2BFCA9" w:rsidR="003450FF" w:rsidRPr="004A0130" w:rsidRDefault="003450FF" w:rsidP="002372A8">
      <w:pPr>
        <w:pStyle w:val="SPECH3"/>
      </w:pPr>
      <w:r w:rsidRPr="004A0130">
        <w:t xml:space="preserve">Accuracy </w:t>
      </w:r>
      <w:r w:rsidR="003B7414">
        <w:t xml:space="preserve">– </w:t>
      </w:r>
      <w:r w:rsidRPr="004A0130">
        <w:t>The capability of an instrument to</w:t>
      </w:r>
      <w:r w:rsidR="00846E54" w:rsidRPr="004A0130">
        <w:t xml:space="preserve"> consistently</w:t>
      </w:r>
      <w:r w:rsidRPr="004A0130">
        <w:t xml:space="preserve"> indicate the true value of a measured quantity.</w:t>
      </w:r>
    </w:p>
    <w:p w14:paraId="27074208" w14:textId="1E220568" w:rsidR="003450FF" w:rsidRPr="004A0130" w:rsidRDefault="003450FF" w:rsidP="002372A8">
      <w:pPr>
        <w:pStyle w:val="SPECH3"/>
      </w:pPr>
      <w:r w:rsidRPr="004A0130">
        <w:t xml:space="preserve">Commissioning Agent (CxA) </w:t>
      </w:r>
      <w:r w:rsidR="00454769">
        <w:t>–</w:t>
      </w:r>
      <w:r w:rsidRPr="004A0130">
        <w:t xml:space="preserve"> A qualified and experienced Cx process person, company, or agency assigned to a specific project, working under the guidance of the LANL Commissioning Authority</w:t>
      </w:r>
      <w:r w:rsidR="00F64548" w:rsidRPr="004A0130">
        <w:t xml:space="preserve"> (LCA)</w:t>
      </w:r>
      <w:r w:rsidRPr="004A0130">
        <w:t xml:space="preserve"> and the LANL Project Manager. The CxA leads, plans, coordinates and implements the overall project-specific Cx process activities. Qualification is per the judgment of the </w:t>
      </w:r>
      <w:r w:rsidR="00F64548" w:rsidRPr="004A0130">
        <w:t>LCA</w:t>
      </w:r>
      <w:r w:rsidRPr="004A0130">
        <w:t xml:space="preserve">. The CxA shall be </w:t>
      </w:r>
      <w:r w:rsidR="00846E54" w:rsidRPr="004A0130">
        <w:t>directly accountable to</w:t>
      </w:r>
      <w:r w:rsidRPr="004A0130">
        <w:t xml:space="preserve"> the </w:t>
      </w:r>
      <w:r w:rsidR="00F64548" w:rsidRPr="004A0130">
        <w:t>LCA</w:t>
      </w:r>
      <w:r w:rsidRPr="004A0130">
        <w:t xml:space="preserve">. The CxA shall not be a </w:t>
      </w:r>
      <w:r w:rsidRPr="006430FD">
        <w:t xml:space="preserve">subcontractor to any LANL </w:t>
      </w:r>
      <w:r w:rsidR="00BE3F20" w:rsidRPr="006430FD">
        <w:t>Subcontractor</w:t>
      </w:r>
      <w:r w:rsidRPr="006430FD">
        <w:t>.</w:t>
      </w:r>
    </w:p>
    <w:p w14:paraId="3FF4E78A" w14:textId="4A5884DA" w:rsidR="003450FF" w:rsidRDefault="003450FF" w:rsidP="002372A8">
      <w:pPr>
        <w:pStyle w:val="SPECH3"/>
      </w:pPr>
      <w:r w:rsidRPr="004A0130">
        <w:t xml:space="preserve">Commissioning Plan (Cx Plan) </w:t>
      </w:r>
      <w:r w:rsidR="00454769">
        <w:t>–</w:t>
      </w:r>
      <w:r w:rsidRPr="004A0130">
        <w:t xml:space="preserve"> A high level document that defines the Cx process, including roles, responsibilities, document requirements, and Cx test requirements. The Cx plan is not a test procedure</w:t>
      </w:r>
      <w:r w:rsidR="00BD2290" w:rsidRPr="004A0130">
        <w:t>; i</w:t>
      </w:r>
      <w:r w:rsidRPr="004A0130">
        <w:t xml:space="preserve">t provides the </w:t>
      </w:r>
      <w:r w:rsidR="00BD2290" w:rsidRPr="004A0130">
        <w:t xml:space="preserve">framework </w:t>
      </w:r>
      <w:r w:rsidRPr="004A0130">
        <w:t>by which testing will be planned and executed.</w:t>
      </w:r>
    </w:p>
    <w:p w14:paraId="245E9536" w14:textId="77777777" w:rsidR="001A7727" w:rsidRPr="004A0130" w:rsidRDefault="001A7727" w:rsidP="001A7727">
      <w:pPr>
        <w:pStyle w:val="SPECH3"/>
      </w:pPr>
      <w:r w:rsidRPr="004A0130">
        <w:lastRenderedPageBreak/>
        <w:t>Component Test</w:t>
      </w:r>
      <w:r>
        <w:t>ing</w:t>
      </w:r>
      <w:r w:rsidRPr="004A0130">
        <w:t xml:space="preserve"> </w:t>
      </w:r>
      <w:r>
        <w:t>–</w:t>
      </w:r>
      <w:r w:rsidRPr="004A0130">
        <w:t xml:space="preserve"> </w:t>
      </w:r>
      <w:r>
        <w:t xml:space="preserve">The individual pieces of equipment are confirmed to be capable of performing in accordance with the specifications, drawings, and manufacturer’s requirements. This is documented in a component test data sheet provided by and completed by the CxA. </w:t>
      </w:r>
      <w:r w:rsidRPr="00E457D2">
        <w:rPr>
          <w:i/>
          <w:iCs/>
        </w:rPr>
        <w:t>The information recorded on the data sheet provides baseline data for future re-evaluation of the components or systems.</w:t>
      </w:r>
    </w:p>
    <w:p w14:paraId="5FCCCF40" w14:textId="4603788A" w:rsidR="007B4A0E" w:rsidRPr="004A0130" w:rsidRDefault="007B4A0E" w:rsidP="002372A8">
      <w:pPr>
        <w:pStyle w:val="SPECH3"/>
      </w:pPr>
      <w:r>
        <w:t xml:space="preserve">Constructor - </w:t>
      </w:r>
      <w:r w:rsidR="00C15570" w:rsidRPr="00C15570">
        <w:t>Term for the entity performing fabrication or physical construction activity.</w:t>
      </w:r>
      <w:r w:rsidR="00370011">
        <w:t xml:space="preserve"> Constructor may be </w:t>
      </w:r>
      <w:r w:rsidR="004C1880">
        <w:t xml:space="preserve">a </w:t>
      </w:r>
      <w:r w:rsidR="00434A5C">
        <w:t>S</w:t>
      </w:r>
      <w:r w:rsidR="004C1880">
        <w:t>ubcontractor or LANL self-perform entity.</w:t>
      </w:r>
    </w:p>
    <w:p w14:paraId="613755D6" w14:textId="77777777" w:rsidR="00842378" w:rsidRPr="004A0130" w:rsidRDefault="00842378" w:rsidP="00842378">
      <w:pPr>
        <w:pStyle w:val="SPECH3"/>
      </w:pPr>
      <w:r w:rsidRPr="004A0130">
        <w:t xml:space="preserve">Cx Design Review </w:t>
      </w:r>
      <w:r>
        <w:t>–</w:t>
      </w:r>
      <w:r w:rsidRPr="004A0130">
        <w:t xml:space="preserve"> The Cx design review is a collaborative review of the design professional</w:t>
      </w:r>
      <w:r>
        <w:t>’</w:t>
      </w:r>
      <w:r w:rsidRPr="004A0130">
        <w:t>s design documents for items pertaining to the following: owner’s project requirements; basis of design; operability and maintainability (O&amp;M) including documentation; functionality; training; energy efficiency, control systems’ sequence of operations including building automation system features; Cx specification</w:t>
      </w:r>
      <w:r>
        <w:t xml:space="preserve"> section</w:t>
      </w:r>
      <w:r w:rsidRPr="004A0130">
        <w:t>s and the ability to functionally test the systems.</w:t>
      </w:r>
    </w:p>
    <w:p w14:paraId="31636410" w14:textId="6939A66E" w:rsidR="003450FF" w:rsidRPr="004A0130" w:rsidRDefault="005E3FE1" w:rsidP="002372A8">
      <w:pPr>
        <w:pStyle w:val="SPECH3"/>
      </w:pPr>
      <w:r w:rsidRPr="004A0130">
        <w:t>Cx</w:t>
      </w:r>
      <w:r w:rsidR="003450FF" w:rsidRPr="004A0130">
        <w:t xml:space="preserve"> Process </w:t>
      </w:r>
      <w:r w:rsidR="00454769">
        <w:t>–</w:t>
      </w:r>
      <w:r w:rsidR="003450FF" w:rsidRPr="004A0130">
        <w:t xml:space="preserve"> A quality</w:t>
      </w:r>
      <w:r w:rsidR="003B7414">
        <w:t>-</w:t>
      </w:r>
      <w:r w:rsidR="003450FF" w:rsidRPr="004A0130">
        <w:t>focused process for enhancing the delivery of a project. The process focuses on verifying and documenting that the facility and its systems, components, and assemblies are planned, designed, installed, tested, can be operated, and maintained to meet the Owner's Project Requirements.</w:t>
      </w:r>
    </w:p>
    <w:p w14:paraId="4D0285DD" w14:textId="6515B46E" w:rsidR="003450FF" w:rsidRPr="004A0130" w:rsidRDefault="005E3FE1" w:rsidP="002372A8">
      <w:pPr>
        <w:pStyle w:val="SPECH3"/>
      </w:pPr>
      <w:r w:rsidRPr="004A0130">
        <w:t>Cx</w:t>
      </w:r>
      <w:r w:rsidR="003450FF" w:rsidRPr="004A0130">
        <w:t xml:space="preserve"> </w:t>
      </w:r>
      <w:r w:rsidR="003B7414" w:rsidRPr="004A0130">
        <w:t>P</w:t>
      </w:r>
      <w:r w:rsidR="003450FF" w:rsidRPr="004A0130">
        <w:t xml:space="preserve">rogram </w:t>
      </w:r>
      <w:r w:rsidR="00EC686D" w:rsidRPr="004A0130">
        <w:t>–</w:t>
      </w:r>
      <w:r w:rsidR="003450FF" w:rsidRPr="004A0130">
        <w:t xml:space="preserve"> </w:t>
      </w:r>
      <w:r w:rsidR="003B7414">
        <w:t xml:space="preserve">An </w:t>
      </w:r>
      <w:r w:rsidR="003B7414" w:rsidRPr="004A0130">
        <w:t xml:space="preserve">established </w:t>
      </w:r>
      <w:r w:rsidR="00EC686D" w:rsidRPr="004A0130">
        <w:t xml:space="preserve">process in which an organization </w:t>
      </w:r>
      <w:r w:rsidR="00F64548" w:rsidRPr="004A0130">
        <w:t>executes</w:t>
      </w:r>
      <w:r w:rsidR="00EC686D" w:rsidRPr="004A0130">
        <w:t xml:space="preserve"> </w:t>
      </w:r>
      <w:r w:rsidRPr="004A0130">
        <w:t>Cx</w:t>
      </w:r>
      <w:r w:rsidR="00EC686D" w:rsidRPr="004A0130">
        <w:t xml:space="preserve"> activities </w:t>
      </w:r>
      <w:r w:rsidR="00F64548" w:rsidRPr="004A0130">
        <w:t xml:space="preserve">over all phases of projects. </w:t>
      </w:r>
    </w:p>
    <w:p w14:paraId="74D65722" w14:textId="017D935F" w:rsidR="003450FF" w:rsidRPr="004A0130" w:rsidRDefault="005E3FE1" w:rsidP="002372A8">
      <w:pPr>
        <w:pStyle w:val="SPECH3"/>
      </w:pPr>
      <w:r w:rsidRPr="004A0130">
        <w:t>Cx</w:t>
      </w:r>
      <w:r w:rsidR="00426A8B" w:rsidRPr="004A0130">
        <w:t xml:space="preserve"> Team </w:t>
      </w:r>
      <w:r w:rsidR="00454769">
        <w:t>–</w:t>
      </w:r>
      <w:r w:rsidR="00426A8B" w:rsidRPr="004A0130">
        <w:t xml:space="preserve"> Multi-disciplinary t</w:t>
      </w:r>
      <w:r w:rsidR="003450FF" w:rsidRPr="004A0130">
        <w:t xml:space="preserve">eam </w:t>
      </w:r>
      <w:r w:rsidR="00624F97">
        <w:t>that coordinates, monitors, and documents compliance with the owner’s project requirements and</w:t>
      </w:r>
      <w:r w:rsidR="00426A8B" w:rsidRPr="004A0130">
        <w:t xml:space="preserve"> are </w:t>
      </w:r>
      <w:r w:rsidR="003450FF" w:rsidRPr="004A0130">
        <w:t xml:space="preserve">responsible for implementing the </w:t>
      </w:r>
      <w:r w:rsidRPr="004A0130">
        <w:t>Cx</w:t>
      </w:r>
      <w:r w:rsidR="003450FF" w:rsidRPr="004A0130">
        <w:t xml:space="preserve"> Process.</w:t>
      </w:r>
      <w:r w:rsidR="00624F97">
        <w:t xml:space="preserve"> Cx team personnel are to be independent of the </w:t>
      </w:r>
      <w:r w:rsidR="006D61DE">
        <w:t>Constructor</w:t>
      </w:r>
      <w:r w:rsidR="00624F97" w:rsidRPr="00350F26">
        <w:t xml:space="preserve"> </w:t>
      </w:r>
      <w:r w:rsidR="00624F97">
        <w:t xml:space="preserve">and are </w:t>
      </w:r>
      <w:r w:rsidR="009F73BB">
        <w:t>sub</w:t>
      </w:r>
      <w:r w:rsidR="00624F97">
        <w:t xml:space="preserve">contracted separately from the </w:t>
      </w:r>
      <w:r w:rsidR="00A02155">
        <w:t>Constructor</w:t>
      </w:r>
      <w:r w:rsidR="00624F97">
        <w:t>.</w:t>
      </w:r>
    </w:p>
    <w:p w14:paraId="025FF0A2" w14:textId="1A44CF3D" w:rsidR="003450FF" w:rsidRPr="004A0130" w:rsidRDefault="762FA8E2" w:rsidP="002372A8">
      <w:pPr>
        <w:pStyle w:val="SPECH3"/>
      </w:pPr>
      <w:r>
        <w:t xml:space="preserve">LANL Commissioning Authority (LCA) </w:t>
      </w:r>
      <w:r w:rsidR="6D2B6E33">
        <w:t>–</w:t>
      </w:r>
      <w:r>
        <w:t xml:space="preserve"> An independent Cx process person designated by the LANL </w:t>
      </w:r>
      <w:r w:rsidR="04E8BC66">
        <w:t>Construction Management</w:t>
      </w:r>
      <w:r>
        <w:t xml:space="preserve"> Division to manage</w:t>
      </w:r>
      <w:r w:rsidR="4FB969C8">
        <w:t xml:space="preserve"> </w:t>
      </w:r>
      <w:r>
        <w:t>Cx at LANL and, for facilities, to represent the LANL Building Official’s interests in matters related to Cx.</w:t>
      </w:r>
    </w:p>
    <w:p w14:paraId="417C25B1" w14:textId="790EB616" w:rsidR="1C91F346" w:rsidRDefault="1C91F346" w:rsidP="1A92DEAF">
      <w:pPr>
        <w:pStyle w:val="SPECH3"/>
      </w:pPr>
      <w:r>
        <w:t xml:space="preserve">Installation (Pre-functional) Checklists – A form developed by the CxA and completed by the </w:t>
      </w:r>
      <w:r w:rsidR="00501F2A">
        <w:t>Constructor</w:t>
      </w:r>
      <w:r>
        <w:t xml:space="preserve"> to verify that appropriate components are onsite, correctly installed, set up, calibrated, functional and ready for Component Testing and System Acceptance Testing.</w:t>
      </w:r>
    </w:p>
    <w:p w14:paraId="359F1F04" w14:textId="2047565D" w:rsidR="003450FF" w:rsidRPr="004A0130" w:rsidRDefault="003450FF" w:rsidP="002372A8">
      <w:pPr>
        <w:pStyle w:val="SPECH3"/>
      </w:pPr>
      <w:r w:rsidRPr="004A0130">
        <w:t xml:space="preserve">Precision </w:t>
      </w:r>
      <w:r w:rsidR="00454769">
        <w:t>–</w:t>
      </w:r>
      <w:r w:rsidRPr="004A0130">
        <w:t xml:space="preserve"> The ability of an instrument to produce repeatable readings of the same quantity under the same conditions. The precision of an instrument refers to its ability to produce a tightly grouped set of values around the mean value of the measured quantity.</w:t>
      </w:r>
    </w:p>
    <w:p w14:paraId="1F306E58" w14:textId="35655A41" w:rsidR="003450FF" w:rsidRPr="004A0130" w:rsidRDefault="003450FF" w:rsidP="002372A8">
      <w:pPr>
        <w:pStyle w:val="SPECH3"/>
      </w:pPr>
      <w:r w:rsidRPr="004A0130">
        <w:t>System Acceptance Test</w:t>
      </w:r>
      <w:r w:rsidR="00AB177B">
        <w:t>ing</w:t>
      </w:r>
      <w:r w:rsidRPr="004A0130">
        <w:t xml:space="preserve"> </w:t>
      </w:r>
      <w:r w:rsidR="00454769">
        <w:t>–</w:t>
      </w:r>
      <w:r w:rsidRPr="004A0130">
        <w:t xml:space="preserve"> Tests by which specific components, equipment, assemblies, systems, and system interfaces are confirmed to comply with the criteria described in the </w:t>
      </w:r>
      <w:r w:rsidRPr="00924310">
        <w:t>Owner’s Project Requirements</w:t>
      </w:r>
      <w:r w:rsidRPr="001C5D7E">
        <w:t xml:space="preserve">. </w:t>
      </w:r>
      <w:r w:rsidR="00846E54" w:rsidRPr="004A0130">
        <w:t>This includes all</w:t>
      </w:r>
      <w:r w:rsidRPr="004A0130">
        <w:t xml:space="preserve"> modes and sequences of control, safety interlocks, conditional control responses and all specified responses in accordance with design basis requirements.</w:t>
      </w:r>
    </w:p>
    <w:p w14:paraId="2005D8EC" w14:textId="1CBE0CAF" w:rsidR="003450FF" w:rsidRPr="004A0130" w:rsidRDefault="003450FF" w:rsidP="002372A8">
      <w:pPr>
        <w:pStyle w:val="SPECH3"/>
      </w:pPr>
      <w:r w:rsidRPr="004A0130">
        <w:t xml:space="preserve">Test Deficiency </w:t>
      </w:r>
      <w:r w:rsidR="00454769">
        <w:t>–</w:t>
      </w:r>
      <w:r w:rsidRPr="004A0130">
        <w:t xml:space="preserve"> A condition identified by the </w:t>
      </w:r>
      <w:r w:rsidR="005E3FE1" w:rsidRPr="004A0130">
        <w:t>Cx</w:t>
      </w:r>
      <w:r w:rsidR="00F35248" w:rsidRPr="004A0130">
        <w:t>A</w:t>
      </w:r>
      <w:r w:rsidRPr="004A0130">
        <w:t xml:space="preserve"> or other member of the </w:t>
      </w:r>
      <w:r w:rsidR="005E3FE1" w:rsidRPr="004A0130">
        <w:t>Cx</w:t>
      </w:r>
      <w:r w:rsidRPr="004A0130">
        <w:t xml:space="preserve"> Team that adversely affects the ability to commission, operate, maintain, or function a system, equipment, or component. A condition conflict</w:t>
      </w:r>
      <w:r w:rsidR="0094030D" w:rsidRPr="004A0130">
        <w:t>ing</w:t>
      </w:r>
      <w:r w:rsidRPr="004A0130">
        <w:t xml:space="preserve"> with the </w:t>
      </w:r>
      <w:r w:rsidR="00806E2A">
        <w:t>d</w:t>
      </w:r>
      <w:r w:rsidR="00806E2A" w:rsidRPr="004A0130">
        <w:t xml:space="preserve">esign </w:t>
      </w:r>
      <w:r w:rsidR="00806E2A">
        <w:t>d</w:t>
      </w:r>
      <w:r w:rsidR="00806E2A" w:rsidRPr="004A0130">
        <w:t xml:space="preserve">ocuments </w:t>
      </w:r>
      <w:r w:rsidRPr="004A0130">
        <w:t xml:space="preserve">and/or performance requirements of the installed systems and components. Each </w:t>
      </w:r>
      <w:r w:rsidR="00806E2A">
        <w:t>d</w:t>
      </w:r>
      <w:r w:rsidR="00806E2A" w:rsidRPr="004A0130">
        <w:t xml:space="preserve">eficiency </w:t>
      </w:r>
      <w:r w:rsidRPr="004A0130">
        <w:t>will be documented together with its resolution.</w:t>
      </w:r>
    </w:p>
    <w:p w14:paraId="3E168C26" w14:textId="70B601F4" w:rsidR="00577FD6" w:rsidRPr="004A0130" w:rsidRDefault="762FA8E2" w:rsidP="002372A8">
      <w:pPr>
        <w:pStyle w:val="SPECH3"/>
      </w:pPr>
      <w:r>
        <w:lastRenderedPageBreak/>
        <w:t xml:space="preserve">Testing, Adjusting, and Balancing (TAB) </w:t>
      </w:r>
      <w:r w:rsidR="6D2B6E33">
        <w:t>–</w:t>
      </w:r>
      <w:r>
        <w:t xml:space="preserve"> A systematic process or service applied to heating, ventilating</w:t>
      </w:r>
      <w:r w:rsidR="4FB969C8">
        <w:t>,</w:t>
      </w:r>
      <w:r>
        <w:t xml:space="preserve"> and air-conditioning (HVAC) systems and other environmental systems to achieve and document air and hydronic flow rates. The standards and procedures for providing these services are referred to as “Testing, Adjusting, and Balancing” and are described in the </w:t>
      </w:r>
      <w:r w:rsidRPr="00FD7D78">
        <w:rPr>
          <w:i/>
          <w:iCs/>
        </w:rPr>
        <w:t>Procedural Standard for Testing, Adjusting and Balancing of Environmental Systems</w:t>
      </w:r>
      <w:r w:rsidRPr="00672E66">
        <w:t>, published by NEBB</w:t>
      </w:r>
      <w:r w:rsidR="5AFF31F9" w:rsidRPr="00FD7D78">
        <w:t xml:space="preserve"> (National Environmental Balancing Bureau)</w:t>
      </w:r>
      <w:r w:rsidRPr="00672E66">
        <w:t xml:space="preserve"> or </w:t>
      </w:r>
      <w:r w:rsidR="3E441D89" w:rsidRPr="00FD7D78">
        <w:rPr>
          <w:i/>
          <w:iCs/>
        </w:rPr>
        <w:t>National Standards for Total System Balance</w:t>
      </w:r>
      <w:r w:rsidR="3E441D89" w:rsidRPr="00FD7D78">
        <w:t xml:space="preserve"> published by </w:t>
      </w:r>
      <w:r w:rsidRPr="00672E66">
        <w:t>AABC</w:t>
      </w:r>
      <w:r w:rsidR="24825F45">
        <w:t xml:space="preserve"> (Associated Air Balance Council)</w:t>
      </w:r>
      <w:r>
        <w:t>.</w:t>
      </w:r>
    </w:p>
    <w:p w14:paraId="020B5969" w14:textId="7FA8D86A" w:rsidR="00B47E9D" w:rsidRDefault="00B47E9D" w:rsidP="002372A8">
      <w:pPr>
        <w:pStyle w:val="SPECH3"/>
      </w:pPr>
      <w:r w:rsidRPr="004A0130">
        <w:t xml:space="preserve">Test Review Board </w:t>
      </w:r>
      <w:r w:rsidR="007F05E5" w:rsidRPr="004A0130">
        <w:t xml:space="preserve">(TRB) </w:t>
      </w:r>
      <w:r w:rsidR="00454769">
        <w:t>–</w:t>
      </w:r>
      <w:r w:rsidRPr="004A0130">
        <w:t xml:space="preserve"> The group of representatives from the Design Authority, Quality Assurance, LANL Engineering, LANL Startup and Testing Services Group, and Facility Operations responsible for reviewing and approving Cx test results.</w:t>
      </w:r>
    </w:p>
    <w:p w14:paraId="15C7585A" w14:textId="61CDED14" w:rsidR="00DE42A2" w:rsidRPr="004A0130" w:rsidRDefault="00DE42A2" w:rsidP="002372A8">
      <w:pPr>
        <w:pStyle w:val="SPECH3"/>
      </w:pPr>
      <w:r>
        <w:t xml:space="preserve">Test Summary Report (TSR) – A final written report detailing the results of all </w:t>
      </w:r>
      <w:r w:rsidR="00C44F4D">
        <w:t>C</w:t>
      </w:r>
      <w:r>
        <w:t xml:space="preserve">omponent </w:t>
      </w:r>
      <w:r w:rsidR="00C44F4D">
        <w:t>T</w:t>
      </w:r>
      <w:r>
        <w:t xml:space="preserve">esting and </w:t>
      </w:r>
      <w:r w:rsidR="00C44F4D">
        <w:t>S</w:t>
      </w:r>
      <w:r>
        <w:t xml:space="preserve">ystem </w:t>
      </w:r>
      <w:r w:rsidR="00C44F4D">
        <w:t>A</w:t>
      </w:r>
      <w:r>
        <w:t xml:space="preserve">cceptance </w:t>
      </w:r>
      <w:r w:rsidR="00C44F4D">
        <w:t>T</w:t>
      </w:r>
      <w:r>
        <w:t>esting. This includes a completed version of the commissioning acceptance test procedure, chronological test logs, test deficiency reports, and any other supporting documentation.</w:t>
      </w:r>
    </w:p>
    <w:p w14:paraId="11262734" w14:textId="2313EA68" w:rsidR="00577FD6" w:rsidRPr="00924310" w:rsidRDefault="5633E532" w:rsidP="00924310">
      <w:pPr>
        <w:pStyle w:val="SPECH2"/>
      </w:pPr>
      <w:r>
        <w:t>QUALITY ASSURANCE</w:t>
      </w:r>
    </w:p>
    <w:p w14:paraId="7FBABA4A" w14:textId="3BF8A806" w:rsidR="00AA075C" w:rsidRPr="004A0130" w:rsidRDefault="00AA075C" w:rsidP="00924310">
      <w:pPr>
        <w:pStyle w:val="SPECH3"/>
      </w:pPr>
      <w:r w:rsidRPr="004A0130">
        <w:t xml:space="preserve">CxA </w:t>
      </w:r>
      <w:r w:rsidR="00175610">
        <w:t>will</w:t>
      </w:r>
      <w:r w:rsidRPr="004A0130">
        <w:t xml:space="preserve"> be appointed and approved by the LCA</w:t>
      </w:r>
      <w:r w:rsidR="00A034A3" w:rsidRPr="004A0130">
        <w:t>;</w:t>
      </w:r>
      <w:r w:rsidRPr="004A0130">
        <w:t xml:space="preserve"> CxA services </w:t>
      </w:r>
      <w:r w:rsidR="00175610">
        <w:t>wil</w:t>
      </w:r>
      <w:r w:rsidRPr="004A0130">
        <w:t>l be provided by LANL Startup and Commissioning Group or Sub</w:t>
      </w:r>
      <w:r w:rsidR="00A034A3" w:rsidRPr="004A0130">
        <w:t>c</w:t>
      </w:r>
      <w:r w:rsidRPr="004A0130">
        <w:t xml:space="preserve">ontracted by LANL and overseen by LANL Startup and Commissioning Group. </w:t>
      </w:r>
    </w:p>
    <w:p w14:paraId="0E3B7243" w14:textId="2913FE3A" w:rsidR="00BD2290" w:rsidRPr="00454769" w:rsidRDefault="00656B02" w:rsidP="002372A8">
      <w:pPr>
        <w:pStyle w:val="SPECH4"/>
      </w:pPr>
      <w:r w:rsidRPr="00924310">
        <w:t xml:space="preserve">The CxA is an independent testing organization </w:t>
      </w:r>
      <w:r w:rsidR="00175610">
        <w:t>that</w:t>
      </w:r>
      <w:r w:rsidRPr="00924310">
        <w:t xml:space="preserve"> function</w:t>
      </w:r>
      <w:r w:rsidR="00175610">
        <w:t>s</w:t>
      </w:r>
      <w:r w:rsidRPr="00924310">
        <w:t xml:space="preserve"> as an unbiased testing authority, professionally independent of the manufacturers, suppliers, </w:t>
      </w:r>
      <w:r w:rsidRPr="00FA13C0">
        <w:t>constructors</w:t>
      </w:r>
      <w:r w:rsidRPr="00924310">
        <w:t xml:space="preserve"> and installers of the equipment or systems to be evaluated.</w:t>
      </w:r>
    </w:p>
    <w:p w14:paraId="1B9A95ED" w14:textId="113BA35C" w:rsidR="00577FD6" w:rsidRPr="00454769" w:rsidRDefault="00656B02" w:rsidP="00924310">
      <w:pPr>
        <w:pStyle w:val="SPECH4"/>
      </w:pPr>
      <w:r>
        <w:t xml:space="preserve">The </w:t>
      </w:r>
      <w:r w:rsidR="001F3260">
        <w:t>CxA</w:t>
      </w:r>
      <w:r>
        <w:t xml:space="preserve"> </w:t>
      </w:r>
      <w:r w:rsidR="00175610">
        <w:t>wil</w:t>
      </w:r>
      <w:r>
        <w:t xml:space="preserve">l have a </w:t>
      </w:r>
      <w:r w:rsidR="31676AFB">
        <w:t>commissioning</w:t>
      </w:r>
      <w:r>
        <w:t xml:space="preserve"> program that meets or exceeds the requirements of [ASME NQA-1] </w:t>
      </w:r>
      <w:r w:rsidR="004944F2">
        <w:t>[</w:t>
      </w:r>
      <w:r>
        <w:t>other national standard</w:t>
      </w:r>
      <w:r w:rsidR="005A4A8D">
        <w:t>s</w:t>
      </w:r>
      <w:r>
        <w:t xml:space="preserve"> accepted by the LCA</w:t>
      </w:r>
      <w:r w:rsidR="537E050F">
        <w:t xml:space="preserve"> such as </w:t>
      </w:r>
      <w:r w:rsidR="1905CA52">
        <w:t>AABC Commissioning Group</w:t>
      </w:r>
      <w:r w:rsidR="5D2906E8">
        <w:t xml:space="preserve"> certification or </w:t>
      </w:r>
      <w:r w:rsidR="005A4A8D">
        <w:t>Building Commissioning Association (</w:t>
      </w:r>
      <w:r w:rsidR="5D2906E8">
        <w:t>BCxA</w:t>
      </w:r>
      <w:r w:rsidR="005A4A8D">
        <w:t>)</w:t>
      </w:r>
      <w:r w:rsidR="5D2906E8">
        <w:t xml:space="preserve"> certification</w:t>
      </w:r>
      <w:r w:rsidR="004944F2">
        <w:t>]</w:t>
      </w:r>
      <w:r>
        <w:t>.</w:t>
      </w:r>
    </w:p>
    <w:p w14:paraId="345B8762" w14:textId="045938B7" w:rsidR="00AA075C" w:rsidRPr="004A0130" w:rsidRDefault="00670D8C" w:rsidP="00924310">
      <w:pPr>
        <w:pStyle w:val="SPECH3"/>
      </w:pPr>
      <w:r>
        <w:t>Constructor’s</w:t>
      </w:r>
      <w:r w:rsidRPr="00924310">
        <w:t xml:space="preserve"> </w:t>
      </w:r>
      <w:r w:rsidR="00AA075C" w:rsidRPr="00924310">
        <w:t>Technician</w:t>
      </w:r>
      <w:r w:rsidR="002D2C4B">
        <w:t>’s</w:t>
      </w:r>
      <w:r w:rsidR="00175610">
        <w:t xml:space="preserve"> Qualifications</w:t>
      </w:r>
    </w:p>
    <w:p w14:paraId="36657738" w14:textId="0B959784" w:rsidR="00577FD6" w:rsidRPr="004A0130" w:rsidRDefault="2A1A1CFE" w:rsidP="00924310">
      <w:pPr>
        <w:pStyle w:val="SPECH4"/>
      </w:pPr>
      <w:r>
        <w:t>[</w:t>
      </w:r>
      <w:r w:rsidR="00577FD6">
        <w:t>Each technician who performs component or acceptance testing, inspection, calibration, and adjustments</w:t>
      </w:r>
      <w:r w:rsidR="00FB0A4B">
        <w:t xml:space="preserve"> </w:t>
      </w:r>
      <w:r w:rsidR="00577FD6">
        <w:t>shall be a Level II or III qualified person as defined by ASME NQA-1.</w:t>
      </w:r>
      <w:r w:rsidR="4F396575">
        <w:t>]</w:t>
      </w:r>
    </w:p>
    <w:p w14:paraId="6D9B7728" w14:textId="77777777" w:rsidR="00577FD6" w:rsidRPr="004A0130" w:rsidRDefault="00577FD6" w:rsidP="002372A8">
      <w:pPr>
        <w:pStyle w:val="SPECH4"/>
      </w:pPr>
      <w:r w:rsidRPr="004A0130">
        <w:t>Technicians performing these tests and inspections shall be trained and experienced concerning the apparatus and systems being evaluated.</w:t>
      </w:r>
    </w:p>
    <w:p w14:paraId="0037353E" w14:textId="77777777" w:rsidR="00577FD6" w:rsidRPr="004A0130" w:rsidRDefault="00577FD6" w:rsidP="002372A8">
      <w:pPr>
        <w:pStyle w:val="SPECH4"/>
      </w:pPr>
      <w:r w:rsidRPr="004A0130">
        <w:t>Technicians shall be capable of conducting the tests in a safe manner with complete knowledge of the hazards involved and the appropriate safety-related work practices.</w:t>
      </w:r>
    </w:p>
    <w:p w14:paraId="61023ACD" w14:textId="77777777" w:rsidR="00340AC1" w:rsidRPr="004A0130" w:rsidRDefault="00577FD6" w:rsidP="00924310">
      <w:pPr>
        <w:pStyle w:val="SPECH4"/>
      </w:pPr>
      <w:r w:rsidRPr="004A0130">
        <w:t>Technicians shall be qualified to evaluate the test data and make a judgment on the serviceability of the specific equipment</w:t>
      </w:r>
      <w:r w:rsidR="00340AC1" w:rsidRPr="004A0130">
        <w:t>.</w:t>
      </w:r>
    </w:p>
    <w:p w14:paraId="3F52AD72" w14:textId="3A3AE811" w:rsidR="00577FD6" w:rsidRPr="00924310" w:rsidRDefault="00577FD6" w:rsidP="00924310">
      <w:pPr>
        <w:pStyle w:val="SPECH2"/>
      </w:pPr>
      <w:r w:rsidRPr="00924310">
        <w:t>GRADED APPROACH</w:t>
      </w:r>
    </w:p>
    <w:p w14:paraId="61D4B2BF" w14:textId="00E5A7E0" w:rsidR="00577FD6" w:rsidRPr="004A0130" w:rsidRDefault="006F20B1" w:rsidP="002372A8">
      <w:pPr>
        <w:pStyle w:val="SPECH3"/>
      </w:pPr>
      <w:r w:rsidRPr="004A0130">
        <w:t>T</w:t>
      </w:r>
      <w:r w:rsidR="00577FD6" w:rsidRPr="004A0130">
        <w:t xml:space="preserve">he graded approach outlined in </w:t>
      </w:r>
      <w:r w:rsidR="006F7FB7" w:rsidRPr="004A0130">
        <w:t>STD-342-100</w:t>
      </w:r>
      <w:r w:rsidR="006F7FB7">
        <w:t>,</w:t>
      </w:r>
      <w:r w:rsidR="006F7FB7" w:rsidRPr="004A0130">
        <w:t xml:space="preserve"> </w:t>
      </w:r>
      <w:r w:rsidR="00E248D7" w:rsidRPr="00924310">
        <w:rPr>
          <w:i/>
          <w:iCs/>
        </w:rPr>
        <w:t>LANL Engineering Standards Manual</w:t>
      </w:r>
      <w:r w:rsidR="006F7FB7">
        <w:t>,</w:t>
      </w:r>
      <w:r w:rsidR="00E248D7" w:rsidRPr="004A0130">
        <w:t xml:space="preserve"> Chapter 15</w:t>
      </w:r>
      <w:r w:rsidR="006F7FB7">
        <w:t>,</w:t>
      </w:r>
      <w:r w:rsidR="00E248D7" w:rsidRPr="004A0130">
        <w:t xml:space="preserve"> Commissioning, </w:t>
      </w:r>
      <w:r w:rsidR="00A034A3" w:rsidRPr="004A0130">
        <w:t xml:space="preserve">(e.g., </w:t>
      </w:r>
      <w:r w:rsidR="00E248D7" w:rsidRPr="004A0130">
        <w:t xml:space="preserve">Table 1 - </w:t>
      </w:r>
      <w:r w:rsidR="00E248D7" w:rsidRPr="00924310">
        <w:rPr>
          <w:rStyle w:val="markedcontent"/>
          <w:rFonts w:cs="Arial"/>
          <w:szCs w:val="22"/>
        </w:rPr>
        <w:t>Minimum Level of Rigor in Cx</w:t>
      </w:r>
      <w:r w:rsidR="00A034A3" w:rsidRPr="00924310">
        <w:rPr>
          <w:rStyle w:val="markedcontent"/>
          <w:rFonts w:cs="Arial"/>
          <w:szCs w:val="22"/>
        </w:rPr>
        <w:t>)</w:t>
      </w:r>
      <w:r w:rsidR="00E248D7" w:rsidRPr="00924310">
        <w:rPr>
          <w:rStyle w:val="markedcontent"/>
          <w:rFonts w:cs="Arial"/>
          <w:szCs w:val="22"/>
        </w:rPr>
        <w:t xml:space="preserve"> </w:t>
      </w:r>
      <w:r w:rsidR="00175610">
        <w:t>wi</w:t>
      </w:r>
      <w:r w:rsidR="00175610" w:rsidRPr="004A0130">
        <w:t xml:space="preserve">ll </w:t>
      </w:r>
      <w:r w:rsidRPr="004A0130">
        <w:t xml:space="preserve">be used </w:t>
      </w:r>
      <w:r w:rsidR="00577FD6" w:rsidRPr="004A0130">
        <w:t>to determine the level o</w:t>
      </w:r>
      <w:r w:rsidR="00E248D7" w:rsidRPr="004A0130">
        <w:t>f rigor for acceptance testing.</w:t>
      </w:r>
    </w:p>
    <w:p w14:paraId="4A4C0E4A" w14:textId="6A722CAA" w:rsidR="00577FD6" w:rsidRPr="00924310" w:rsidRDefault="005E3FE1" w:rsidP="00924310">
      <w:pPr>
        <w:pStyle w:val="SPECH2"/>
      </w:pPr>
      <w:r w:rsidRPr="00924310">
        <w:lastRenderedPageBreak/>
        <w:t>CX</w:t>
      </w:r>
      <w:r w:rsidR="00E248D7" w:rsidRPr="00924310">
        <w:t xml:space="preserve"> DOCUMENTATION</w:t>
      </w:r>
    </w:p>
    <w:p w14:paraId="62CD02AD" w14:textId="59771C8C" w:rsidR="00577FD6" w:rsidRPr="004A0130" w:rsidRDefault="00577FD6" w:rsidP="002372A8">
      <w:pPr>
        <w:pStyle w:val="SPECH3"/>
      </w:pPr>
      <w:r w:rsidRPr="004A0130">
        <w:t>C</w:t>
      </w:r>
      <w:r w:rsidR="007C1732" w:rsidRPr="004A0130">
        <w:t>x</w:t>
      </w:r>
      <w:r w:rsidRPr="004A0130">
        <w:t xml:space="preserve">A </w:t>
      </w:r>
      <w:r w:rsidR="00F073BE">
        <w:t>will</w:t>
      </w:r>
      <w:r w:rsidR="000B513F" w:rsidRPr="004A0130">
        <w:t xml:space="preserve"> </w:t>
      </w:r>
      <w:r w:rsidR="006F20B1" w:rsidRPr="004A0130">
        <w:t xml:space="preserve">develop </w:t>
      </w:r>
      <w:r w:rsidRPr="004A0130">
        <w:t>the following</w:t>
      </w:r>
      <w:r w:rsidR="00164B37" w:rsidRPr="004A0130">
        <w:t xml:space="preserve"> for review and approval</w:t>
      </w:r>
      <w:r w:rsidRPr="004A0130">
        <w:t xml:space="preserve"> </w:t>
      </w:r>
      <w:r w:rsidR="006F20B1" w:rsidRPr="004A0130">
        <w:t>from</w:t>
      </w:r>
      <w:r w:rsidRPr="004A0130">
        <w:t xml:space="preserve"> the </w:t>
      </w:r>
      <w:r w:rsidR="00F64548" w:rsidRPr="004A0130">
        <w:t xml:space="preserve">LCA </w:t>
      </w:r>
      <w:r w:rsidR="006F20B1" w:rsidRPr="004A0130">
        <w:t>or designee</w:t>
      </w:r>
      <w:r w:rsidRPr="004A0130">
        <w:t xml:space="preserve"> prior to the start of testing</w:t>
      </w:r>
      <w:r w:rsidR="00D46D61">
        <w:t>, unless noted otherwise</w:t>
      </w:r>
      <w:r w:rsidRPr="004A0130">
        <w:t>:</w:t>
      </w:r>
    </w:p>
    <w:p w14:paraId="6DEC7FDC" w14:textId="55594245" w:rsidR="00577FD6" w:rsidRPr="004A0130" w:rsidRDefault="00577FD6" w:rsidP="002372A8">
      <w:pPr>
        <w:pStyle w:val="SPECH4"/>
      </w:pPr>
      <w:r w:rsidRPr="004A0130">
        <w:t>C</w:t>
      </w:r>
      <w:r w:rsidR="00D835FA" w:rsidRPr="004A0130">
        <w:t>x</w:t>
      </w:r>
      <w:r w:rsidRPr="004A0130">
        <w:t>A</w:t>
      </w:r>
      <w:r w:rsidR="00EC686D" w:rsidRPr="004A0130">
        <w:t>’s</w:t>
      </w:r>
      <w:r w:rsidR="007119D4" w:rsidRPr="004A0130">
        <w:t xml:space="preserve"> </w:t>
      </w:r>
      <w:r w:rsidR="005E3FE1" w:rsidRPr="00924310">
        <w:t>Cx</w:t>
      </w:r>
      <w:r w:rsidRPr="004A0130">
        <w:t xml:space="preserve"> program description and process procedures for conduct of </w:t>
      </w:r>
      <w:r w:rsidR="005E3FE1" w:rsidRPr="00924310">
        <w:t>Cx</w:t>
      </w:r>
    </w:p>
    <w:p w14:paraId="24F21309" w14:textId="5C503851" w:rsidR="00577FD6" w:rsidRPr="004A0130" w:rsidRDefault="008E4448" w:rsidP="002372A8">
      <w:pPr>
        <w:pStyle w:val="SPECH4"/>
      </w:pPr>
      <w:r w:rsidRPr="004A0130">
        <w:t xml:space="preserve">Project </w:t>
      </w:r>
      <w:r w:rsidR="00577FD6" w:rsidRPr="004A0130">
        <w:t>Commissioning Plan</w:t>
      </w:r>
    </w:p>
    <w:p w14:paraId="75D0FA56" w14:textId="0C8D60CF" w:rsidR="007119D4" w:rsidRPr="004A0130" w:rsidRDefault="007119D4" w:rsidP="002372A8">
      <w:pPr>
        <w:pStyle w:val="SPECH4"/>
      </w:pPr>
      <w:r w:rsidRPr="004A0130">
        <w:t>Test sequence and schedule</w:t>
      </w:r>
    </w:p>
    <w:p w14:paraId="6D20ACAD" w14:textId="26C78F76" w:rsidR="00577FD6" w:rsidRPr="004A0130" w:rsidRDefault="00577FD6" w:rsidP="002372A8">
      <w:pPr>
        <w:pStyle w:val="SPECH4"/>
      </w:pPr>
      <w:r w:rsidRPr="004A0130">
        <w:t xml:space="preserve">Component </w:t>
      </w:r>
      <w:r w:rsidR="007119D4" w:rsidRPr="004A0130">
        <w:t>t</w:t>
      </w:r>
      <w:r w:rsidRPr="004A0130">
        <w:t xml:space="preserve">est </w:t>
      </w:r>
      <w:r w:rsidR="007119D4" w:rsidRPr="004A0130">
        <w:t>p</w:t>
      </w:r>
      <w:r w:rsidRPr="004A0130">
        <w:t xml:space="preserve">rocedures and </w:t>
      </w:r>
      <w:r w:rsidR="007119D4" w:rsidRPr="004A0130">
        <w:t>d</w:t>
      </w:r>
      <w:r w:rsidRPr="004A0130">
        <w:t>ata sheets</w:t>
      </w:r>
    </w:p>
    <w:p w14:paraId="198D575F" w14:textId="50D7666D" w:rsidR="00EA05B9" w:rsidRPr="00454769" w:rsidRDefault="00EA05B9" w:rsidP="002372A8">
      <w:pPr>
        <w:pStyle w:val="SPECH4"/>
      </w:pPr>
      <w:r w:rsidRPr="004A0130">
        <w:t xml:space="preserve">Test instrument calibration data </w:t>
      </w:r>
      <w:r w:rsidRPr="00454769">
        <w:t>sheets</w:t>
      </w:r>
    </w:p>
    <w:p w14:paraId="5E5D87FD" w14:textId="72814527" w:rsidR="00577FD6" w:rsidRPr="00454769" w:rsidRDefault="008E4448" w:rsidP="002372A8">
      <w:pPr>
        <w:pStyle w:val="SPECH4"/>
      </w:pPr>
      <w:r w:rsidRPr="00454769">
        <w:t>System Acceptance</w:t>
      </w:r>
      <w:r w:rsidR="00577FD6" w:rsidRPr="00454769">
        <w:t xml:space="preserve"> Test Procedures</w:t>
      </w:r>
    </w:p>
    <w:p w14:paraId="4536E2C1" w14:textId="6446D609" w:rsidR="00577FD6" w:rsidRDefault="00577FD6" w:rsidP="002372A8">
      <w:pPr>
        <w:pStyle w:val="SPECH4"/>
      </w:pPr>
      <w:r w:rsidRPr="00454769">
        <w:t xml:space="preserve">Commissioning </w:t>
      </w:r>
      <w:r w:rsidR="007119D4" w:rsidRPr="00454769">
        <w:t>p</w:t>
      </w:r>
      <w:r w:rsidRPr="00454769">
        <w:t xml:space="preserve">ersonnel </w:t>
      </w:r>
      <w:r w:rsidR="007119D4" w:rsidRPr="00454769">
        <w:t>q</w:t>
      </w:r>
      <w:r w:rsidRPr="00454769">
        <w:t>ualifications</w:t>
      </w:r>
    </w:p>
    <w:p w14:paraId="7368B5AB" w14:textId="712E5739" w:rsidR="00DE42A2" w:rsidRPr="00454769" w:rsidRDefault="00DE42A2" w:rsidP="002372A8">
      <w:pPr>
        <w:pStyle w:val="SPECH4"/>
      </w:pPr>
      <w:r>
        <w:t>Test Summary Report</w:t>
      </w:r>
      <w:r w:rsidR="00D46D61">
        <w:t xml:space="preserve"> (</w:t>
      </w:r>
      <w:r w:rsidR="00372F65">
        <w:t>available after testing is complete)</w:t>
      </w:r>
      <w:r w:rsidR="00B8237D">
        <w:t>.</w:t>
      </w:r>
    </w:p>
    <w:p w14:paraId="7A1624C5" w14:textId="67552D5B" w:rsidR="00253BA4" w:rsidRPr="00924310" w:rsidRDefault="00253BA4" w:rsidP="00924310">
      <w:pPr>
        <w:pStyle w:val="SPECH2"/>
      </w:pPr>
      <w:r>
        <w:t>SYSTEMS TO BE COMMISSIONED</w:t>
      </w:r>
    </w:p>
    <w:p w14:paraId="6F5E1CD9" w14:textId="20184379" w:rsidR="00A034A3" w:rsidRPr="004A0130" w:rsidRDefault="00A034A3" w:rsidP="00DE272A">
      <w:pPr>
        <w:pStyle w:val="NoSpacing1"/>
        <w:ind w:left="0"/>
      </w:pPr>
      <w:r w:rsidRPr="004A0130">
        <w:t>*************************************************************************************************************</w:t>
      </w:r>
      <w:r w:rsidR="002372A8">
        <w:rPr>
          <w:color w:val="000000"/>
        </w:rPr>
        <w:t>********</w:t>
      </w:r>
    </w:p>
    <w:p w14:paraId="0885AB1E" w14:textId="10131E0B" w:rsidR="00A034A3" w:rsidRPr="004A0130" w:rsidRDefault="00A034A3" w:rsidP="00DE272A">
      <w:pPr>
        <w:pStyle w:val="NoSpacing1"/>
        <w:ind w:left="0"/>
      </w:pPr>
      <w:r w:rsidRPr="004A0130">
        <w:t>Tailor</w:t>
      </w:r>
      <w:r w:rsidR="006F7FB7">
        <w:t xml:space="preserve"> the</w:t>
      </w:r>
      <w:r w:rsidRPr="004A0130">
        <w:t xml:space="preserve"> list to include all applicable systems and ancillary associated equipment included in project scope.</w:t>
      </w:r>
    </w:p>
    <w:p w14:paraId="0B026229" w14:textId="1AF51CF5" w:rsidR="00A034A3" w:rsidRPr="004A0130" w:rsidRDefault="00A034A3" w:rsidP="00DE272A">
      <w:pPr>
        <w:pStyle w:val="NoSpacing1"/>
        <w:ind w:left="0"/>
      </w:pPr>
      <w:r w:rsidRPr="40E2D9D9">
        <w:t>*************************************************************************************************************</w:t>
      </w:r>
      <w:r w:rsidR="002372A8" w:rsidRPr="40E2D9D9">
        <w:rPr>
          <w:color w:val="000000" w:themeColor="text1"/>
        </w:rPr>
        <w:t>********</w:t>
      </w:r>
    </w:p>
    <w:p w14:paraId="34318ACE" w14:textId="52DEAD42" w:rsidR="0C0A7B2F" w:rsidRDefault="0C0A7B2F" w:rsidP="40E2D9D9">
      <w:pPr>
        <w:pStyle w:val="SPECH3"/>
      </w:pPr>
      <w:r>
        <w:t>[Plumbing Systems</w:t>
      </w:r>
    </w:p>
    <w:p w14:paraId="00760C85" w14:textId="604187D4" w:rsidR="0C0A7B2F" w:rsidRDefault="0C0A7B2F" w:rsidP="00FD7D78">
      <w:pPr>
        <w:pStyle w:val="SPECH4"/>
        <w:ind w:left="1440" w:firstLine="0"/>
      </w:pPr>
      <w:r>
        <w:t>Electric Heat Tracing Systems</w:t>
      </w:r>
    </w:p>
    <w:p w14:paraId="332B21AD" w14:textId="47E7B998" w:rsidR="0C0A7B2F" w:rsidRDefault="0C0A7B2F" w:rsidP="00FD7D78">
      <w:pPr>
        <w:pStyle w:val="SPECH4"/>
        <w:ind w:left="1440" w:firstLine="0"/>
      </w:pPr>
      <w:r>
        <w:t>Compressed Air Systems</w:t>
      </w:r>
    </w:p>
    <w:p w14:paraId="193BE5DD" w14:textId="5E58A972" w:rsidR="0C0A7B2F" w:rsidRDefault="0C0A7B2F" w:rsidP="00FD7D78">
      <w:pPr>
        <w:pStyle w:val="SPECH4"/>
        <w:ind w:left="1440" w:firstLine="0"/>
      </w:pPr>
      <w:r>
        <w:t>Domestic Water Heaters/Hot Water Systems</w:t>
      </w:r>
    </w:p>
    <w:p w14:paraId="4982120F" w14:textId="04B2DE17" w:rsidR="0C0A7B2F" w:rsidRDefault="0C0A7B2F" w:rsidP="00FD7D78">
      <w:pPr>
        <w:pStyle w:val="SPECH4"/>
        <w:ind w:left="1440" w:firstLine="0"/>
      </w:pPr>
      <w:r>
        <w:t>Plumbing Fixtures</w:t>
      </w:r>
    </w:p>
    <w:p w14:paraId="3E8DA23C" w14:textId="4874482A" w:rsidR="00253BA4" w:rsidRPr="001C5D7E" w:rsidRDefault="00253BA4" w:rsidP="002372A8">
      <w:pPr>
        <w:pStyle w:val="SPECH3"/>
      </w:pPr>
      <w:r>
        <w:t>HVAC Components</w:t>
      </w:r>
    </w:p>
    <w:p w14:paraId="5A95BDA0" w14:textId="77777777" w:rsidR="00253BA4" w:rsidRPr="001C5D7E" w:rsidRDefault="00253BA4" w:rsidP="002372A8">
      <w:pPr>
        <w:pStyle w:val="SPECH4"/>
      </w:pPr>
      <w:r w:rsidRPr="001C5D7E">
        <w:t>Air Handling Unit(s)</w:t>
      </w:r>
    </w:p>
    <w:p w14:paraId="3D987732" w14:textId="77777777" w:rsidR="00253BA4" w:rsidRPr="001C5D7E" w:rsidRDefault="00253BA4" w:rsidP="002372A8">
      <w:pPr>
        <w:pStyle w:val="SPECH4"/>
      </w:pPr>
      <w:r w:rsidRPr="001C5D7E">
        <w:t>Chillers</w:t>
      </w:r>
    </w:p>
    <w:p w14:paraId="1D218B5D" w14:textId="77777777" w:rsidR="00253BA4" w:rsidRPr="001C5D7E" w:rsidRDefault="00253BA4" w:rsidP="002372A8">
      <w:pPr>
        <w:pStyle w:val="SPECH4"/>
      </w:pPr>
      <w:r w:rsidRPr="001C5D7E">
        <w:t>Boilers</w:t>
      </w:r>
    </w:p>
    <w:p w14:paraId="2AEC2C3A" w14:textId="77777777" w:rsidR="00253BA4" w:rsidRPr="001C5D7E" w:rsidRDefault="00253BA4" w:rsidP="002372A8">
      <w:pPr>
        <w:pStyle w:val="SPECH4"/>
      </w:pPr>
      <w:r w:rsidRPr="001C5D7E">
        <w:t>Cooling Towers</w:t>
      </w:r>
    </w:p>
    <w:p w14:paraId="416984D0" w14:textId="77777777" w:rsidR="00253BA4" w:rsidRPr="001C5D7E" w:rsidRDefault="00253BA4" w:rsidP="002372A8">
      <w:pPr>
        <w:pStyle w:val="SPECH4"/>
      </w:pPr>
      <w:r w:rsidRPr="001C5D7E">
        <w:t>Piping Systems</w:t>
      </w:r>
    </w:p>
    <w:p w14:paraId="0818EDF1" w14:textId="77777777" w:rsidR="00253BA4" w:rsidRPr="001C5D7E" w:rsidRDefault="00253BA4" w:rsidP="002372A8">
      <w:pPr>
        <w:pStyle w:val="SPECH4"/>
      </w:pPr>
      <w:r w:rsidRPr="001C5D7E">
        <w:t>Ductwork</w:t>
      </w:r>
    </w:p>
    <w:p w14:paraId="3F6CE9E1" w14:textId="77777777" w:rsidR="00253BA4" w:rsidRPr="001C5D7E" w:rsidRDefault="00253BA4" w:rsidP="002372A8">
      <w:pPr>
        <w:pStyle w:val="SPECH4"/>
      </w:pPr>
      <w:r w:rsidRPr="001C5D7E">
        <w:t>Variable Frequency Drives</w:t>
      </w:r>
    </w:p>
    <w:p w14:paraId="50552079" w14:textId="1147664A" w:rsidR="00253BA4" w:rsidRDefault="00253BA4" w:rsidP="002372A8">
      <w:pPr>
        <w:pStyle w:val="SPECH4"/>
      </w:pPr>
      <w:r w:rsidRPr="001C5D7E">
        <w:t xml:space="preserve">Packaged </w:t>
      </w:r>
      <w:r w:rsidR="00DE42A2">
        <w:t xml:space="preserve">Air </w:t>
      </w:r>
      <w:r w:rsidR="00D0180A">
        <w:t>Handling</w:t>
      </w:r>
      <w:r w:rsidR="00DE42A2" w:rsidRPr="001C5D7E">
        <w:t xml:space="preserve"> </w:t>
      </w:r>
      <w:r w:rsidR="00DE42A2">
        <w:t>U</w:t>
      </w:r>
      <w:r w:rsidR="00DE42A2" w:rsidRPr="001C5D7E">
        <w:t>nits</w:t>
      </w:r>
    </w:p>
    <w:p w14:paraId="02571646" w14:textId="38697769" w:rsidR="00E13DD5" w:rsidRDefault="00E13DD5" w:rsidP="002372A8">
      <w:pPr>
        <w:pStyle w:val="SPECH4"/>
      </w:pPr>
      <w:r>
        <w:t>Packaged Compressor and Condenser Units</w:t>
      </w:r>
    </w:p>
    <w:p w14:paraId="787392F3" w14:textId="6372F0B6" w:rsidR="00DE42A2" w:rsidRPr="001C5D7E" w:rsidRDefault="00DE42A2" w:rsidP="002372A8">
      <w:pPr>
        <w:pStyle w:val="SPECH4"/>
      </w:pPr>
      <w:r>
        <w:t>Fan Coil Units</w:t>
      </w:r>
    </w:p>
    <w:p w14:paraId="6CCBA396" w14:textId="4E4FF884" w:rsidR="00253BA4" w:rsidRPr="001C5D7E" w:rsidRDefault="00DE42A2" w:rsidP="002372A8">
      <w:pPr>
        <w:pStyle w:val="SPECH4"/>
      </w:pPr>
      <w:r>
        <w:t xml:space="preserve">Air </w:t>
      </w:r>
      <w:r w:rsidR="00253BA4" w:rsidRPr="001C5D7E">
        <w:t>Terminal Units</w:t>
      </w:r>
    </w:p>
    <w:p w14:paraId="5B4FA554" w14:textId="1A1BEB36" w:rsidR="00253BA4" w:rsidRPr="001C5D7E" w:rsidRDefault="00253BA4" w:rsidP="002372A8">
      <w:pPr>
        <w:pStyle w:val="SPECH4"/>
      </w:pPr>
      <w:r w:rsidRPr="001C5D7E">
        <w:t>Unit Heater</w:t>
      </w:r>
      <w:r w:rsidR="00D35326">
        <w:t>s</w:t>
      </w:r>
    </w:p>
    <w:p w14:paraId="198680D4" w14:textId="77777777" w:rsidR="00253BA4" w:rsidRPr="001C5D7E" w:rsidRDefault="00253BA4" w:rsidP="002372A8">
      <w:pPr>
        <w:pStyle w:val="SPECH4"/>
      </w:pPr>
      <w:r w:rsidRPr="001C5D7E">
        <w:t>Computer Room Air Conditioning Units</w:t>
      </w:r>
    </w:p>
    <w:p w14:paraId="5808FB6A" w14:textId="77777777" w:rsidR="00253BA4" w:rsidRPr="001C5D7E" w:rsidRDefault="00253BA4" w:rsidP="002372A8">
      <w:pPr>
        <w:pStyle w:val="SPECH4"/>
      </w:pPr>
      <w:r w:rsidRPr="001C5D7E">
        <w:t>Fume Hoods</w:t>
      </w:r>
    </w:p>
    <w:p w14:paraId="6BA1E666" w14:textId="77777777" w:rsidR="00253BA4" w:rsidRPr="001C5D7E" w:rsidRDefault="00253BA4" w:rsidP="002372A8">
      <w:pPr>
        <w:pStyle w:val="SPECH4"/>
      </w:pPr>
      <w:r w:rsidRPr="001C5D7E">
        <w:lastRenderedPageBreak/>
        <w:t>Exhaust Fans</w:t>
      </w:r>
    </w:p>
    <w:p w14:paraId="3D10CF8A" w14:textId="77777777" w:rsidR="00253BA4" w:rsidRPr="001C5D7E" w:rsidRDefault="00253BA4" w:rsidP="002372A8">
      <w:pPr>
        <w:pStyle w:val="SPECH4"/>
      </w:pPr>
      <w:r w:rsidRPr="001C5D7E">
        <w:t>Make-up Air System</w:t>
      </w:r>
    </w:p>
    <w:p w14:paraId="48F6BDF8" w14:textId="77777777" w:rsidR="001B2B5B" w:rsidRDefault="001B2B5B" w:rsidP="002372A8">
      <w:pPr>
        <w:pStyle w:val="SPECH4"/>
      </w:pPr>
      <w:r w:rsidRPr="001C5D7E">
        <w:t>Variable Refrigerant Flow System</w:t>
      </w:r>
    </w:p>
    <w:p w14:paraId="37C7CF0C" w14:textId="047AB9D8" w:rsidR="00DE42A2" w:rsidRPr="001C5D7E" w:rsidRDefault="00DE42A2" w:rsidP="002372A8">
      <w:pPr>
        <w:pStyle w:val="SPECH4"/>
      </w:pPr>
      <w:r>
        <w:t>Electrical Heating Systems</w:t>
      </w:r>
    </w:p>
    <w:p w14:paraId="3CE2AEF5" w14:textId="77777777" w:rsidR="00253BA4" w:rsidRPr="001C5D7E" w:rsidRDefault="00253BA4" w:rsidP="00FD7D78">
      <w:pPr>
        <w:pStyle w:val="SPECH3"/>
        <w:keepNext/>
        <w:keepLines w:val="0"/>
      </w:pPr>
      <w:r w:rsidRPr="001C5D7E">
        <w:t>Mechanical</w:t>
      </w:r>
    </w:p>
    <w:p w14:paraId="5F5EBB01" w14:textId="77777777" w:rsidR="00253BA4" w:rsidRPr="001C5D7E" w:rsidRDefault="00253BA4" w:rsidP="002372A8">
      <w:pPr>
        <w:pStyle w:val="SPECH4"/>
      </w:pPr>
      <w:r w:rsidRPr="001C5D7E">
        <w:t>Pumps</w:t>
      </w:r>
    </w:p>
    <w:p w14:paraId="5038F293" w14:textId="77777777" w:rsidR="00253BA4" w:rsidRPr="001C5D7E" w:rsidRDefault="00253BA4" w:rsidP="002372A8">
      <w:pPr>
        <w:pStyle w:val="SPECH4"/>
      </w:pPr>
      <w:r w:rsidRPr="001C5D7E">
        <w:t>Vacuums</w:t>
      </w:r>
    </w:p>
    <w:p w14:paraId="33BEC9BE" w14:textId="77777777" w:rsidR="00253BA4" w:rsidRPr="001C5D7E" w:rsidRDefault="00253BA4" w:rsidP="002372A8">
      <w:pPr>
        <w:pStyle w:val="SPECH4"/>
      </w:pPr>
      <w:r w:rsidRPr="001C5D7E">
        <w:t>Process Water Systems</w:t>
      </w:r>
    </w:p>
    <w:p w14:paraId="394E5DC8" w14:textId="77777777" w:rsidR="00253BA4" w:rsidRPr="001C5D7E" w:rsidRDefault="00253BA4" w:rsidP="002372A8">
      <w:pPr>
        <w:pStyle w:val="SPECH4"/>
      </w:pPr>
      <w:r w:rsidRPr="001C5D7E">
        <w:t>Compressed Air Systems</w:t>
      </w:r>
    </w:p>
    <w:p w14:paraId="0E70A0BE" w14:textId="0DBA2793" w:rsidR="00253BA4" w:rsidRPr="001C5D7E" w:rsidRDefault="00253BA4" w:rsidP="002372A8">
      <w:pPr>
        <w:pStyle w:val="SPECH3"/>
      </w:pPr>
      <w:r w:rsidRPr="001C5D7E">
        <w:t>Electrical</w:t>
      </w:r>
    </w:p>
    <w:p w14:paraId="291B38C6" w14:textId="77777777" w:rsidR="00253BA4" w:rsidRPr="001C5D7E" w:rsidRDefault="00253BA4" w:rsidP="002372A8">
      <w:pPr>
        <w:pStyle w:val="SPECH4"/>
      </w:pPr>
      <w:r w:rsidRPr="001C5D7E">
        <w:t>Transfer Switches</w:t>
      </w:r>
    </w:p>
    <w:p w14:paraId="145DC63F" w14:textId="77777777" w:rsidR="00253BA4" w:rsidRPr="001C5D7E" w:rsidRDefault="00253BA4" w:rsidP="002372A8">
      <w:pPr>
        <w:pStyle w:val="SPECH4"/>
      </w:pPr>
      <w:r w:rsidRPr="001C5D7E">
        <w:t>UPS systems</w:t>
      </w:r>
    </w:p>
    <w:p w14:paraId="6C8B08D8" w14:textId="77777777" w:rsidR="00253BA4" w:rsidRPr="001C5D7E" w:rsidRDefault="00253BA4" w:rsidP="002372A8">
      <w:pPr>
        <w:pStyle w:val="SPECH4"/>
      </w:pPr>
      <w:r w:rsidRPr="001C5D7E">
        <w:t>Lighting Controls</w:t>
      </w:r>
    </w:p>
    <w:p w14:paraId="2CDF3BE2" w14:textId="77777777" w:rsidR="00E248D7" w:rsidRPr="001C5D7E" w:rsidRDefault="00E248D7" w:rsidP="002372A8">
      <w:pPr>
        <w:pStyle w:val="SPECH4"/>
      </w:pPr>
      <w:r w:rsidRPr="001C5D7E">
        <w:t>Emergency Lighting</w:t>
      </w:r>
    </w:p>
    <w:p w14:paraId="0B0918DC" w14:textId="77777777" w:rsidR="00E248D7" w:rsidRPr="001C5D7E" w:rsidRDefault="00E248D7" w:rsidP="002372A8">
      <w:pPr>
        <w:pStyle w:val="SPECH3"/>
      </w:pPr>
      <w:r w:rsidRPr="001C5D7E">
        <w:t>Process</w:t>
      </w:r>
      <w:r w:rsidR="001B2B5B" w:rsidRPr="001C5D7E">
        <w:t>/Programmatic</w:t>
      </w:r>
    </w:p>
    <w:p w14:paraId="770B5588" w14:textId="77777777" w:rsidR="00E248D7" w:rsidRPr="001C5D7E" w:rsidRDefault="00E248D7" w:rsidP="002372A8">
      <w:pPr>
        <w:pStyle w:val="SPECH3"/>
      </w:pPr>
      <w:r w:rsidRPr="001C5D7E">
        <w:t>Instrumentation and Controls</w:t>
      </w:r>
    </w:p>
    <w:p w14:paraId="08DD49A8" w14:textId="77777777" w:rsidR="00E248D7" w:rsidRPr="001C5D7E" w:rsidRDefault="00E248D7" w:rsidP="002372A8">
      <w:pPr>
        <w:pStyle w:val="SPECH3"/>
      </w:pPr>
      <w:r w:rsidRPr="001C5D7E">
        <w:t>Building Automation Systems</w:t>
      </w:r>
    </w:p>
    <w:p w14:paraId="2C5F6043" w14:textId="4778CE47" w:rsidR="00E248D7" w:rsidRPr="001C5D7E" w:rsidRDefault="00E248D7" w:rsidP="002372A8">
      <w:pPr>
        <w:pStyle w:val="SPECH3"/>
      </w:pPr>
      <w:r>
        <w:t>Safety Systems</w:t>
      </w:r>
    </w:p>
    <w:p w14:paraId="19113F4A" w14:textId="6D0F7D26" w:rsidR="511B0395" w:rsidRDefault="511B0395" w:rsidP="40E2D9D9">
      <w:pPr>
        <w:pStyle w:val="SPECH3"/>
      </w:pPr>
      <w:r>
        <w:t>Building Envelope System</w:t>
      </w:r>
    </w:p>
    <w:p w14:paraId="68B1BF65" w14:textId="58B48BAE" w:rsidR="511B0395" w:rsidRDefault="511B0395" w:rsidP="40E2D9D9">
      <w:pPr>
        <w:pStyle w:val="SPECH3"/>
      </w:pPr>
      <w:r>
        <w:t>Fire Alarm Systems]</w:t>
      </w:r>
    </w:p>
    <w:p w14:paraId="307B0721" w14:textId="5EF1BCBF" w:rsidR="00253BA4" w:rsidRPr="00924310" w:rsidRDefault="005E3FE1" w:rsidP="00924310">
      <w:pPr>
        <w:pStyle w:val="SPECH2"/>
      </w:pPr>
      <w:r w:rsidRPr="00924310">
        <w:t>CX</w:t>
      </w:r>
      <w:r w:rsidR="002231DB" w:rsidRPr="00924310">
        <w:t xml:space="preserve"> </w:t>
      </w:r>
      <w:r w:rsidR="006F20B1" w:rsidRPr="00924310">
        <w:t xml:space="preserve">Roles and Responsibilities </w:t>
      </w:r>
    </w:p>
    <w:p w14:paraId="5459B64B" w14:textId="75F34601" w:rsidR="00776596" w:rsidRPr="0066370C" w:rsidRDefault="5B707E7B" w:rsidP="00FD7D78">
      <w:pPr>
        <w:pStyle w:val="SPECH3"/>
        <w:rPr>
          <w:rFonts w:cs="Arial"/>
        </w:rPr>
      </w:pPr>
      <w:r>
        <w:t>Commissioning Agent (CxA) (LANL or Independent Third Party)</w:t>
      </w:r>
      <w:r w:rsidR="48F246D0">
        <w:t xml:space="preserve">: </w:t>
      </w:r>
      <w:r w:rsidR="00776596" w:rsidRPr="0066370C">
        <w:rPr>
          <w:rFonts w:cs="Arial"/>
        </w:rPr>
        <w:t xml:space="preserve">All subcontracted commissioning requires oversight by LANL Startup and Commissioning. The following responsibilities apply to commissioning performed by LANL Startup and Commissioning or by a subcontracted commissioning agency. </w:t>
      </w:r>
    </w:p>
    <w:p w14:paraId="10B33A2F" w14:textId="77777777" w:rsidR="00776596" w:rsidRPr="00B07328" w:rsidRDefault="00776596" w:rsidP="00FD7D78">
      <w:pPr>
        <w:pStyle w:val="SPECH4"/>
      </w:pPr>
      <w:r w:rsidRPr="00B07328">
        <w:t xml:space="preserve">Develops the </w:t>
      </w:r>
      <w:r>
        <w:t>c</w:t>
      </w:r>
      <w:r w:rsidRPr="00B07328">
        <w:t xml:space="preserve">ommissioning </w:t>
      </w:r>
      <w:r>
        <w:t>p</w:t>
      </w:r>
      <w:r w:rsidRPr="00B07328">
        <w:t>lan, procedures, and test-</w:t>
      </w:r>
      <w:r>
        <w:t>summary</w:t>
      </w:r>
      <w:r w:rsidRPr="00B07328">
        <w:t xml:space="preserve"> report for those systems to be tested by LANL’s Startup and Commissioning.</w:t>
      </w:r>
    </w:p>
    <w:p w14:paraId="46CBD5DF" w14:textId="77777777" w:rsidR="00776596" w:rsidRPr="00B07328" w:rsidRDefault="00776596" w:rsidP="00FD7D78">
      <w:pPr>
        <w:pStyle w:val="SPECH4"/>
      </w:pPr>
      <w:r w:rsidRPr="00B07328">
        <w:t>Reviews the project design drawings and develops a list of project-scoped systems.</w:t>
      </w:r>
    </w:p>
    <w:p w14:paraId="14D899B7" w14:textId="77777777" w:rsidR="00776596" w:rsidRPr="00B07328" w:rsidRDefault="00776596" w:rsidP="00FD7D78">
      <w:pPr>
        <w:pStyle w:val="SPECH4"/>
      </w:pPr>
      <w:r w:rsidRPr="00B07328">
        <w:t>Participates and provides comments on the draft and final design reviews. Ensures that systems are designed in a fashion that promotes testing and meets requirements and that acceptance criteria are detailed in the design documentation provided.</w:t>
      </w:r>
    </w:p>
    <w:p w14:paraId="548DC2D1" w14:textId="77777777" w:rsidR="00776596" w:rsidRPr="00B07328" w:rsidRDefault="00776596" w:rsidP="00FD7D78">
      <w:pPr>
        <w:pStyle w:val="SPECH4"/>
      </w:pPr>
      <w:r w:rsidRPr="00B07328">
        <w:t>Comments on the draft and final-design reviews looking for operability and maintainability of systems and components.</w:t>
      </w:r>
    </w:p>
    <w:p w14:paraId="5D77B4C0" w14:textId="10334C37" w:rsidR="00776596" w:rsidRPr="00B07328" w:rsidRDefault="00776596" w:rsidP="00FD7D78">
      <w:pPr>
        <w:pStyle w:val="SPECH4"/>
      </w:pPr>
      <w:r w:rsidRPr="00B07328">
        <w:t xml:space="preserve">Coordinates with the </w:t>
      </w:r>
      <w:r w:rsidR="00FB0963">
        <w:t>C</w:t>
      </w:r>
      <w:r w:rsidRPr="00B07328">
        <w:t xml:space="preserve">onstruction </w:t>
      </w:r>
      <w:r w:rsidR="00FB0963">
        <w:t>M</w:t>
      </w:r>
      <w:r w:rsidRPr="00B07328">
        <w:t xml:space="preserve">anager, STR and </w:t>
      </w:r>
      <w:r w:rsidR="00FB0963">
        <w:t>P</w:t>
      </w:r>
      <w:r w:rsidRPr="00B07328">
        <w:t xml:space="preserve">roject </w:t>
      </w:r>
      <w:r w:rsidR="00FB0963">
        <w:t>M</w:t>
      </w:r>
      <w:r w:rsidRPr="00B07328">
        <w:t>anager to develop the scoped-system startup logic and the system sequence for turnover.</w:t>
      </w:r>
    </w:p>
    <w:p w14:paraId="545E0802" w14:textId="092850A1" w:rsidR="00776596" w:rsidRPr="00B07328" w:rsidRDefault="00776596" w:rsidP="00FD7D78">
      <w:pPr>
        <w:pStyle w:val="SPECH4"/>
      </w:pPr>
      <w:r w:rsidRPr="00B07328">
        <w:lastRenderedPageBreak/>
        <w:t xml:space="preserve">Provides the scoped-system’s list to the </w:t>
      </w:r>
      <w:r w:rsidR="00FB0963">
        <w:t>P</w:t>
      </w:r>
      <w:r w:rsidRPr="00B07328">
        <w:t xml:space="preserve">roject </w:t>
      </w:r>
      <w:r w:rsidR="00FB0963">
        <w:t>C</w:t>
      </w:r>
      <w:r w:rsidRPr="00B07328">
        <w:t xml:space="preserve">ontrols </w:t>
      </w:r>
      <w:r w:rsidR="00FB0963">
        <w:t>E</w:t>
      </w:r>
      <w:r w:rsidRPr="00B07328">
        <w:t xml:space="preserve">ngineer and the </w:t>
      </w:r>
      <w:r w:rsidR="00FE6DC9">
        <w:t>C</w:t>
      </w:r>
      <w:r w:rsidRPr="00B07328">
        <w:t xml:space="preserve">onstruction </w:t>
      </w:r>
      <w:r w:rsidR="00FE6DC9">
        <w:t>M</w:t>
      </w:r>
      <w:r w:rsidRPr="00B07328">
        <w:t>anager for incorporation into the project detailed-schedule.</w:t>
      </w:r>
    </w:p>
    <w:p w14:paraId="366621E6" w14:textId="3336F875" w:rsidR="00776596" w:rsidRPr="00B07328" w:rsidRDefault="00776596" w:rsidP="00FD7D78">
      <w:pPr>
        <w:pStyle w:val="SPECH4"/>
      </w:pPr>
      <w:r w:rsidRPr="00B07328">
        <w:t xml:space="preserve">Reviews the detailed schedule with the </w:t>
      </w:r>
      <w:r w:rsidR="004725C2">
        <w:t>C</w:t>
      </w:r>
      <w:r w:rsidRPr="00B07328">
        <w:t xml:space="preserve">onstruction </w:t>
      </w:r>
      <w:r w:rsidR="004725C2">
        <w:t>M</w:t>
      </w:r>
      <w:r w:rsidRPr="00B07328">
        <w:t xml:space="preserve">anager to establish the dates for the system turnover to </w:t>
      </w:r>
      <w:r w:rsidR="00FE6DC9">
        <w:t>C</w:t>
      </w:r>
      <w:r w:rsidRPr="00B07328">
        <w:t>ommissioning. Turnover dates are listed as discret</w:t>
      </w:r>
      <w:r w:rsidR="00AB71E2">
        <w:t>e</w:t>
      </w:r>
      <w:r w:rsidRPr="00B07328">
        <w:t xml:space="preserve"> activities in the project schedule.</w:t>
      </w:r>
    </w:p>
    <w:p w14:paraId="072F40FC" w14:textId="32DDD736" w:rsidR="00776596" w:rsidRPr="00B07328" w:rsidRDefault="00776596" w:rsidP="00FD7D78">
      <w:pPr>
        <w:pStyle w:val="SPECH4"/>
      </w:pPr>
      <w:r w:rsidRPr="00B07328">
        <w:t xml:space="preserve">Coordinates with the </w:t>
      </w:r>
      <w:r w:rsidR="00FE6DC9">
        <w:t>P</w:t>
      </w:r>
      <w:r w:rsidRPr="00B07328">
        <w:t xml:space="preserve">roject </w:t>
      </w:r>
      <w:r w:rsidR="00FE6DC9">
        <w:t>M</w:t>
      </w:r>
      <w:r w:rsidRPr="00B07328">
        <w:t xml:space="preserve">anager, STR and </w:t>
      </w:r>
      <w:r w:rsidR="00FE6DC9">
        <w:t>C</w:t>
      </w:r>
      <w:r w:rsidRPr="00B07328">
        <w:t xml:space="preserve">onstruction </w:t>
      </w:r>
      <w:r w:rsidR="00FE6DC9">
        <w:t>M</w:t>
      </w:r>
      <w:r w:rsidRPr="00B07328">
        <w:t>anager on planning and scheduling of the commissioning activities.</w:t>
      </w:r>
    </w:p>
    <w:p w14:paraId="3ADCC183" w14:textId="2A696438" w:rsidR="00776596" w:rsidRPr="00B07328" w:rsidRDefault="00776596" w:rsidP="00FD7D78">
      <w:pPr>
        <w:pStyle w:val="SPECH4"/>
      </w:pPr>
      <w:r w:rsidRPr="00B07328">
        <w:t xml:space="preserve">Coordinates and accepts the turnover of scoped systems from the </w:t>
      </w:r>
      <w:r w:rsidR="00FE6DC9">
        <w:t>C</w:t>
      </w:r>
      <w:r w:rsidRPr="00B07328">
        <w:t xml:space="preserve">onstruction </w:t>
      </w:r>
      <w:r w:rsidR="00FE6DC9">
        <w:t>M</w:t>
      </w:r>
      <w:r w:rsidRPr="00B07328">
        <w:t>anager.</w:t>
      </w:r>
    </w:p>
    <w:p w14:paraId="41F8A0BF" w14:textId="7B8718D5" w:rsidR="00776596" w:rsidRPr="00B07328" w:rsidRDefault="00776596" w:rsidP="00FD7D78">
      <w:pPr>
        <w:pStyle w:val="SPECH4"/>
      </w:pPr>
      <w:r w:rsidRPr="00B07328">
        <w:t>Coordinates LANL’s lock out/tag out (LOTO) procedures for systems under the CxA’s custody and control</w:t>
      </w:r>
      <w:r w:rsidR="009579B1">
        <w:t xml:space="preserve"> </w:t>
      </w:r>
      <w:r w:rsidR="009579B1" w:rsidRPr="00B07328">
        <w:t xml:space="preserve">with the </w:t>
      </w:r>
      <w:r w:rsidR="009579B1">
        <w:t>C</w:t>
      </w:r>
      <w:r w:rsidR="009579B1" w:rsidRPr="00B07328">
        <w:t xml:space="preserve">onstruction </w:t>
      </w:r>
      <w:r w:rsidR="009579B1">
        <w:t>M</w:t>
      </w:r>
      <w:r w:rsidR="009579B1" w:rsidRPr="00B07328">
        <w:t>anager or STR</w:t>
      </w:r>
      <w:r w:rsidRPr="00B07328">
        <w:t>.</w:t>
      </w:r>
    </w:p>
    <w:p w14:paraId="7A3B9746" w14:textId="77777777" w:rsidR="00776596" w:rsidRPr="00B07328" w:rsidRDefault="00776596" w:rsidP="00FD7D78">
      <w:pPr>
        <w:pStyle w:val="SPECH4"/>
      </w:pPr>
      <w:r w:rsidRPr="00B07328">
        <w:t xml:space="preserve">Places jurisdictional tags on equipment turned over for commissioning. </w:t>
      </w:r>
    </w:p>
    <w:p w14:paraId="5B275B1A" w14:textId="44F595E9" w:rsidR="00776596" w:rsidRPr="00B07328" w:rsidRDefault="00776596" w:rsidP="00FD7D78">
      <w:pPr>
        <w:pStyle w:val="SPECH4"/>
      </w:pPr>
      <w:r w:rsidRPr="00B07328">
        <w:t xml:space="preserve">Acts as the </w:t>
      </w:r>
      <w:r w:rsidR="00831B95">
        <w:t>T</w:t>
      </w:r>
      <w:r w:rsidRPr="00B07328">
        <w:t xml:space="preserve">est </w:t>
      </w:r>
      <w:r w:rsidR="00831B95">
        <w:t>D</w:t>
      </w:r>
      <w:r w:rsidRPr="00B07328">
        <w:t>irector</w:t>
      </w:r>
      <w:r>
        <w:t xml:space="preserve"> </w:t>
      </w:r>
      <w:r w:rsidRPr="00B07328">
        <w:t>direct</w:t>
      </w:r>
      <w:r>
        <w:t>ing</w:t>
      </w:r>
      <w:r w:rsidRPr="00B07328">
        <w:t xml:space="preserve"> all testing activities in a safe and coordinated manner.</w:t>
      </w:r>
    </w:p>
    <w:p w14:paraId="0FDEEC42" w14:textId="0BACB9CE" w:rsidR="00776596" w:rsidRPr="00B07328" w:rsidRDefault="00776596" w:rsidP="00FD7D78">
      <w:pPr>
        <w:pStyle w:val="SPECH4"/>
      </w:pPr>
      <w:r w:rsidRPr="00B07328">
        <w:t xml:space="preserve">Provides the appropriate level of supervision to </w:t>
      </w:r>
      <w:r w:rsidR="00B84E93">
        <w:t>Constructor’s</w:t>
      </w:r>
      <w:r w:rsidRPr="00B07328">
        <w:t xml:space="preserve"> </w:t>
      </w:r>
      <w:r w:rsidR="00B84E93">
        <w:t>S</w:t>
      </w:r>
      <w:r w:rsidRPr="00B07328">
        <w:t xml:space="preserve">tartup </w:t>
      </w:r>
      <w:r w:rsidR="00B84E93">
        <w:t>T</w:t>
      </w:r>
      <w:r w:rsidRPr="00B07328">
        <w:t xml:space="preserve">esting </w:t>
      </w:r>
      <w:r w:rsidR="00B84E93">
        <w:t>A</w:t>
      </w:r>
      <w:r w:rsidRPr="00B07328">
        <w:t xml:space="preserve">gencies and </w:t>
      </w:r>
      <w:r w:rsidR="00B84E93">
        <w:t>V</w:t>
      </w:r>
      <w:r w:rsidRPr="00B07328">
        <w:t>endors, coordinated by STR.</w:t>
      </w:r>
    </w:p>
    <w:p w14:paraId="761A6475" w14:textId="78A45ED8" w:rsidR="00776596" w:rsidRPr="00B07328" w:rsidRDefault="00776596" w:rsidP="00FD7D78">
      <w:pPr>
        <w:pStyle w:val="SPECH4"/>
      </w:pPr>
      <w:r w:rsidRPr="00B07328">
        <w:t xml:space="preserve">Provides the support to </w:t>
      </w:r>
      <w:r w:rsidR="00B84E93">
        <w:t>Constructor’s</w:t>
      </w:r>
      <w:r w:rsidRPr="00B07328">
        <w:t xml:space="preserve"> </w:t>
      </w:r>
      <w:r w:rsidR="00B84E93">
        <w:t>S</w:t>
      </w:r>
      <w:r w:rsidRPr="00B07328">
        <w:t xml:space="preserve">tartup </w:t>
      </w:r>
      <w:r w:rsidR="00B84E93">
        <w:t>T</w:t>
      </w:r>
      <w:r w:rsidRPr="00B07328">
        <w:t xml:space="preserve">esting </w:t>
      </w:r>
      <w:r w:rsidR="00B84E93">
        <w:t>A</w:t>
      </w:r>
      <w:r w:rsidRPr="00B07328">
        <w:t xml:space="preserve">gencies and </w:t>
      </w:r>
      <w:r w:rsidR="00B84E93">
        <w:t>V</w:t>
      </w:r>
      <w:r w:rsidRPr="00B07328">
        <w:t xml:space="preserve">endors; Witnesses </w:t>
      </w:r>
      <w:r w:rsidR="00B84E93">
        <w:t>Constructor’s</w:t>
      </w:r>
      <w:r w:rsidRPr="00B07328">
        <w:t xml:space="preserve"> startup testing activities and reviews associated documentation.</w:t>
      </w:r>
    </w:p>
    <w:p w14:paraId="6D8CDD74" w14:textId="6BD2DA1B" w:rsidR="00776596" w:rsidRPr="00B07328" w:rsidRDefault="00776596" w:rsidP="00FD7D78">
      <w:pPr>
        <w:pStyle w:val="SPECH4"/>
      </w:pPr>
      <w:r w:rsidRPr="00B07328">
        <w:t xml:space="preserve">In conjunction with LANL STR develops Turnover Checklists for </w:t>
      </w:r>
      <w:r w:rsidR="00B84E93">
        <w:t>Constructor</w:t>
      </w:r>
      <w:r w:rsidRPr="00B07328">
        <w:t>, to be completed prior to scoped systems turnover to LANL CxA.</w:t>
      </w:r>
    </w:p>
    <w:p w14:paraId="50189C35" w14:textId="13062091" w:rsidR="00776596" w:rsidRPr="00B07328" w:rsidRDefault="00776596" w:rsidP="00FD7D78">
      <w:pPr>
        <w:pStyle w:val="SPECH4"/>
      </w:pPr>
      <w:r w:rsidRPr="00B07328">
        <w:t xml:space="preserve">Witnesses commissioning tests when performed by </w:t>
      </w:r>
      <w:r w:rsidR="00444148">
        <w:t>Constructor</w:t>
      </w:r>
      <w:r w:rsidRPr="00B07328">
        <w:t xml:space="preserve"> or independent agencies to ensure that proper procedures are being followed and to validate acceptable results.</w:t>
      </w:r>
    </w:p>
    <w:p w14:paraId="5B2D7AD7" w14:textId="605506EB" w:rsidR="00776596" w:rsidRPr="00B07328" w:rsidRDefault="00776596" w:rsidP="00FD7D78">
      <w:pPr>
        <w:pStyle w:val="SPECH4"/>
      </w:pPr>
      <w:r w:rsidRPr="00B07328">
        <w:t>Consults with the P</w:t>
      </w:r>
      <w:r w:rsidR="009837CB">
        <w:t xml:space="preserve">roject </w:t>
      </w:r>
      <w:r w:rsidRPr="00B07328">
        <w:t>E</w:t>
      </w:r>
      <w:r w:rsidR="009837CB">
        <w:t>ngineer (PE)</w:t>
      </w:r>
      <w:r w:rsidRPr="00B07328">
        <w:t xml:space="preserve"> on technical matters related to commissioning.</w:t>
      </w:r>
    </w:p>
    <w:p w14:paraId="7ACE5EEC" w14:textId="6D422A7C" w:rsidR="00776596" w:rsidRPr="00B07328" w:rsidRDefault="00776596" w:rsidP="00FD7D78">
      <w:pPr>
        <w:pStyle w:val="SPECH4"/>
      </w:pPr>
      <w:r w:rsidRPr="00B07328">
        <w:t xml:space="preserve">Consults with the equipment </w:t>
      </w:r>
      <w:r w:rsidR="00CE1477">
        <w:t>Subject Matter Experts (</w:t>
      </w:r>
      <w:r w:rsidRPr="00B07328">
        <w:t>SMEs</w:t>
      </w:r>
      <w:r w:rsidR="00CE1477">
        <w:t>)</w:t>
      </w:r>
      <w:r w:rsidRPr="00B07328">
        <w:t xml:space="preserve"> on technical matters related to commissioning.</w:t>
      </w:r>
    </w:p>
    <w:p w14:paraId="5A1C7540" w14:textId="6AADA4F0" w:rsidR="00776596" w:rsidRPr="00B07328" w:rsidRDefault="00776596" w:rsidP="00FD7D78">
      <w:pPr>
        <w:pStyle w:val="SPECH4"/>
      </w:pPr>
      <w:r w:rsidRPr="00B07328">
        <w:t xml:space="preserve">Consults with the </w:t>
      </w:r>
      <w:r w:rsidR="009837CB">
        <w:t>Q</w:t>
      </w:r>
      <w:r w:rsidRPr="00B07328">
        <w:t xml:space="preserve">uality </w:t>
      </w:r>
      <w:r w:rsidR="009837CB">
        <w:t>R</w:t>
      </w:r>
      <w:r w:rsidRPr="00B07328">
        <w:t>epresentative on quality matters related to commissioning.</w:t>
      </w:r>
    </w:p>
    <w:p w14:paraId="10CAF949" w14:textId="77777777" w:rsidR="00776596" w:rsidRPr="00B07328" w:rsidRDefault="00776596" w:rsidP="00FD7D78">
      <w:pPr>
        <w:pStyle w:val="SPECH4"/>
      </w:pPr>
      <w:r w:rsidRPr="00B07328">
        <w:t>Coordinates with the Readiness Team to ensure the proposed commissioning procedures address the concerns that affect readiness.</w:t>
      </w:r>
    </w:p>
    <w:p w14:paraId="55CA219C" w14:textId="3D895E12" w:rsidR="00776596" w:rsidRPr="00B07328" w:rsidRDefault="00776596" w:rsidP="00FD7D78">
      <w:pPr>
        <w:pStyle w:val="SPECH4"/>
      </w:pPr>
      <w:r w:rsidRPr="00B07328">
        <w:t xml:space="preserve">Coordinates with the </w:t>
      </w:r>
      <w:r w:rsidR="0010153E">
        <w:t>F</w:t>
      </w:r>
      <w:r w:rsidRPr="00B07328">
        <w:t xml:space="preserve">acility </w:t>
      </w:r>
      <w:r w:rsidR="0010153E">
        <w:t>O</w:t>
      </w:r>
      <w:r w:rsidRPr="00B07328">
        <w:t xml:space="preserve">perations </w:t>
      </w:r>
      <w:r w:rsidR="0010153E">
        <w:t>G</w:t>
      </w:r>
      <w:r w:rsidRPr="00B07328">
        <w:t>roup when conducting test activities in the field.</w:t>
      </w:r>
    </w:p>
    <w:p w14:paraId="46785170" w14:textId="59EAB00E" w:rsidR="00776596" w:rsidRPr="00B07328" w:rsidRDefault="00776596" w:rsidP="00FD7D78">
      <w:pPr>
        <w:pStyle w:val="SPECH4"/>
      </w:pPr>
      <w:r w:rsidRPr="00B07328">
        <w:t xml:space="preserve">Notifies all members of the </w:t>
      </w:r>
      <w:r w:rsidR="00CE1477">
        <w:t>C</w:t>
      </w:r>
      <w:r w:rsidRPr="00B07328">
        <w:t>ommissioning team of the planned system-testing activities.</w:t>
      </w:r>
    </w:p>
    <w:p w14:paraId="10D90185" w14:textId="77777777" w:rsidR="00776596" w:rsidRPr="00B07328" w:rsidRDefault="00776596" w:rsidP="00FD7D78">
      <w:pPr>
        <w:pStyle w:val="SPECH4"/>
      </w:pPr>
      <w:r w:rsidRPr="00B07328">
        <w:t>Reports status and progress of system-acceptance testing activities</w:t>
      </w:r>
      <w:r w:rsidRPr="00B07328" w:rsidDel="00FC5A3B">
        <w:t xml:space="preserve"> </w:t>
      </w:r>
      <w:r w:rsidRPr="00B07328">
        <w:t>to the Integrated Project Team (IPT) and the LCA.</w:t>
      </w:r>
    </w:p>
    <w:p w14:paraId="701BF7E5" w14:textId="77777777" w:rsidR="00776596" w:rsidRPr="00B07328" w:rsidRDefault="00776596" w:rsidP="00FD7D78">
      <w:pPr>
        <w:pStyle w:val="SPECH4"/>
      </w:pPr>
      <w:r w:rsidRPr="00B07328">
        <w:t>Initiates a Test Deficiency Report (TDR) to document testing deficiencies, equipment failures, or systems failures to meet test-acceptance criteria.</w:t>
      </w:r>
    </w:p>
    <w:p w14:paraId="7C020F50" w14:textId="55A4656C" w:rsidR="00776596" w:rsidRPr="00B07328" w:rsidRDefault="00776596" w:rsidP="00FD7D78">
      <w:pPr>
        <w:pStyle w:val="SPECH4"/>
      </w:pPr>
      <w:r w:rsidRPr="00B07328">
        <w:t xml:space="preserve">Turns back systems or components found to be deficient to the </w:t>
      </w:r>
      <w:r w:rsidR="00315E81">
        <w:t>C</w:t>
      </w:r>
      <w:r w:rsidRPr="00B07328">
        <w:t xml:space="preserve">onstruction </w:t>
      </w:r>
      <w:r w:rsidR="00315E81">
        <w:t>M</w:t>
      </w:r>
      <w:r w:rsidRPr="00B07328">
        <w:t>anager for re-work or repair.</w:t>
      </w:r>
    </w:p>
    <w:p w14:paraId="76126B77" w14:textId="3DDAE273" w:rsidR="00776596" w:rsidRPr="00B07328" w:rsidRDefault="00776596" w:rsidP="00FD7D78">
      <w:pPr>
        <w:pStyle w:val="SPECH4"/>
      </w:pPr>
      <w:r w:rsidRPr="00B07328">
        <w:lastRenderedPageBreak/>
        <w:t xml:space="preserve">Replaces jurisdictional tags on equipment returned to the </w:t>
      </w:r>
      <w:r w:rsidR="00315E81">
        <w:t>C</w:t>
      </w:r>
      <w:r w:rsidRPr="00B07328">
        <w:t xml:space="preserve">onstruction </w:t>
      </w:r>
      <w:r w:rsidR="00315E81">
        <w:t>M</w:t>
      </w:r>
      <w:r w:rsidRPr="00B07328">
        <w:t>anager.</w:t>
      </w:r>
    </w:p>
    <w:p w14:paraId="3BB1BABA" w14:textId="77777777" w:rsidR="00776596" w:rsidRPr="00B07328" w:rsidRDefault="00776596" w:rsidP="00FD7D78">
      <w:pPr>
        <w:pStyle w:val="SPECH4"/>
      </w:pPr>
      <w:r w:rsidRPr="00B07328">
        <w:t>Reviews procedures for, and witnesses, the vendor’s factory-acceptance testing.</w:t>
      </w:r>
    </w:p>
    <w:p w14:paraId="2C554D36" w14:textId="112E3AB5" w:rsidR="00776596" w:rsidRDefault="00776596" w:rsidP="00FD7D78">
      <w:pPr>
        <w:pStyle w:val="SPECH4"/>
      </w:pPr>
      <w:r>
        <w:t xml:space="preserve">Reviews and approves system acceptance test procedures and test summary reports for those systems to be tested by </w:t>
      </w:r>
      <w:r w:rsidR="00444148">
        <w:t>Constructor</w:t>
      </w:r>
      <w:r>
        <w:t>.</w:t>
      </w:r>
    </w:p>
    <w:p w14:paraId="5F7FC9B6" w14:textId="77777777" w:rsidR="00776596" w:rsidRPr="00B07328" w:rsidRDefault="00776596" w:rsidP="00FD7D78">
      <w:pPr>
        <w:pStyle w:val="SPECH4"/>
      </w:pPr>
      <w:r w:rsidRPr="00B07328">
        <w:t xml:space="preserve">Observes component and system installations. </w:t>
      </w:r>
    </w:p>
    <w:p w14:paraId="446A34B1" w14:textId="77777777" w:rsidR="00776596" w:rsidRPr="00B07328" w:rsidRDefault="00776596" w:rsidP="00FD7D78">
      <w:pPr>
        <w:pStyle w:val="SPECH4"/>
      </w:pPr>
      <w:r w:rsidRPr="00B07328">
        <w:t>Attends planning and job-site meetings to obtain information on construction progress.</w:t>
      </w:r>
    </w:p>
    <w:p w14:paraId="39744185" w14:textId="77777777" w:rsidR="00776596" w:rsidRPr="00B07328" w:rsidRDefault="00776596" w:rsidP="00FD7D78">
      <w:pPr>
        <w:pStyle w:val="SPECH4"/>
      </w:pPr>
      <w:r w:rsidRPr="00B07328">
        <w:t>Conducts re-tests of systems or components that failed initial-testing requirements.</w:t>
      </w:r>
    </w:p>
    <w:p w14:paraId="3C024F47" w14:textId="77777777" w:rsidR="00776596" w:rsidRPr="00B07328" w:rsidRDefault="00776596" w:rsidP="00FD7D78">
      <w:pPr>
        <w:pStyle w:val="SPECH4"/>
        <w:rPr>
          <w:b/>
          <w:i/>
        </w:rPr>
      </w:pPr>
      <w:r w:rsidRPr="00B07328">
        <w:t>Develops system-acceptance test procedures.</w:t>
      </w:r>
    </w:p>
    <w:p w14:paraId="3FA826F7" w14:textId="358EFEEE" w:rsidR="00776596" w:rsidRPr="00B26A0B" w:rsidRDefault="00776596" w:rsidP="00FD7D78">
      <w:pPr>
        <w:pStyle w:val="SPECH4"/>
      </w:pPr>
      <w:r w:rsidRPr="00B07328">
        <w:t>Analyzes test data for inclusion into the TSR for submittal and approval.</w:t>
      </w:r>
    </w:p>
    <w:p w14:paraId="30EBB935" w14:textId="77777777" w:rsidR="00776596" w:rsidRPr="00B07328" w:rsidRDefault="00776596" w:rsidP="00FD7D78">
      <w:pPr>
        <w:pStyle w:val="SPECH4"/>
      </w:pPr>
      <w:r w:rsidRPr="00B07328">
        <w:t>Coordinates with the Management Self-Assessment (MSA) team to ensure the proposed commissioning procedures address concerns that affect MSA acceptance.</w:t>
      </w:r>
    </w:p>
    <w:p w14:paraId="5E2CFA2C" w14:textId="49D6CDBF" w:rsidR="00776596" w:rsidRPr="00B07328" w:rsidRDefault="00776596" w:rsidP="00FD7D78">
      <w:pPr>
        <w:pStyle w:val="SPECH4"/>
      </w:pPr>
      <w:r w:rsidRPr="00B07328">
        <w:t xml:space="preserve">Ensures operations personnel receive required </w:t>
      </w:r>
      <w:r w:rsidR="00444148">
        <w:t>Constructor</w:t>
      </w:r>
      <w:r w:rsidRPr="00B07328">
        <w:t>-furnished training.</w:t>
      </w:r>
    </w:p>
    <w:p w14:paraId="69FE0387" w14:textId="660C78B1" w:rsidR="0002162D" w:rsidRPr="004A0130" w:rsidRDefault="00776596" w:rsidP="00FD7D78">
      <w:pPr>
        <w:pStyle w:val="SPECH4"/>
      </w:pPr>
      <w:r w:rsidRPr="00B07328">
        <w:t>Participates as a member of the TRB, if applicable</w:t>
      </w:r>
    </w:p>
    <w:p w14:paraId="50DA3B9E" w14:textId="6366A5E7" w:rsidR="006F20B1" w:rsidRPr="00444148" w:rsidRDefault="00444148" w:rsidP="002372A8">
      <w:pPr>
        <w:pStyle w:val="SPECH3"/>
      </w:pPr>
      <w:r w:rsidRPr="00FD7D78">
        <w:t>Constructor</w:t>
      </w:r>
    </w:p>
    <w:p w14:paraId="48FCFBC3" w14:textId="73F78BE5" w:rsidR="00000D09" w:rsidRPr="00B07328" w:rsidRDefault="00000D09" w:rsidP="00FD7D78">
      <w:pPr>
        <w:pStyle w:val="SPECH4"/>
      </w:pPr>
      <w:r w:rsidRPr="00B07328">
        <w:t xml:space="preserve">Develops the System Acceptance Test Procedures and TSR for those systems to be tested by </w:t>
      </w:r>
      <w:r w:rsidR="00907EA7">
        <w:t>Constructor</w:t>
      </w:r>
      <w:r w:rsidRPr="00B07328">
        <w:t>.</w:t>
      </w:r>
    </w:p>
    <w:p w14:paraId="2C534F05" w14:textId="751DB5D1" w:rsidR="00000D09" w:rsidRPr="00B07328" w:rsidRDefault="00000D09" w:rsidP="00FD7D78">
      <w:pPr>
        <w:pStyle w:val="SPECH4"/>
      </w:pPr>
      <w:r w:rsidRPr="00B07328">
        <w:t xml:space="preserve">Completes all startup activities required by </w:t>
      </w:r>
      <w:r w:rsidR="00535B0A">
        <w:t xml:space="preserve">project </w:t>
      </w:r>
      <w:r w:rsidRPr="00B07328">
        <w:t>specification</w:t>
      </w:r>
      <w:r w:rsidR="00B7098E">
        <w:t xml:space="preserve"> </w:t>
      </w:r>
      <w:r w:rsidR="00D61B0B">
        <w:t>sections</w:t>
      </w:r>
      <w:r w:rsidRPr="00B07328">
        <w:t xml:space="preserve"> (</w:t>
      </w:r>
      <w:r w:rsidR="00E51509">
        <w:t>PART</w:t>
      </w:r>
      <w:r w:rsidRPr="00B07328">
        <w:t xml:space="preserve"> 3).</w:t>
      </w:r>
    </w:p>
    <w:p w14:paraId="130B2ADE" w14:textId="77777777" w:rsidR="00000D09" w:rsidRPr="00B07328" w:rsidRDefault="00000D09" w:rsidP="00FD7D78">
      <w:pPr>
        <w:pStyle w:val="SPECH4"/>
      </w:pPr>
      <w:r w:rsidRPr="00B07328">
        <w:t>Completes and submits turnover checklists. The CxA’s review and approval is required prior to system acceptance for turnover.</w:t>
      </w:r>
    </w:p>
    <w:p w14:paraId="2E783508" w14:textId="77777777" w:rsidR="00000D09" w:rsidRPr="00B07328" w:rsidRDefault="00000D09" w:rsidP="00FD7D78">
      <w:pPr>
        <w:pStyle w:val="SPECH4"/>
      </w:pPr>
      <w:r w:rsidRPr="00B07328">
        <w:t>Provides all equipment maintenance and care records prior to turnover to the CxA to include, but not limited to, records made during storage and after installation, e.g., rotation of shafts for rotating mechanical equipment.</w:t>
      </w:r>
    </w:p>
    <w:p w14:paraId="54973817" w14:textId="6C2558AC" w:rsidR="00000D09" w:rsidRPr="00B07328" w:rsidRDefault="00000D09" w:rsidP="00FD7D78">
      <w:pPr>
        <w:pStyle w:val="SPECH4"/>
      </w:pPr>
      <w:r w:rsidRPr="00B07328">
        <w:t xml:space="preserve">Provides labor, vendor, and lower-tier </w:t>
      </w:r>
      <w:r w:rsidRPr="00AB0722">
        <w:t>subcontractor</w:t>
      </w:r>
      <w:r w:rsidRPr="00B07328">
        <w:t xml:space="preserve"> services to support commissioning activities in accordance with the subcontract.</w:t>
      </w:r>
    </w:p>
    <w:p w14:paraId="484FAF6F" w14:textId="6FC7B398" w:rsidR="00000D09" w:rsidRPr="00B07328" w:rsidRDefault="00000D09" w:rsidP="00FD7D78">
      <w:pPr>
        <w:pStyle w:val="SPECH4"/>
      </w:pPr>
      <w:r w:rsidRPr="00B07328">
        <w:t>Adheres to the project commissioning sequence and schedule.</w:t>
      </w:r>
    </w:p>
    <w:p w14:paraId="340A1070" w14:textId="77777777" w:rsidR="00000D09" w:rsidRPr="00B07328" w:rsidRDefault="00000D09" w:rsidP="00FD7D78">
      <w:pPr>
        <w:pStyle w:val="SPECH4"/>
        <w:rPr>
          <w:b/>
          <w:i/>
        </w:rPr>
      </w:pPr>
      <w:r w:rsidRPr="00B07328">
        <w:t>Provides operations and maintenance documentation.</w:t>
      </w:r>
    </w:p>
    <w:p w14:paraId="01256DBC" w14:textId="034860CB" w:rsidR="00000D09" w:rsidRPr="00B07328" w:rsidRDefault="00000D09" w:rsidP="00FD7D78">
      <w:pPr>
        <w:pStyle w:val="SPECH4"/>
        <w:rPr>
          <w:b/>
          <w:i/>
        </w:rPr>
      </w:pPr>
      <w:r w:rsidRPr="00B07328">
        <w:t xml:space="preserve">Provides a list of turnover exceptions to the </w:t>
      </w:r>
      <w:r w:rsidR="00F6702E">
        <w:t>STR</w:t>
      </w:r>
      <w:r w:rsidRPr="00B07328">
        <w:t xml:space="preserve"> for CxA approval prior to the transfer of scoped systems to LANL </w:t>
      </w:r>
      <w:r w:rsidR="0074759C">
        <w:t>C</w:t>
      </w:r>
      <w:r w:rsidRPr="00B07328">
        <w:t xml:space="preserve">ommissioning. </w:t>
      </w:r>
    </w:p>
    <w:p w14:paraId="13EF7EFF" w14:textId="0AB603DF" w:rsidR="00000D09" w:rsidRPr="00B07328" w:rsidRDefault="00000D09" w:rsidP="00FD7D78">
      <w:pPr>
        <w:pStyle w:val="SPECH4"/>
        <w:rPr>
          <w:b/>
          <w:i/>
        </w:rPr>
      </w:pPr>
      <w:r w:rsidRPr="00B07328">
        <w:t xml:space="preserve">Includes as-built documentation in the </w:t>
      </w:r>
      <w:r w:rsidR="005E39DB">
        <w:t>Turnover Package (</w:t>
      </w:r>
      <w:r w:rsidRPr="00B07328">
        <w:t>TOP</w:t>
      </w:r>
      <w:r w:rsidR="005E39DB">
        <w:t>)</w:t>
      </w:r>
      <w:r w:rsidRPr="00B07328">
        <w:t xml:space="preserve"> prior to the transfer of scoped systems to LANL </w:t>
      </w:r>
      <w:r w:rsidR="0074759C">
        <w:t>C</w:t>
      </w:r>
      <w:r w:rsidRPr="00B07328">
        <w:t>ommissioning. Redline</w:t>
      </w:r>
      <w:r w:rsidR="0074759C">
        <w:t>d</w:t>
      </w:r>
      <w:r w:rsidRPr="00B07328">
        <w:t xml:space="preserve"> drawings may be used to reflect field as-built conditions.</w:t>
      </w:r>
    </w:p>
    <w:p w14:paraId="65E7AADE" w14:textId="59BBC1D7" w:rsidR="00000D09" w:rsidRPr="00B07328" w:rsidRDefault="00000D09" w:rsidP="00FD7D78">
      <w:pPr>
        <w:pStyle w:val="SPECH4"/>
      </w:pPr>
      <w:r w:rsidRPr="00B07328">
        <w:t>Completes installation in accordance with drawings and specification</w:t>
      </w:r>
      <w:r w:rsidR="00B51B56">
        <w:t xml:space="preserve"> package</w:t>
      </w:r>
      <w:r w:rsidRPr="00B07328">
        <w:t xml:space="preserve"> and makes turnover of components and systems to the CxA, when ready, for LANL </w:t>
      </w:r>
      <w:r w:rsidR="00B51B56">
        <w:t>C</w:t>
      </w:r>
      <w:r w:rsidRPr="00B07328">
        <w:t>ommissioning.</w:t>
      </w:r>
    </w:p>
    <w:p w14:paraId="0392EEC4" w14:textId="77777777" w:rsidR="00000D09" w:rsidRPr="00B07328" w:rsidRDefault="00000D09" w:rsidP="00FD7D78">
      <w:pPr>
        <w:pStyle w:val="SPECH4"/>
      </w:pPr>
      <w:r w:rsidRPr="00B07328">
        <w:t>Coordinates with the CxA and STR to keep aware of current, planned, pre-functional, and acceptance test activities.</w:t>
      </w:r>
    </w:p>
    <w:p w14:paraId="36DE8469" w14:textId="1308489A" w:rsidR="00000D09" w:rsidRPr="00B07328" w:rsidRDefault="00000D09" w:rsidP="00FD7D78">
      <w:pPr>
        <w:pStyle w:val="SPECH4"/>
        <w:rPr>
          <w:b/>
          <w:i/>
        </w:rPr>
      </w:pPr>
      <w:r w:rsidRPr="00B07328">
        <w:lastRenderedPageBreak/>
        <w:t xml:space="preserve">Supports the opening and closing of any electrical systems, equipment, or panels for CxA inspection prior to transfer to LANL </w:t>
      </w:r>
      <w:r w:rsidR="009E640E">
        <w:t>C</w:t>
      </w:r>
      <w:r w:rsidRPr="00B07328">
        <w:t>ommissioning.</w:t>
      </w:r>
    </w:p>
    <w:p w14:paraId="118A7442" w14:textId="0A71C6FD" w:rsidR="00000D09" w:rsidRPr="00B07328" w:rsidRDefault="00000D09" w:rsidP="00FD7D78">
      <w:pPr>
        <w:pStyle w:val="SPECH4"/>
      </w:pPr>
      <w:r w:rsidRPr="00B07328">
        <w:t xml:space="preserve">Supplies labor and materials required to correct deficiencies </w:t>
      </w:r>
      <w:r w:rsidR="004A00CE">
        <w:t>found during acceptance testing</w:t>
      </w:r>
      <w:r w:rsidRPr="00B07328">
        <w:t>.</w:t>
      </w:r>
      <w:bookmarkStart w:id="0" w:name="_Toc137546814"/>
      <w:bookmarkStart w:id="1" w:name="_Toc137546930"/>
      <w:bookmarkEnd w:id="0"/>
      <w:bookmarkEnd w:id="1"/>
    </w:p>
    <w:p w14:paraId="0EE08BE3" w14:textId="09B3D194" w:rsidR="001A4207" w:rsidRDefault="009D5280" w:rsidP="00924310">
      <w:pPr>
        <w:pStyle w:val="SPECH4"/>
      </w:pPr>
      <w:r>
        <w:t>Installation</w:t>
      </w:r>
      <w:r w:rsidR="009E1C62">
        <w:t xml:space="preserve"> (Pre-functional)</w:t>
      </w:r>
      <w:r w:rsidR="001A4207" w:rsidRPr="004A0130">
        <w:t xml:space="preserve"> Checklists shall be completed and signed by the </w:t>
      </w:r>
      <w:r w:rsidR="001F6E68">
        <w:t>Constructor</w:t>
      </w:r>
      <w:r w:rsidR="001A4207" w:rsidRPr="004A0130">
        <w:t>, verifying that systems, subsystems, equipment, and associated controls are ready for testing</w:t>
      </w:r>
      <w:r w:rsidR="001A4207">
        <w:t>.</w:t>
      </w:r>
    </w:p>
    <w:p w14:paraId="6D06909F" w14:textId="7117440A" w:rsidR="00131667" w:rsidRPr="004A0130" w:rsidRDefault="00131667" w:rsidP="00924310">
      <w:pPr>
        <w:pStyle w:val="SPECH4"/>
      </w:pPr>
      <w:r w:rsidRPr="004A0130">
        <w:t xml:space="preserve">During any </w:t>
      </w:r>
      <w:r w:rsidR="005E3FE1" w:rsidRPr="004A0130">
        <w:t>Cx</w:t>
      </w:r>
      <w:r w:rsidRPr="004A0130">
        <w:t xml:space="preserve"> </w:t>
      </w:r>
      <w:r w:rsidR="00BD2290" w:rsidRPr="004A0130">
        <w:t>a</w:t>
      </w:r>
      <w:r w:rsidRPr="004A0130">
        <w:t xml:space="preserve">ctivities conducted by the </w:t>
      </w:r>
      <w:r w:rsidR="00AC13A8">
        <w:t>Constructor</w:t>
      </w:r>
      <w:r w:rsidR="00AC13A8" w:rsidRPr="004A0130">
        <w:rPr>
          <w:spacing w:val="-1"/>
        </w:rPr>
        <w:t xml:space="preserve"> </w:t>
      </w:r>
      <w:r w:rsidRPr="004A0130">
        <w:t xml:space="preserve">or their Sub-Tiers, </w:t>
      </w:r>
      <w:r w:rsidR="00175610">
        <w:t xml:space="preserve">notify </w:t>
      </w:r>
      <w:r w:rsidRPr="004A0130">
        <w:t xml:space="preserve">a LANL </w:t>
      </w:r>
      <w:r w:rsidR="005E3FE1" w:rsidRPr="004A0130">
        <w:t>Cx</w:t>
      </w:r>
      <w:r w:rsidRPr="004A0130">
        <w:t xml:space="preserve"> representative to witness all or portions of startup and </w:t>
      </w:r>
      <w:r w:rsidR="005E3FE1" w:rsidRPr="004A0130">
        <w:t>Cx</w:t>
      </w:r>
      <w:r w:rsidRPr="004A0130">
        <w:t xml:space="preserve"> work.</w:t>
      </w:r>
    </w:p>
    <w:p w14:paraId="2FE716B4" w14:textId="77777777" w:rsidR="002231DB" w:rsidRPr="00924310" w:rsidRDefault="002231DB" w:rsidP="00924310">
      <w:pPr>
        <w:pStyle w:val="SPECH2"/>
      </w:pPr>
      <w:r w:rsidRPr="00924310">
        <w:t>COORDINATION</w:t>
      </w:r>
    </w:p>
    <w:p w14:paraId="4F5ECED5" w14:textId="49AF76E7" w:rsidR="005100CC" w:rsidRPr="004A0130" w:rsidRDefault="005100CC" w:rsidP="002372A8">
      <w:pPr>
        <w:pStyle w:val="SPECH3"/>
      </w:pPr>
      <w:r w:rsidRPr="004A0130">
        <w:t xml:space="preserve">CxA will coordinate the </w:t>
      </w:r>
      <w:r w:rsidR="005E3FE1" w:rsidRPr="004A0130">
        <w:t>Cx</w:t>
      </w:r>
      <w:r w:rsidRPr="004A0130">
        <w:t xml:space="preserve"> activities with the </w:t>
      </w:r>
      <w:r w:rsidR="002574EC">
        <w:t xml:space="preserve">Integrated </w:t>
      </w:r>
      <w:r w:rsidRPr="004A0130">
        <w:t xml:space="preserve">Project Team and </w:t>
      </w:r>
      <w:r w:rsidR="002574EC">
        <w:t>Constructor</w:t>
      </w:r>
      <w:r w:rsidR="002574EC" w:rsidRPr="004A0130">
        <w:t xml:space="preserve"> </w:t>
      </w:r>
      <w:r w:rsidRPr="004A0130">
        <w:t xml:space="preserve">through their STR. The </w:t>
      </w:r>
      <w:r w:rsidR="005E3FE1" w:rsidRPr="004A0130">
        <w:t>Cx</w:t>
      </w:r>
      <w:r w:rsidR="001F3260">
        <w:t>A</w:t>
      </w:r>
      <w:r w:rsidRPr="004A0130">
        <w:t xml:space="preserve"> will provide </w:t>
      </w:r>
      <w:r w:rsidR="005E3FE1" w:rsidRPr="004A0130">
        <w:t>Cx</w:t>
      </w:r>
      <w:r w:rsidRPr="004A0130">
        <w:t xml:space="preserve"> documents and information to the </w:t>
      </w:r>
      <w:r w:rsidR="005E3FE1" w:rsidRPr="004A0130">
        <w:t>Cx</w:t>
      </w:r>
      <w:r w:rsidRPr="004A0130">
        <w:t xml:space="preserve"> Team as outlined in the </w:t>
      </w:r>
      <w:r w:rsidR="005E3FE1" w:rsidRPr="004A0130">
        <w:t>Cx</w:t>
      </w:r>
      <w:r w:rsidRPr="004A0130">
        <w:t xml:space="preserve"> Plan. All </w:t>
      </w:r>
      <w:r w:rsidR="005E3FE1" w:rsidRPr="004A0130">
        <w:t>Cx</w:t>
      </w:r>
      <w:r w:rsidRPr="004A0130">
        <w:t xml:space="preserve"> team members shall work together to fulfill their responsibilities and meet the objectives of the </w:t>
      </w:r>
      <w:r w:rsidR="005E3FE1" w:rsidRPr="004A0130">
        <w:t>Cx</w:t>
      </w:r>
      <w:r w:rsidRPr="004A0130">
        <w:t xml:space="preserve"> process.</w:t>
      </w:r>
    </w:p>
    <w:p w14:paraId="03319A3F" w14:textId="6FEDBA6A" w:rsidR="005100CC" w:rsidRPr="004A0130" w:rsidRDefault="005100CC" w:rsidP="002372A8">
      <w:pPr>
        <w:pStyle w:val="SPECH3"/>
      </w:pPr>
      <w:r w:rsidRPr="004A0130">
        <w:t xml:space="preserve">CxA </w:t>
      </w:r>
      <w:r w:rsidR="00BD2290">
        <w:t>will</w:t>
      </w:r>
      <w:r w:rsidR="00BD2290" w:rsidRPr="004A0130">
        <w:t xml:space="preserve"> </w:t>
      </w:r>
      <w:r w:rsidRPr="004A0130">
        <w:t xml:space="preserve">work with the </w:t>
      </w:r>
      <w:r w:rsidR="006714AF">
        <w:t>Constructor</w:t>
      </w:r>
      <w:r w:rsidR="006714AF" w:rsidRPr="004A0130">
        <w:t xml:space="preserve"> </w:t>
      </w:r>
      <w:r w:rsidRPr="004A0130">
        <w:t xml:space="preserve">and the </w:t>
      </w:r>
      <w:r w:rsidR="006714AF">
        <w:t xml:space="preserve">Integrated </w:t>
      </w:r>
      <w:r w:rsidRPr="004A0130">
        <w:t xml:space="preserve">Project Team to incorporate the </w:t>
      </w:r>
      <w:r w:rsidR="005E3FE1" w:rsidRPr="004A0130">
        <w:t>Cx</w:t>
      </w:r>
      <w:r w:rsidRPr="004A0130">
        <w:t xml:space="preserve"> activities into the project schedule. The </w:t>
      </w:r>
      <w:r w:rsidR="005E3FE1" w:rsidRPr="004A0130">
        <w:t>Cx</w:t>
      </w:r>
      <w:r w:rsidR="001F3260">
        <w:t>A</w:t>
      </w:r>
      <w:r w:rsidRPr="004A0130">
        <w:t xml:space="preserve"> will provide sufficient information (including, but n</w:t>
      </w:r>
      <w:r w:rsidR="00945358" w:rsidRPr="004A0130">
        <w:t xml:space="preserve">ot limited to, tasks, durations, </w:t>
      </w:r>
      <w:r w:rsidRPr="004A0130">
        <w:t>predecessors</w:t>
      </w:r>
      <w:r w:rsidR="00BD2290" w:rsidRPr="004A0130">
        <w:t>,</w:t>
      </w:r>
      <w:r w:rsidR="00945358" w:rsidRPr="004A0130">
        <w:t xml:space="preserve"> and successors</w:t>
      </w:r>
      <w:r w:rsidRPr="004A0130">
        <w:t xml:space="preserve">) on </w:t>
      </w:r>
      <w:r w:rsidR="005E3FE1" w:rsidRPr="004A0130">
        <w:t>Cx</w:t>
      </w:r>
      <w:r w:rsidRPr="004A0130">
        <w:t xml:space="preserve"> activities to allow the </w:t>
      </w:r>
      <w:r w:rsidR="006714AF">
        <w:t>Constructor</w:t>
      </w:r>
      <w:r w:rsidR="006714AF" w:rsidRPr="004A0130">
        <w:t xml:space="preserve"> </w:t>
      </w:r>
      <w:r w:rsidRPr="004A0130">
        <w:t xml:space="preserve">and the </w:t>
      </w:r>
      <w:r w:rsidR="006714AF">
        <w:t xml:space="preserve">Integrated </w:t>
      </w:r>
      <w:r w:rsidRPr="004A0130">
        <w:t xml:space="preserve">Project Team to schedule </w:t>
      </w:r>
      <w:r w:rsidR="005E3FE1" w:rsidRPr="004A0130">
        <w:t>Cx</w:t>
      </w:r>
      <w:r w:rsidRPr="004A0130">
        <w:t xml:space="preserve"> activities.</w:t>
      </w:r>
    </w:p>
    <w:p w14:paraId="20F726B3" w14:textId="0E1575FD" w:rsidR="005100CC" w:rsidRPr="004A0130" w:rsidRDefault="005100CC" w:rsidP="002372A8">
      <w:pPr>
        <w:pStyle w:val="SPECH3"/>
      </w:pPr>
      <w:r w:rsidRPr="004A0130">
        <w:t xml:space="preserve">CxA will provide the initial sequence of primary </w:t>
      </w:r>
      <w:r w:rsidR="005E3FE1" w:rsidRPr="004A0130">
        <w:t>Cx</w:t>
      </w:r>
      <w:r w:rsidRPr="004A0130">
        <w:t xml:space="preserve"> events in the </w:t>
      </w:r>
      <w:r w:rsidR="005E3FE1" w:rsidRPr="004A0130">
        <w:t>Cx</w:t>
      </w:r>
      <w:r w:rsidRPr="004A0130">
        <w:t xml:space="preserve"> Plan and at the </w:t>
      </w:r>
      <w:r w:rsidR="005E3FE1" w:rsidRPr="004A0130">
        <w:t>Cx</w:t>
      </w:r>
      <w:r w:rsidRPr="004A0130">
        <w:t xml:space="preserve"> coordination meetings. As construction progresses, more detailed schedules will be developed by the </w:t>
      </w:r>
      <w:r w:rsidR="006714AF">
        <w:t>Constructor</w:t>
      </w:r>
      <w:r w:rsidR="005F2BCE" w:rsidRPr="004A0130">
        <w:t xml:space="preserve"> </w:t>
      </w:r>
      <w:r w:rsidRPr="004A0130">
        <w:t xml:space="preserve">with information from the </w:t>
      </w:r>
      <w:r w:rsidR="005E3FE1" w:rsidRPr="004A0130">
        <w:t>Cx</w:t>
      </w:r>
      <w:r w:rsidR="001F3260">
        <w:t>A</w:t>
      </w:r>
      <w:r w:rsidRPr="004A0130">
        <w:t>.</w:t>
      </w:r>
    </w:p>
    <w:p w14:paraId="44946344" w14:textId="5DD93518" w:rsidR="005100CC" w:rsidRPr="004A0130" w:rsidRDefault="005100CC" w:rsidP="002372A8">
      <w:pPr>
        <w:pStyle w:val="SPECH3"/>
      </w:pPr>
      <w:r w:rsidRPr="004A0130">
        <w:t xml:space="preserve">CxA will conduct periodic </w:t>
      </w:r>
      <w:r w:rsidR="005E3FE1" w:rsidRPr="004A0130">
        <w:t>Cx</w:t>
      </w:r>
      <w:r w:rsidRPr="004A0130">
        <w:t xml:space="preserve"> Coordination Meetings of the </w:t>
      </w:r>
      <w:r w:rsidR="005E3FE1" w:rsidRPr="004A0130">
        <w:t>Cx</w:t>
      </w:r>
      <w:r w:rsidRPr="004A0130">
        <w:t xml:space="preserve"> team to review status of </w:t>
      </w:r>
      <w:r w:rsidR="005E3FE1" w:rsidRPr="004A0130">
        <w:t>Cx</w:t>
      </w:r>
      <w:r w:rsidRPr="004A0130">
        <w:t xml:space="preserve"> activities, to discuss scheduling conflicts, and to discuss upcoming </w:t>
      </w:r>
      <w:r w:rsidR="005E3FE1" w:rsidRPr="004A0130">
        <w:t>Cx</w:t>
      </w:r>
      <w:r w:rsidRPr="004A0130">
        <w:t xml:space="preserve"> process activities.</w:t>
      </w:r>
    </w:p>
    <w:p w14:paraId="0BB10810" w14:textId="685C1997" w:rsidR="00577FD6" w:rsidRPr="004A0130" w:rsidRDefault="005100CC" w:rsidP="002372A8">
      <w:pPr>
        <w:pStyle w:val="SPECH3"/>
      </w:pPr>
      <w:r w:rsidRPr="004A0130">
        <w:t xml:space="preserve">CxA may conduct pretest meetings of the </w:t>
      </w:r>
      <w:r w:rsidR="005E3FE1" w:rsidRPr="004A0130">
        <w:t>Cx</w:t>
      </w:r>
      <w:r w:rsidRPr="004A0130">
        <w:t xml:space="preserve"> team to review startup reports, </w:t>
      </w:r>
      <w:r w:rsidR="009D5280">
        <w:t>Installation</w:t>
      </w:r>
      <w:r w:rsidR="006714AF">
        <w:t xml:space="preserve"> (Pre-functional)</w:t>
      </w:r>
      <w:r w:rsidRPr="004A0130">
        <w:t xml:space="preserve"> Checklist results, Systems Acceptance Test procedures, testing personnel and instrumentation requirements.</w:t>
      </w:r>
      <w:r w:rsidR="00577FD6" w:rsidRPr="004A0130">
        <w:tab/>
      </w:r>
    </w:p>
    <w:p w14:paraId="218F17EB" w14:textId="58C4F15E" w:rsidR="00577FD6" w:rsidRPr="004A0130" w:rsidRDefault="008E4448" w:rsidP="00924310">
      <w:pPr>
        <w:pStyle w:val="SPECH3"/>
        <w:keepNext/>
      </w:pPr>
      <w:r w:rsidRPr="004A0130">
        <w:t>The C</w:t>
      </w:r>
      <w:r w:rsidR="00D835FA" w:rsidRPr="004A0130">
        <w:t>x</w:t>
      </w:r>
      <w:r w:rsidRPr="004A0130">
        <w:t xml:space="preserve">A </w:t>
      </w:r>
      <w:r w:rsidR="00552761">
        <w:t xml:space="preserve">will endeavor to </w:t>
      </w:r>
      <w:r w:rsidRPr="004A0130">
        <w:t>n</w:t>
      </w:r>
      <w:r w:rsidR="00577FD6" w:rsidRPr="004A0130">
        <w:t>otif</w:t>
      </w:r>
      <w:r w:rsidR="00552761">
        <w:t>y</w:t>
      </w:r>
      <w:r w:rsidR="00577FD6" w:rsidRPr="004A0130">
        <w:t xml:space="preserve"> the LANL STR at least 14 days in advance of scheduled </w:t>
      </w:r>
      <w:r w:rsidR="005E3FE1" w:rsidRPr="004A0130">
        <w:t>Cx</w:t>
      </w:r>
      <w:r w:rsidR="00577FD6" w:rsidRPr="004A0130">
        <w:t xml:space="preserve"> activities.</w:t>
      </w:r>
    </w:p>
    <w:p w14:paraId="09955E80" w14:textId="166C9677" w:rsidR="00577FD6" w:rsidRPr="004A0130" w:rsidRDefault="00577FD6" w:rsidP="002372A8">
      <w:pPr>
        <w:pStyle w:val="SPECH4"/>
      </w:pPr>
      <w:r w:rsidRPr="004A0130">
        <w:t xml:space="preserve">Notify the LANL STR again approximately 24 hours before the start of </w:t>
      </w:r>
      <w:r w:rsidR="00552761">
        <w:t xml:space="preserve">specific </w:t>
      </w:r>
      <w:r w:rsidR="005E3FE1" w:rsidRPr="004A0130">
        <w:t>Cx</w:t>
      </w:r>
      <w:r w:rsidRPr="004A0130">
        <w:t xml:space="preserve"> activities.</w:t>
      </w:r>
    </w:p>
    <w:p w14:paraId="42571CF5" w14:textId="016D1AE9" w:rsidR="006A2F1A" w:rsidRPr="004A0130" w:rsidRDefault="00577FD6" w:rsidP="002372A8">
      <w:pPr>
        <w:pStyle w:val="SPECH4"/>
      </w:pPr>
      <w:r w:rsidRPr="004A0130">
        <w:t xml:space="preserve">The LANL STR will </w:t>
      </w:r>
      <w:r w:rsidR="005100CC" w:rsidRPr="004A0130">
        <w:t xml:space="preserve">notify </w:t>
      </w:r>
      <w:r w:rsidR="006714AF">
        <w:t>Constructor</w:t>
      </w:r>
      <w:r w:rsidR="006714AF" w:rsidRPr="004A0130">
        <w:t xml:space="preserve"> </w:t>
      </w:r>
      <w:r w:rsidR="005100CC" w:rsidRPr="004A0130">
        <w:t xml:space="preserve">and manage coordination between </w:t>
      </w:r>
      <w:r w:rsidR="006714AF">
        <w:t>Constructor</w:t>
      </w:r>
      <w:r w:rsidR="006714AF" w:rsidRPr="004A0130">
        <w:t xml:space="preserve"> </w:t>
      </w:r>
      <w:r w:rsidR="005100CC" w:rsidRPr="004A0130">
        <w:t>and CxA</w:t>
      </w:r>
      <w:r w:rsidR="006A2F1A" w:rsidRPr="004A0130">
        <w:t xml:space="preserve">. </w:t>
      </w:r>
    </w:p>
    <w:p w14:paraId="22FEAF48" w14:textId="77777777" w:rsidR="00577FD6" w:rsidRPr="00924310" w:rsidRDefault="00577FD6" w:rsidP="00924310">
      <w:pPr>
        <w:pStyle w:val="SPECH2"/>
      </w:pPr>
      <w:r w:rsidRPr="00924310">
        <w:t>FIELD QUALITY CONTROL</w:t>
      </w:r>
    </w:p>
    <w:p w14:paraId="1F97338D" w14:textId="1DC16608" w:rsidR="00577FD6" w:rsidRPr="004A0130" w:rsidRDefault="00577FD6" w:rsidP="002372A8">
      <w:pPr>
        <w:pStyle w:val="SPECH3"/>
      </w:pPr>
      <w:r w:rsidRPr="004A0130">
        <w:t xml:space="preserve">The </w:t>
      </w:r>
      <w:r w:rsidR="006714AF">
        <w:t>Constructor</w:t>
      </w:r>
      <w:r w:rsidR="006714AF" w:rsidRPr="004A0130">
        <w:t xml:space="preserve"> </w:t>
      </w:r>
      <w:r w:rsidRPr="004A0130">
        <w:t>is responsible for warranty of</w:t>
      </w:r>
      <w:r w:rsidR="007D11E8" w:rsidRPr="004A0130">
        <w:t xml:space="preserve"> </w:t>
      </w:r>
      <w:r w:rsidR="00983FD8" w:rsidRPr="004A0130">
        <w:t xml:space="preserve">systems, structures, and components </w:t>
      </w:r>
      <w:r w:rsidR="00945358" w:rsidRPr="004A0130">
        <w:t>(</w:t>
      </w:r>
      <w:r w:rsidR="007D11E8" w:rsidRPr="004A0130">
        <w:t>SSCs</w:t>
      </w:r>
      <w:r w:rsidR="00945358" w:rsidRPr="004A0130">
        <w:t>)</w:t>
      </w:r>
      <w:r w:rsidR="007D11E8" w:rsidRPr="004A0130">
        <w:t xml:space="preserve"> </w:t>
      </w:r>
      <w:r w:rsidR="007D11E8" w:rsidRPr="001C5D7E">
        <w:t xml:space="preserve">until </w:t>
      </w:r>
      <w:r w:rsidR="007D11E8" w:rsidRPr="00924310">
        <w:t>[project milestone]</w:t>
      </w:r>
      <w:r w:rsidR="005100CC" w:rsidRPr="00924310">
        <w:t xml:space="preserve"> </w:t>
      </w:r>
      <w:r w:rsidR="005100CC" w:rsidRPr="004A0130">
        <w:t>has been attained.</w:t>
      </w:r>
    </w:p>
    <w:p w14:paraId="06A16C43" w14:textId="62867CF8" w:rsidR="00577FD6" w:rsidRPr="004A0130" w:rsidRDefault="00577FD6" w:rsidP="002372A8">
      <w:pPr>
        <w:pStyle w:val="SPECH1"/>
      </w:pPr>
      <w:r w:rsidRPr="004A0130">
        <w:t>PRODUCTS</w:t>
      </w:r>
    </w:p>
    <w:p w14:paraId="79C2F71D" w14:textId="77777777" w:rsidR="00577FD6" w:rsidRPr="00924310" w:rsidRDefault="00577FD6" w:rsidP="00924310">
      <w:pPr>
        <w:pStyle w:val="SPECH2"/>
      </w:pPr>
      <w:r w:rsidRPr="00924310">
        <w:t>TEST INSTRUMENTS</w:t>
      </w:r>
    </w:p>
    <w:p w14:paraId="478F1D41" w14:textId="04110ACE" w:rsidR="00577FD6" w:rsidRPr="00454769" w:rsidRDefault="00340AC1" w:rsidP="002372A8">
      <w:pPr>
        <w:pStyle w:val="SPECH3"/>
      </w:pPr>
      <w:r w:rsidRPr="00924310">
        <w:t>T</w:t>
      </w:r>
      <w:r w:rsidR="00656B02" w:rsidRPr="00924310">
        <w:t>esting parties</w:t>
      </w:r>
      <w:r w:rsidR="00656B02" w:rsidRPr="00454769">
        <w:t xml:space="preserve"> </w:t>
      </w:r>
      <w:r w:rsidR="00577FD6" w:rsidRPr="00454769">
        <w:t>shall furnish</w:t>
      </w:r>
      <w:r w:rsidR="008E4448" w:rsidRPr="00454769">
        <w:t xml:space="preserve"> all</w:t>
      </w:r>
      <w:r w:rsidR="00577FD6" w:rsidRPr="00454769">
        <w:t xml:space="preserve"> instruments required for </w:t>
      </w:r>
      <w:r w:rsidRPr="00924310">
        <w:t xml:space="preserve">test and </w:t>
      </w:r>
      <w:r w:rsidR="005E3FE1" w:rsidRPr="00924310">
        <w:t>Cx</w:t>
      </w:r>
      <w:r w:rsidR="005100CC" w:rsidRPr="00454769">
        <w:t xml:space="preserve"> activities</w:t>
      </w:r>
      <w:r w:rsidR="00656B02" w:rsidRPr="00924310">
        <w:t xml:space="preserve"> contained in </w:t>
      </w:r>
      <w:r w:rsidRPr="00924310">
        <w:t>their</w:t>
      </w:r>
      <w:r w:rsidR="00656B02" w:rsidRPr="00924310">
        <w:t xml:space="preserve"> scope of work</w:t>
      </w:r>
      <w:r w:rsidR="00577FD6" w:rsidRPr="00454769">
        <w:t>.</w:t>
      </w:r>
    </w:p>
    <w:p w14:paraId="46B4DD20" w14:textId="4186C1D7" w:rsidR="005100CC" w:rsidRPr="00454769" w:rsidRDefault="00552761" w:rsidP="002372A8">
      <w:pPr>
        <w:pStyle w:val="SPECH3"/>
      </w:pPr>
      <w:r w:rsidRPr="00454769">
        <w:lastRenderedPageBreak/>
        <w:t>T</w:t>
      </w:r>
      <w:r w:rsidR="005100CC" w:rsidRPr="00454769">
        <w:t xml:space="preserve">esting equipment shall be of sufficient </w:t>
      </w:r>
      <w:r w:rsidR="00900B15">
        <w:t>precision</w:t>
      </w:r>
      <w:r w:rsidR="00900B15" w:rsidRPr="00454769">
        <w:t xml:space="preserve"> </w:t>
      </w:r>
      <w:r w:rsidR="005100CC" w:rsidRPr="00454769">
        <w:t>and accuracy to test and/or measure system performance with the tolerances specified in the Specification</w:t>
      </w:r>
      <w:r w:rsidR="00E32356">
        <w:t xml:space="preserve"> </w:t>
      </w:r>
      <w:r w:rsidR="005100CC" w:rsidRPr="00454769">
        <w:t>s</w:t>
      </w:r>
      <w:r w:rsidR="00E32356">
        <w:t>ections</w:t>
      </w:r>
      <w:r w:rsidR="005100CC" w:rsidRPr="00454769">
        <w:t xml:space="preserve">. All equipment shall be calibrated according to the </w:t>
      </w:r>
      <w:r w:rsidR="00A100D3" w:rsidRPr="00454769">
        <w:t xml:space="preserve">LANL </w:t>
      </w:r>
      <w:r w:rsidR="00983FD8">
        <w:t>Policy</w:t>
      </w:r>
      <w:r w:rsidR="00983FD8" w:rsidRPr="00454769">
        <w:t xml:space="preserve"> </w:t>
      </w:r>
      <w:r w:rsidR="00A100D3" w:rsidRPr="00454769">
        <w:t>P330-2</w:t>
      </w:r>
      <w:r w:rsidR="00983FD8">
        <w:t>,</w:t>
      </w:r>
      <w:r w:rsidR="00A100D3" w:rsidRPr="00454769">
        <w:t xml:space="preserve"> </w:t>
      </w:r>
      <w:r w:rsidR="00A100D3" w:rsidRPr="00924310">
        <w:rPr>
          <w:i/>
          <w:iCs/>
        </w:rPr>
        <w:t>Control and Calibration of Measuring and Test Equipment (M&amp;TE)</w:t>
      </w:r>
      <w:r w:rsidR="00A100D3" w:rsidRPr="00454769">
        <w:t xml:space="preserve">, </w:t>
      </w:r>
      <w:r w:rsidR="001F3260" w:rsidRPr="00454769">
        <w:t xml:space="preserve">(e.g., </w:t>
      </w:r>
      <w:r w:rsidR="00A100D3" w:rsidRPr="00454769">
        <w:t xml:space="preserve">Section </w:t>
      </w:r>
      <w:r w:rsidR="007B3478">
        <w:t>discussing</w:t>
      </w:r>
      <w:r w:rsidR="00A100D3" w:rsidRPr="00454769">
        <w:t xml:space="preserve"> Assignment of Calibration Intervals</w:t>
      </w:r>
      <w:r w:rsidR="001F3260" w:rsidRPr="00454769">
        <w:t xml:space="preserve">) -- or LANL-approved equivalent -- </w:t>
      </w:r>
      <w:r w:rsidR="005100CC" w:rsidRPr="00454769">
        <w:t>and following any repairs to the equipment. Calibration tags shall be affixed and certificates available upon request.</w:t>
      </w:r>
    </w:p>
    <w:p w14:paraId="7B97EF43" w14:textId="2FE0862B" w:rsidR="00577FD6" w:rsidRPr="00454769" w:rsidRDefault="00577FD6" w:rsidP="002372A8">
      <w:pPr>
        <w:pStyle w:val="SPECH1"/>
      </w:pPr>
      <w:r w:rsidRPr="00454769">
        <w:t>EXECUTION</w:t>
      </w:r>
    </w:p>
    <w:p w14:paraId="0EC2E6D6" w14:textId="6678EF88" w:rsidR="00577FD6" w:rsidRPr="00924310" w:rsidRDefault="00577FD6" w:rsidP="00924310">
      <w:pPr>
        <w:pStyle w:val="SPECH2"/>
      </w:pPr>
      <w:r w:rsidRPr="00924310">
        <w:t>GENERAL</w:t>
      </w:r>
    </w:p>
    <w:p w14:paraId="36374853" w14:textId="454DB32A" w:rsidR="000D0A09" w:rsidRPr="004A0130" w:rsidRDefault="001F3260" w:rsidP="002372A8">
      <w:pPr>
        <w:pStyle w:val="SPECH3"/>
      </w:pPr>
      <w:r w:rsidRPr="00924310">
        <w:rPr>
          <w:rFonts w:cs="Arial"/>
          <w:szCs w:val="22"/>
        </w:rPr>
        <w:t>Engage p</w:t>
      </w:r>
      <w:r w:rsidR="000D0A09" w:rsidRPr="004A0130">
        <w:t>ersonnel experienced in the technical aspects of each system to be commissioned if necessary to augment the expertise of the CxA.</w:t>
      </w:r>
    </w:p>
    <w:p w14:paraId="01DE6A5A" w14:textId="671B393F" w:rsidR="000D0A09" w:rsidRPr="004A0130" w:rsidRDefault="005E3FE1" w:rsidP="002372A8">
      <w:pPr>
        <w:pStyle w:val="SPECH3"/>
      </w:pPr>
      <w:r w:rsidRPr="004A0130">
        <w:t>Cx</w:t>
      </w:r>
      <w:r w:rsidR="000D0A09" w:rsidRPr="004A0130">
        <w:t xml:space="preserve"> Plan defines the Cx process to be implemented for the project. The plan lists the names of the Project </w:t>
      </w:r>
      <w:r w:rsidRPr="004A0130">
        <w:t>Cx</w:t>
      </w:r>
      <w:r w:rsidR="000D0A09" w:rsidRPr="004A0130">
        <w:t xml:space="preserve"> Team and their roles and responsibilities to the </w:t>
      </w:r>
      <w:r w:rsidRPr="004A0130">
        <w:t>Cx</w:t>
      </w:r>
      <w:r w:rsidR="000D0A09" w:rsidRPr="004A0130">
        <w:t xml:space="preserve"> process. The plan </w:t>
      </w:r>
      <w:r w:rsidR="001F3260">
        <w:t>will list</w:t>
      </w:r>
      <w:r w:rsidR="000D0A09" w:rsidRPr="004A0130">
        <w:t xml:space="preserve"> the systems to be tested and the method used for deficiency reporting, tracking, and resolution.</w:t>
      </w:r>
    </w:p>
    <w:p w14:paraId="4CA2BC23" w14:textId="16D16913" w:rsidR="000D0A09" w:rsidRPr="004A0130" w:rsidRDefault="000D0A09" w:rsidP="002372A8">
      <w:pPr>
        <w:pStyle w:val="SPECH3"/>
      </w:pPr>
      <w:r w:rsidRPr="004A0130">
        <w:t xml:space="preserve">The Acceptance Test Procedures must confirm the performance of systems to the extent of the intent/basis of design and applicable code under which the project was permitted. </w:t>
      </w:r>
      <w:r w:rsidR="000125B2" w:rsidRPr="00924310">
        <w:t>Emphasi</w:t>
      </w:r>
      <w:r w:rsidR="001F3260">
        <w:t xml:space="preserve">ze </w:t>
      </w:r>
      <w:r w:rsidR="000125B2" w:rsidRPr="00924310">
        <w:t>test procedure acceptance criteria that will provide objective evidence of the actual system performance and compliance with the design</w:t>
      </w:r>
      <w:r w:rsidR="000125B2" w:rsidRPr="004A0130">
        <w:t xml:space="preserve">. </w:t>
      </w:r>
      <w:r w:rsidRPr="004A0130">
        <w:t xml:space="preserve">When a system is accepted, the Owner and </w:t>
      </w:r>
      <w:r w:rsidR="00AA475D">
        <w:t>Design Agency</w:t>
      </w:r>
      <w:r w:rsidRPr="004A0130">
        <w:t xml:space="preserve"> must be assured that the system is complete, functions as intended, is correctly documented, and that the Owner</w:t>
      </w:r>
      <w:r w:rsidR="00522A01">
        <w:t xml:space="preserve">’s </w:t>
      </w:r>
      <w:r w:rsidR="00522A01" w:rsidRPr="004A0130">
        <w:t>designated</w:t>
      </w:r>
      <w:r w:rsidRPr="004A0130">
        <w:t xml:space="preserve"> staff is trained in the operation and maintenance of the system.</w:t>
      </w:r>
    </w:p>
    <w:p w14:paraId="1A186276" w14:textId="422A6FEF" w:rsidR="000D0A09" w:rsidRPr="004A0130" w:rsidRDefault="001F3260" w:rsidP="002372A8">
      <w:pPr>
        <w:pStyle w:val="SPECH3"/>
      </w:pPr>
      <w:r>
        <w:t>Most</w:t>
      </w:r>
      <w:r w:rsidR="000D0A09" w:rsidRPr="004A0130">
        <w:t xml:space="preserve"> equipment requires integral safety devices to stop/prevent equipment operation unless minimum safety standards or conditions are met. This could include adequate oil pressure, proof-of-flow, non-freezing conditions, maximum head pressure, etc. </w:t>
      </w:r>
      <w:r>
        <w:t xml:space="preserve"> </w:t>
      </w:r>
      <w:r w:rsidR="000D0A09" w:rsidRPr="004A0130">
        <w:t xml:space="preserve">Acceptance Test Procedures </w:t>
      </w:r>
      <w:r>
        <w:t>will</w:t>
      </w:r>
      <w:r w:rsidRPr="004A0130">
        <w:t xml:space="preserve"> </w:t>
      </w:r>
      <w:r w:rsidR="000D0A09" w:rsidRPr="004A0130">
        <w:t>demonstrate the actual performance of safety shutoffs, alarms</w:t>
      </w:r>
      <w:r w:rsidR="00BD2290" w:rsidRPr="004A0130">
        <w:t>,</w:t>
      </w:r>
      <w:r w:rsidR="000D0A09" w:rsidRPr="004A0130">
        <w:t xml:space="preserve"> and interlocks in real or closely simulated conditions of failure.</w:t>
      </w:r>
    </w:p>
    <w:p w14:paraId="348607E2" w14:textId="1BA3B40A" w:rsidR="006F5CB1" w:rsidRPr="00924310" w:rsidRDefault="006A2F1A" w:rsidP="00924310">
      <w:pPr>
        <w:pStyle w:val="SPECH2"/>
        <w:rPr>
          <w:rFonts w:eastAsiaTheme="minorHAnsi"/>
        </w:rPr>
      </w:pPr>
      <w:r w:rsidRPr="00924310">
        <w:rPr>
          <w:rFonts w:eastAsiaTheme="minorHAnsi"/>
        </w:rPr>
        <w:t>CONDUCT OF TEST</w:t>
      </w:r>
    </w:p>
    <w:p w14:paraId="14E939BA" w14:textId="261B41E4" w:rsidR="000D0A09" w:rsidRPr="004A0130" w:rsidRDefault="000D0A09" w:rsidP="00924310">
      <w:pPr>
        <w:pStyle w:val="SPECH3"/>
        <w:keepNext/>
      </w:pPr>
      <w:r w:rsidRPr="004A0130">
        <w:t>Perform</w:t>
      </w:r>
      <w:r w:rsidR="00465792" w:rsidRPr="004A0130">
        <w:t xml:space="preserve"> and document</w:t>
      </w:r>
      <w:r w:rsidRPr="004A0130">
        <w:t xml:space="preserve"> component level test in accordance with the applicable </w:t>
      </w:r>
      <w:r w:rsidR="000F2B79">
        <w:t>Specifica</w:t>
      </w:r>
      <w:r w:rsidRPr="004A0130">
        <w:t xml:space="preserve">tions </w:t>
      </w:r>
      <w:r w:rsidR="000F2B79">
        <w:t xml:space="preserve">Sections </w:t>
      </w:r>
      <w:r w:rsidRPr="004A0130">
        <w:t>noted below:</w:t>
      </w:r>
    </w:p>
    <w:p w14:paraId="2260288C" w14:textId="32AD1E35" w:rsidR="000D0A09" w:rsidRPr="001C5D7E" w:rsidRDefault="77386984" w:rsidP="002372A8">
      <w:pPr>
        <w:pStyle w:val="SPECH4"/>
      </w:pPr>
      <w:r>
        <w:t>Mechanical Acceptance Testing in accordance with Equipment Vendor Test Instructions, Section [ ]</w:t>
      </w:r>
      <w:r w:rsidR="00F15362">
        <w:t>,</w:t>
      </w:r>
      <w:r>
        <w:t xml:space="preserve"> and project</w:t>
      </w:r>
      <w:r w:rsidR="7FF4AFB2">
        <w:t>-</w:t>
      </w:r>
      <w:r>
        <w:t xml:space="preserve">specific procedures approved by the </w:t>
      </w:r>
      <w:r w:rsidR="15E07EBA">
        <w:t>LCA</w:t>
      </w:r>
      <w:r>
        <w:t xml:space="preserve">. </w:t>
      </w:r>
    </w:p>
    <w:p w14:paraId="5E00495E" w14:textId="366CB6CA" w:rsidR="000D0A09" w:rsidRPr="001C5D7E" w:rsidRDefault="000D0A09" w:rsidP="002372A8">
      <w:pPr>
        <w:pStyle w:val="SPECH4"/>
      </w:pPr>
      <w:r w:rsidRPr="001C5D7E">
        <w:t xml:space="preserve">Instrument and Controls Acceptance Testing in accordance with Section </w:t>
      </w:r>
      <w:r w:rsidRPr="00924310">
        <w:t xml:space="preserve">[ ] </w:t>
      </w:r>
      <w:r w:rsidRPr="001C5D7E">
        <w:t>and project</w:t>
      </w:r>
      <w:r w:rsidR="001646CA">
        <w:t>-</w:t>
      </w:r>
      <w:r w:rsidRPr="001C5D7E">
        <w:t xml:space="preserve">specific procedures approved by the </w:t>
      </w:r>
      <w:r w:rsidR="00F64548" w:rsidRPr="001C5D7E">
        <w:t>LCA</w:t>
      </w:r>
      <w:r w:rsidRPr="001C5D7E">
        <w:t xml:space="preserve">. </w:t>
      </w:r>
    </w:p>
    <w:p w14:paraId="5CEA59FD" w14:textId="31117B56" w:rsidR="006E3FD0" w:rsidRDefault="000D0A09" w:rsidP="006E3FD0">
      <w:pPr>
        <w:pStyle w:val="SPECH4"/>
      </w:pPr>
      <w:r w:rsidRPr="004A0130">
        <w:t xml:space="preserve">HVAC Equipment Acceptance Testing in accordance with Vendor Test </w:t>
      </w:r>
      <w:r w:rsidRPr="001C5D7E">
        <w:t xml:space="preserve">Instructions, Section </w:t>
      </w:r>
      <w:r w:rsidRPr="00924310">
        <w:t>[ ]</w:t>
      </w:r>
      <w:r w:rsidRPr="001C5D7E">
        <w:t>, and project</w:t>
      </w:r>
      <w:r w:rsidR="001646CA">
        <w:t>-</w:t>
      </w:r>
      <w:r w:rsidRPr="001C5D7E">
        <w:t xml:space="preserve">specific procedures approved by the </w:t>
      </w:r>
      <w:r w:rsidR="00F64548" w:rsidRPr="001C5D7E">
        <w:t>LCA</w:t>
      </w:r>
      <w:r w:rsidRPr="001C5D7E">
        <w:t xml:space="preserve">. </w:t>
      </w:r>
    </w:p>
    <w:p w14:paraId="047A9209" w14:textId="447538F4" w:rsidR="00841124" w:rsidRPr="001C5D7E" w:rsidRDefault="77386984" w:rsidP="00C96677">
      <w:pPr>
        <w:pStyle w:val="SPECH4"/>
      </w:pPr>
      <w:r>
        <w:t>[HVAC Test</w:t>
      </w:r>
      <w:r w:rsidR="7FF4AFB2">
        <w:t>,</w:t>
      </w:r>
      <w:r>
        <w:t xml:space="preserve"> </w:t>
      </w:r>
      <w:r w:rsidR="003588F0">
        <w:t xml:space="preserve">Adjust and </w:t>
      </w:r>
      <w:r>
        <w:t>Balance</w:t>
      </w:r>
      <w:r w:rsidR="3B245C8B">
        <w:t xml:space="preserve"> (TAB)</w:t>
      </w:r>
      <w:r>
        <w:t xml:space="preserve"> in accordance with </w:t>
      </w:r>
      <w:r w:rsidR="39430458">
        <w:t xml:space="preserve"> Section [ ] and project-specific procedures approved by the LCA</w:t>
      </w:r>
      <w:r w:rsidR="00C96677">
        <w:t xml:space="preserve">. </w:t>
      </w:r>
    </w:p>
    <w:p w14:paraId="0DD46A8C" w14:textId="49EDFB8F" w:rsidR="00776596" w:rsidRDefault="00272315" w:rsidP="00133F0C">
      <w:pPr>
        <w:pStyle w:val="SPECH3"/>
      </w:pPr>
      <w:r w:rsidRPr="004A0130">
        <w:t xml:space="preserve">System </w:t>
      </w:r>
      <w:r w:rsidR="00465792" w:rsidRPr="004A0130">
        <w:t>Acceptance Test</w:t>
      </w:r>
      <w:r w:rsidR="001B0A7E">
        <w:t>ing</w:t>
      </w:r>
      <w:r w:rsidR="00465792" w:rsidRPr="004A0130">
        <w:t xml:space="preserve"> </w:t>
      </w:r>
      <w:r w:rsidRPr="004A0130">
        <w:t xml:space="preserve">of systems </w:t>
      </w:r>
      <w:r w:rsidR="004A3E86">
        <w:t xml:space="preserve">shall be </w:t>
      </w:r>
      <w:r w:rsidRPr="004A0130">
        <w:t xml:space="preserve">in accordance with </w:t>
      </w:r>
      <w:r w:rsidR="008D4343">
        <w:t>Constructor’s</w:t>
      </w:r>
      <w:r w:rsidR="008D4343" w:rsidRPr="004A0130">
        <w:t xml:space="preserve"> </w:t>
      </w:r>
      <w:r w:rsidRPr="004A0130">
        <w:t>test procedures</w:t>
      </w:r>
      <w:r w:rsidR="00E07F26" w:rsidRPr="004A0130">
        <w:t xml:space="preserve"> approved by </w:t>
      </w:r>
      <w:r w:rsidR="008D4343">
        <w:t>LCA, when applicable</w:t>
      </w:r>
      <w:r w:rsidRPr="004A0130">
        <w:t>.</w:t>
      </w:r>
    </w:p>
    <w:p w14:paraId="093FCF6E" w14:textId="77777777" w:rsidR="00776596" w:rsidRDefault="00776596" w:rsidP="002372A8">
      <w:pPr>
        <w:pStyle w:val="SPECH3"/>
      </w:pPr>
      <w:r>
        <w:t>Initial commissioning shall be performed as soon as subcontract work is completed, regardless of season. (Subsequent seasonal commissioning maybe undertaken at any time thereafter to ascertain adequate performance during peak cooling and heating seasons.)</w:t>
      </w:r>
    </w:p>
    <w:p w14:paraId="00D229C1" w14:textId="77777777" w:rsidR="00776596" w:rsidRDefault="00776596" w:rsidP="002372A8">
      <w:pPr>
        <w:pStyle w:val="SPECH3"/>
      </w:pPr>
      <w:r>
        <w:lastRenderedPageBreak/>
        <w:t>CxA will verify that systems have been installed, calibrated, and are started and operated according to the vendor/manufacturer documents.</w:t>
      </w:r>
    </w:p>
    <w:p w14:paraId="6D3B0EC8" w14:textId="49D88626" w:rsidR="00465792" w:rsidRPr="004A0130" w:rsidRDefault="00776596" w:rsidP="002372A8">
      <w:pPr>
        <w:pStyle w:val="SPECH3"/>
      </w:pPr>
      <w:r>
        <w:t>CxA will verify that Test, Adjust, and Balance (TAB) has been completed and that TAB reports have been submitted and deficiencies are corrected.</w:t>
      </w:r>
    </w:p>
    <w:p w14:paraId="0DB2F4C9" w14:textId="4B96A87A" w:rsidR="000D0A09" w:rsidRPr="004A0130" w:rsidRDefault="000D0A09" w:rsidP="002372A8">
      <w:pPr>
        <w:pStyle w:val="SPECH3"/>
      </w:pPr>
      <w:r w:rsidRPr="004A0130">
        <w:t>Promptly document and report to LANL STR any test deficiencies, equipment failures or test</w:t>
      </w:r>
      <w:r w:rsidR="001F3260">
        <w:t>s</w:t>
      </w:r>
      <w:r w:rsidRPr="004A0130">
        <w:t xml:space="preserve"> that do</w:t>
      </w:r>
      <w:r w:rsidR="001F3260">
        <w:t xml:space="preserve"> not</w:t>
      </w:r>
      <w:r w:rsidRPr="004A0130">
        <w:t xml:space="preserve"> meet acceptance criteria.</w:t>
      </w:r>
    </w:p>
    <w:p w14:paraId="25658CAD" w14:textId="0195BF11" w:rsidR="000D0A09" w:rsidRPr="004A0130" w:rsidRDefault="000D0A09" w:rsidP="002372A8">
      <w:pPr>
        <w:pStyle w:val="SPECH3"/>
      </w:pPr>
      <w:r w:rsidRPr="004A0130">
        <w:t xml:space="preserve">The </w:t>
      </w:r>
      <w:r w:rsidR="00593610">
        <w:t>Constructor</w:t>
      </w:r>
      <w:r w:rsidR="00593610" w:rsidRPr="004A0130">
        <w:t xml:space="preserve"> </w:t>
      </w:r>
      <w:r w:rsidRPr="004A0130">
        <w:t>is responsible for tracking</w:t>
      </w:r>
      <w:r w:rsidR="00A31E42">
        <w:t xml:space="preserve"> (when applicable)</w:t>
      </w:r>
      <w:r w:rsidRPr="004A0130">
        <w:t xml:space="preserve"> and correcting all deficiencies identified during </w:t>
      </w:r>
      <w:r w:rsidR="005E3FE1" w:rsidRPr="004A0130">
        <w:t>Cx</w:t>
      </w:r>
      <w:r w:rsidRPr="004A0130">
        <w:t xml:space="preserve">. </w:t>
      </w:r>
    </w:p>
    <w:p w14:paraId="43D29187" w14:textId="390730E9" w:rsidR="000D0A09" w:rsidRPr="004A0130" w:rsidRDefault="000D0A09" w:rsidP="002372A8">
      <w:pPr>
        <w:pStyle w:val="SPECH3"/>
      </w:pPr>
      <w:r w:rsidRPr="004A0130">
        <w:t xml:space="preserve">The </w:t>
      </w:r>
      <w:r w:rsidR="005E3FE1" w:rsidRPr="004A0130">
        <w:t>Cx</w:t>
      </w:r>
      <w:r w:rsidR="001F3260">
        <w:t>A</w:t>
      </w:r>
      <w:r w:rsidRPr="004A0130">
        <w:t xml:space="preserve"> </w:t>
      </w:r>
      <w:r w:rsidR="001F3260">
        <w:t>will</w:t>
      </w:r>
      <w:r w:rsidR="001F3260" w:rsidRPr="004A0130">
        <w:t xml:space="preserve"> </w:t>
      </w:r>
      <w:r w:rsidRPr="004A0130">
        <w:t>re-test any SSC that did not pass acceptance testing.</w:t>
      </w:r>
    </w:p>
    <w:p w14:paraId="0025C93B" w14:textId="77777777" w:rsidR="000D0A09" w:rsidRPr="004A0130" w:rsidRDefault="000D0A09" w:rsidP="002372A8">
      <w:pPr>
        <w:pStyle w:val="SPECH3"/>
      </w:pPr>
      <w:r w:rsidRPr="004A0130">
        <w:t>Notify the LANL STR when equipment or syste</w:t>
      </w:r>
      <w:r w:rsidR="00AB7BCC" w:rsidRPr="004A0130">
        <w:t xml:space="preserve">ms are ready for turnover to </w:t>
      </w:r>
      <w:r w:rsidRPr="004A0130">
        <w:t>operating status.</w:t>
      </w:r>
    </w:p>
    <w:p w14:paraId="44A58019" w14:textId="428A8E03" w:rsidR="00577FD6" w:rsidRPr="00924310" w:rsidRDefault="005D7553" w:rsidP="00924310">
      <w:pPr>
        <w:pStyle w:val="SPECH2"/>
      </w:pPr>
      <w:r w:rsidRPr="00924310">
        <w:t>TEST DOCUMENTS</w:t>
      </w:r>
    </w:p>
    <w:p w14:paraId="40D569AD" w14:textId="283C7F76" w:rsidR="006657E2" w:rsidRPr="00AA753F" w:rsidRDefault="1CB20707" w:rsidP="2C4FD04A">
      <w:pPr>
        <w:pStyle w:val="SPECH3"/>
        <w:rPr>
          <w:rFonts w:eastAsiaTheme="minorEastAsia"/>
        </w:rPr>
      </w:pPr>
      <w:r w:rsidRPr="40E2D9D9">
        <w:rPr>
          <w:rFonts w:eastAsiaTheme="minorEastAsia"/>
        </w:rPr>
        <w:t>[</w:t>
      </w:r>
      <w:r w:rsidR="00AA753F" w:rsidRPr="00FD7D78">
        <w:rPr>
          <w:rFonts w:eastAsiaTheme="minorEastAsia"/>
        </w:rPr>
        <w:t xml:space="preserve">Conduct and document testing per </w:t>
      </w:r>
      <w:r w:rsidR="00A03267" w:rsidRPr="40E2D9D9">
        <w:rPr>
          <w:rFonts w:eastAsiaTheme="minorEastAsia"/>
        </w:rPr>
        <w:t xml:space="preserve">ASME </w:t>
      </w:r>
      <w:r w:rsidR="00AA753F" w:rsidRPr="00FD7D78">
        <w:rPr>
          <w:rFonts w:eastAsiaTheme="minorEastAsia"/>
        </w:rPr>
        <w:t>NQA</w:t>
      </w:r>
      <w:r w:rsidR="00A03267" w:rsidRPr="40E2D9D9">
        <w:rPr>
          <w:rFonts w:eastAsiaTheme="minorEastAsia"/>
        </w:rPr>
        <w:t>-</w:t>
      </w:r>
      <w:r w:rsidR="00AA753F" w:rsidRPr="00FD7D78">
        <w:rPr>
          <w:rFonts w:eastAsiaTheme="minorEastAsia"/>
        </w:rPr>
        <w:t>1, Part I, Requirement 11.</w:t>
      </w:r>
      <w:r w:rsidR="5E0739C6" w:rsidRPr="40E2D9D9">
        <w:rPr>
          <w:rFonts w:eastAsiaTheme="minorEastAsia"/>
        </w:rPr>
        <w:t>]</w:t>
      </w:r>
    </w:p>
    <w:p w14:paraId="7EDF5745" w14:textId="53DF83F0" w:rsidR="006F5CB1" w:rsidRPr="004A0130" w:rsidRDefault="006F5CB1" w:rsidP="00004CC3">
      <w:pPr>
        <w:pStyle w:val="SPECH3"/>
        <w:rPr>
          <w:rFonts w:eastAsiaTheme="minorHAnsi"/>
          <w:b/>
          <w:bCs/>
        </w:rPr>
      </w:pPr>
      <w:r w:rsidRPr="004A0130">
        <w:rPr>
          <w:rFonts w:eastAsiaTheme="minorHAnsi"/>
        </w:rPr>
        <w:t xml:space="preserve">Test records shall be established and maintained to indicate the ability of the </w:t>
      </w:r>
      <w:r w:rsidR="00E05C87" w:rsidRPr="004A0130">
        <w:rPr>
          <w:rFonts w:eastAsiaTheme="minorHAnsi"/>
        </w:rPr>
        <w:t>component, system</w:t>
      </w:r>
      <w:r w:rsidRPr="004A0130">
        <w:rPr>
          <w:rFonts w:eastAsiaTheme="minorHAnsi"/>
        </w:rPr>
        <w:t xml:space="preserve"> </w:t>
      </w:r>
      <w:r w:rsidR="00E05C87" w:rsidRPr="004A0130">
        <w:rPr>
          <w:rFonts w:eastAsiaTheme="minorHAnsi"/>
        </w:rPr>
        <w:t>and/</w:t>
      </w:r>
      <w:r w:rsidRPr="004A0130">
        <w:rPr>
          <w:rFonts w:eastAsiaTheme="minorHAnsi"/>
        </w:rPr>
        <w:t xml:space="preserve">or </w:t>
      </w:r>
      <w:r w:rsidR="00E05C87" w:rsidRPr="004A0130">
        <w:rPr>
          <w:rFonts w:eastAsiaTheme="minorHAnsi"/>
        </w:rPr>
        <w:t>automation</w:t>
      </w:r>
      <w:r w:rsidRPr="004A0130">
        <w:rPr>
          <w:rFonts w:eastAsiaTheme="minorHAnsi"/>
        </w:rPr>
        <w:t xml:space="preserve"> program to satisfactorily perform its intended function or to meet its documented requirements. Test records vary depending on the test type, purpose, and application, but shall contain the follo</w:t>
      </w:r>
      <w:r w:rsidR="00E132C0" w:rsidRPr="004A0130">
        <w:rPr>
          <w:rFonts w:eastAsiaTheme="minorHAnsi"/>
        </w:rPr>
        <w:t>wing information, as a minimum.</w:t>
      </w:r>
    </w:p>
    <w:p w14:paraId="5923DF89" w14:textId="39CC7CEE" w:rsidR="006F5CB1" w:rsidRPr="004A0130" w:rsidRDefault="00A81791" w:rsidP="00004CC3">
      <w:pPr>
        <w:pStyle w:val="SPECH4"/>
        <w:rPr>
          <w:rFonts w:eastAsiaTheme="minorHAnsi"/>
        </w:rPr>
      </w:pPr>
      <w:r w:rsidRPr="004A0130">
        <w:rPr>
          <w:rFonts w:eastAsiaTheme="minorHAnsi"/>
        </w:rPr>
        <w:t>P</w:t>
      </w:r>
      <w:r w:rsidR="00E05C87" w:rsidRPr="004A0130">
        <w:rPr>
          <w:rFonts w:eastAsiaTheme="minorHAnsi"/>
        </w:rPr>
        <w:t xml:space="preserve">roject title and </w:t>
      </w:r>
      <w:r w:rsidR="00B24FDD">
        <w:rPr>
          <w:rFonts w:eastAsiaTheme="minorHAnsi"/>
        </w:rPr>
        <w:t xml:space="preserve">Project </w:t>
      </w:r>
      <w:r w:rsidR="00E05C87" w:rsidRPr="004A0130">
        <w:rPr>
          <w:rFonts w:eastAsiaTheme="minorHAnsi"/>
        </w:rPr>
        <w:t>ID number</w:t>
      </w:r>
    </w:p>
    <w:p w14:paraId="50437325" w14:textId="77777777" w:rsidR="00E05C87" w:rsidRPr="004A0130" w:rsidRDefault="00A81791" w:rsidP="00004CC3">
      <w:pPr>
        <w:pStyle w:val="SPECH4"/>
        <w:rPr>
          <w:rFonts w:eastAsiaTheme="minorHAnsi"/>
        </w:rPr>
      </w:pPr>
      <w:r w:rsidRPr="004A0130">
        <w:rPr>
          <w:rFonts w:eastAsiaTheme="minorHAnsi"/>
        </w:rPr>
        <w:t>S</w:t>
      </w:r>
      <w:r w:rsidR="00E05C87" w:rsidRPr="004A0130">
        <w:rPr>
          <w:rFonts w:eastAsiaTheme="minorHAnsi"/>
        </w:rPr>
        <w:t>ystem title</w:t>
      </w:r>
    </w:p>
    <w:p w14:paraId="46A52D41" w14:textId="77777777" w:rsidR="000D0A09" w:rsidRPr="004A0130" w:rsidRDefault="00A81791" w:rsidP="00004CC3">
      <w:pPr>
        <w:pStyle w:val="SPECH4"/>
        <w:rPr>
          <w:rFonts w:eastAsiaTheme="minorHAnsi"/>
        </w:rPr>
      </w:pPr>
      <w:r w:rsidRPr="004A0130">
        <w:rPr>
          <w:rFonts w:eastAsiaTheme="minorHAnsi"/>
        </w:rPr>
        <w:t>C</w:t>
      </w:r>
      <w:r w:rsidR="00E05C87" w:rsidRPr="004A0130">
        <w:rPr>
          <w:rFonts w:eastAsiaTheme="minorHAnsi"/>
        </w:rPr>
        <w:t>omponent</w:t>
      </w:r>
      <w:r w:rsidR="006F5CB1" w:rsidRPr="004A0130">
        <w:rPr>
          <w:rFonts w:eastAsiaTheme="minorHAnsi"/>
        </w:rPr>
        <w:t xml:space="preserve"> tested</w:t>
      </w:r>
    </w:p>
    <w:p w14:paraId="49C5F626" w14:textId="77777777" w:rsidR="006F5CB1" w:rsidRPr="004A0130" w:rsidRDefault="00A81791" w:rsidP="00004CC3">
      <w:pPr>
        <w:pStyle w:val="SPECH4"/>
        <w:rPr>
          <w:rFonts w:eastAsiaTheme="minorHAnsi"/>
        </w:rPr>
      </w:pPr>
      <w:r w:rsidRPr="004A0130">
        <w:rPr>
          <w:rFonts w:eastAsiaTheme="minorHAnsi"/>
        </w:rPr>
        <w:t>D</w:t>
      </w:r>
      <w:r w:rsidR="006F5CB1" w:rsidRPr="004A0130">
        <w:rPr>
          <w:rFonts w:eastAsiaTheme="minorHAnsi"/>
        </w:rPr>
        <w:t>ate of test</w:t>
      </w:r>
    </w:p>
    <w:p w14:paraId="4A80D9FC" w14:textId="77777777" w:rsidR="006F5CB1" w:rsidRPr="004A0130" w:rsidRDefault="00A81791" w:rsidP="00004CC3">
      <w:pPr>
        <w:pStyle w:val="SPECH4"/>
        <w:rPr>
          <w:rFonts w:eastAsiaTheme="minorHAnsi"/>
        </w:rPr>
      </w:pPr>
      <w:r w:rsidRPr="004A0130">
        <w:rPr>
          <w:rFonts w:eastAsiaTheme="minorHAnsi"/>
        </w:rPr>
        <w:t>N</w:t>
      </w:r>
      <w:r w:rsidR="00E05C87" w:rsidRPr="004A0130">
        <w:rPr>
          <w:rFonts w:eastAsiaTheme="minorHAnsi"/>
        </w:rPr>
        <w:t xml:space="preserve">ame and signature of the </w:t>
      </w:r>
      <w:r w:rsidR="006F5CB1" w:rsidRPr="004A0130">
        <w:rPr>
          <w:rFonts w:eastAsiaTheme="minorHAnsi"/>
        </w:rPr>
        <w:t>tester or data recorder</w:t>
      </w:r>
    </w:p>
    <w:p w14:paraId="4C376BA4" w14:textId="77777777" w:rsidR="006F5CB1" w:rsidRPr="004A0130" w:rsidRDefault="00A81791" w:rsidP="00004CC3">
      <w:pPr>
        <w:pStyle w:val="SPECH4"/>
        <w:rPr>
          <w:rFonts w:eastAsiaTheme="minorHAnsi"/>
        </w:rPr>
      </w:pPr>
      <w:r w:rsidRPr="004A0130">
        <w:rPr>
          <w:rFonts w:eastAsiaTheme="minorHAnsi"/>
        </w:rPr>
        <w:t>T</w:t>
      </w:r>
      <w:r w:rsidR="00E05C87" w:rsidRPr="004A0130">
        <w:rPr>
          <w:rFonts w:eastAsiaTheme="minorHAnsi"/>
        </w:rPr>
        <w:t>est instruction</w:t>
      </w:r>
    </w:p>
    <w:p w14:paraId="05295D48" w14:textId="77777777" w:rsidR="006F5CB1" w:rsidRPr="004A0130" w:rsidRDefault="00A81791" w:rsidP="00004CC3">
      <w:pPr>
        <w:pStyle w:val="SPECH4"/>
        <w:rPr>
          <w:rFonts w:eastAsiaTheme="minorHAnsi"/>
        </w:rPr>
      </w:pPr>
      <w:r w:rsidRPr="004A0130">
        <w:rPr>
          <w:rFonts w:eastAsiaTheme="minorHAnsi"/>
        </w:rPr>
        <w:t>R</w:t>
      </w:r>
      <w:r w:rsidR="006F5CB1" w:rsidRPr="004A0130">
        <w:rPr>
          <w:rFonts w:eastAsiaTheme="minorHAnsi"/>
        </w:rPr>
        <w:t>esults and acceptability</w:t>
      </w:r>
    </w:p>
    <w:p w14:paraId="1EEC3972" w14:textId="77777777" w:rsidR="006F5CB1" w:rsidRPr="004A0130" w:rsidRDefault="00A81791" w:rsidP="00004CC3">
      <w:pPr>
        <w:pStyle w:val="SPECH4"/>
        <w:rPr>
          <w:rFonts w:eastAsiaTheme="minorHAnsi"/>
        </w:rPr>
      </w:pPr>
      <w:r w:rsidRPr="004A0130">
        <w:rPr>
          <w:rFonts w:eastAsiaTheme="minorHAnsi"/>
        </w:rPr>
        <w:t>A</w:t>
      </w:r>
      <w:r w:rsidR="006F5CB1" w:rsidRPr="004A0130">
        <w:rPr>
          <w:rFonts w:eastAsiaTheme="minorHAnsi"/>
        </w:rPr>
        <w:t>ction taken in connection with any deviations</w:t>
      </w:r>
    </w:p>
    <w:p w14:paraId="67649D48" w14:textId="77777777" w:rsidR="006F5CB1" w:rsidRPr="004A0130" w:rsidRDefault="00A81791" w:rsidP="00004CC3">
      <w:pPr>
        <w:pStyle w:val="SPECH4"/>
        <w:rPr>
          <w:rFonts w:eastAsiaTheme="minorHAnsi"/>
        </w:rPr>
      </w:pPr>
      <w:r w:rsidRPr="004A0130">
        <w:rPr>
          <w:rFonts w:eastAsiaTheme="minorHAnsi"/>
          <w:iCs/>
        </w:rPr>
        <w:t>N</w:t>
      </w:r>
      <w:r w:rsidR="00E05C87" w:rsidRPr="004A0130">
        <w:rPr>
          <w:rFonts w:eastAsiaTheme="minorHAnsi"/>
          <w:iCs/>
        </w:rPr>
        <w:t xml:space="preserve">ame and signature of </w:t>
      </w:r>
      <w:r w:rsidR="006F5CB1" w:rsidRPr="004A0130">
        <w:rPr>
          <w:rFonts w:eastAsiaTheme="minorHAnsi"/>
        </w:rPr>
        <w:t>person evaluating test results</w:t>
      </w:r>
    </w:p>
    <w:p w14:paraId="19F2CF51" w14:textId="77777777" w:rsidR="006F5CB1" w:rsidRPr="004A0130" w:rsidRDefault="00E05C87" w:rsidP="00004CC3">
      <w:pPr>
        <w:pStyle w:val="SPECH3"/>
        <w:rPr>
          <w:rFonts w:eastAsiaTheme="minorHAnsi"/>
        </w:rPr>
      </w:pPr>
      <w:r w:rsidRPr="004A0130">
        <w:rPr>
          <w:rFonts w:eastAsiaTheme="minorHAnsi"/>
        </w:rPr>
        <w:t>Automation</w:t>
      </w:r>
      <w:r w:rsidR="006F5CB1" w:rsidRPr="004A0130">
        <w:rPr>
          <w:rFonts w:eastAsiaTheme="minorHAnsi"/>
        </w:rPr>
        <w:t xml:space="preserve"> Program Test Records</w:t>
      </w:r>
    </w:p>
    <w:p w14:paraId="13080915" w14:textId="0C2A6E7E" w:rsidR="006F5CB1" w:rsidRPr="004A0130" w:rsidRDefault="00A81791" w:rsidP="00004CC3">
      <w:pPr>
        <w:pStyle w:val="SPECH4"/>
        <w:rPr>
          <w:rFonts w:eastAsiaTheme="minorHAnsi"/>
        </w:rPr>
      </w:pPr>
      <w:r w:rsidRPr="004A0130">
        <w:rPr>
          <w:rFonts w:eastAsiaTheme="minorHAnsi"/>
        </w:rPr>
        <w:t>P</w:t>
      </w:r>
      <w:r w:rsidR="006A3AF4" w:rsidRPr="004A0130">
        <w:rPr>
          <w:rFonts w:eastAsiaTheme="minorHAnsi"/>
        </w:rPr>
        <w:t xml:space="preserve">roject title and </w:t>
      </w:r>
      <w:r w:rsidR="00B24FDD">
        <w:rPr>
          <w:rFonts w:eastAsiaTheme="minorHAnsi"/>
        </w:rPr>
        <w:t xml:space="preserve">Project </w:t>
      </w:r>
      <w:r w:rsidR="006A3AF4" w:rsidRPr="004A0130">
        <w:rPr>
          <w:rFonts w:eastAsiaTheme="minorHAnsi"/>
        </w:rPr>
        <w:t>ID number</w:t>
      </w:r>
    </w:p>
    <w:p w14:paraId="36511603" w14:textId="77777777" w:rsidR="006F5CB1" w:rsidRPr="004A0130" w:rsidRDefault="00A81791" w:rsidP="00004CC3">
      <w:pPr>
        <w:pStyle w:val="SPECH4"/>
        <w:rPr>
          <w:rFonts w:eastAsiaTheme="minorHAnsi"/>
        </w:rPr>
      </w:pPr>
      <w:r w:rsidRPr="004A0130">
        <w:rPr>
          <w:rFonts w:eastAsiaTheme="minorHAnsi"/>
        </w:rPr>
        <w:t>S</w:t>
      </w:r>
      <w:r w:rsidR="006A3AF4" w:rsidRPr="004A0130">
        <w:rPr>
          <w:rFonts w:eastAsiaTheme="minorHAnsi"/>
        </w:rPr>
        <w:t>ystem title</w:t>
      </w:r>
    </w:p>
    <w:p w14:paraId="5FC65172" w14:textId="77777777" w:rsidR="000D0A09" w:rsidRPr="004A0130" w:rsidRDefault="00A81791" w:rsidP="00004CC3">
      <w:pPr>
        <w:pStyle w:val="SPECH4"/>
        <w:rPr>
          <w:rFonts w:eastAsiaTheme="minorHAnsi"/>
        </w:rPr>
      </w:pPr>
      <w:r w:rsidRPr="004A0130">
        <w:rPr>
          <w:rFonts w:eastAsiaTheme="minorHAnsi"/>
          <w:iCs/>
        </w:rPr>
        <w:t>T</w:t>
      </w:r>
      <w:r w:rsidR="006A3AF4" w:rsidRPr="004A0130">
        <w:rPr>
          <w:rFonts w:eastAsiaTheme="minorHAnsi"/>
          <w:iCs/>
        </w:rPr>
        <w:t xml:space="preserve">itle, version, and revision of </w:t>
      </w:r>
      <w:r w:rsidR="006F5CB1" w:rsidRPr="004A0130">
        <w:rPr>
          <w:rFonts w:eastAsiaTheme="minorHAnsi"/>
        </w:rPr>
        <w:t xml:space="preserve">computer </w:t>
      </w:r>
      <w:r w:rsidR="006A3AF4" w:rsidRPr="004A0130">
        <w:rPr>
          <w:rFonts w:eastAsiaTheme="minorHAnsi"/>
        </w:rPr>
        <w:t>software</w:t>
      </w:r>
      <w:r w:rsidR="006F5CB1" w:rsidRPr="004A0130">
        <w:rPr>
          <w:rFonts w:eastAsiaTheme="minorHAnsi"/>
        </w:rPr>
        <w:t xml:space="preserve"> tested</w:t>
      </w:r>
    </w:p>
    <w:p w14:paraId="562F72E1" w14:textId="77777777" w:rsidR="006F5CB1" w:rsidRPr="004A0130" w:rsidRDefault="00A81791" w:rsidP="00004CC3">
      <w:pPr>
        <w:pStyle w:val="SPECH4"/>
        <w:rPr>
          <w:rFonts w:eastAsiaTheme="minorHAnsi"/>
        </w:rPr>
      </w:pPr>
      <w:r w:rsidRPr="004A0130">
        <w:rPr>
          <w:rFonts w:eastAsiaTheme="minorHAnsi"/>
          <w:iCs/>
        </w:rPr>
        <w:t>T</w:t>
      </w:r>
      <w:r w:rsidR="006A3AF4" w:rsidRPr="004A0130">
        <w:rPr>
          <w:rFonts w:eastAsiaTheme="minorHAnsi"/>
          <w:iCs/>
        </w:rPr>
        <w:t xml:space="preserve">itle, version, and revision of </w:t>
      </w:r>
      <w:r w:rsidR="006F5CB1" w:rsidRPr="004A0130">
        <w:rPr>
          <w:rFonts w:eastAsiaTheme="minorHAnsi"/>
        </w:rPr>
        <w:t>computer hardware tested</w:t>
      </w:r>
    </w:p>
    <w:p w14:paraId="7557143A" w14:textId="77777777" w:rsidR="006F5CB1" w:rsidRPr="004A0130" w:rsidRDefault="00A81791" w:rsidP="00004CC3">
      <w:pPr>
        <w:pStyle w:val="SPECH4"/>
        <w:rPr>
          <w:rFonts w:eastAsiaTheme="minorHAnsi"/>
        </w:rPr>
      </w:pPr>
      <w:r w:rsidRPr="004A0130">
        <w:rPr>
          <w:rFonts w:eastAsiaTheme="minorHAnsi"/>
        </w:rPr>
        <w:t>T</w:t>
      </w:r>
      <w:r w:rsidR="006F5CB1" w:rsidRPr="004A0130">
        <w:rPr>
          <w:rFonts w:eastAsiaTheme="minorHAnsi"/>
        </w:rPr>
        <w:t>est equipment and calibrations, where applicable</w:t>
      </w:r>
    </w:p>
    <w:p w14:paraId="28AFE3E4" w14:textId="77777777" w:rsidR="006F5CB1" w:rsidRPr="004A0130" w:rsidRDefault="00A81791" w:rsidP="00004CC3">
      <w:pPr>
        <w:pStyle w:val="SPECH4"/>
        <w:rPr>
          <w:rFonts w:eastAsiaTheme="minorHAnsi"/>
        </w:rPr>
      </w:pPr>
      <w:r w:rsidRPr="004A0130">
        <w:rPr>
          <w:rFonts w:eastAsiaTheme="minorHAnsi"/>
        </w:rPr>
        <w:t>D</w:t>
      </w:r>
      <w:r w:rsidR="006F5CB1" w:rsidRPr="004A0130">
        <w:rPr>
          <w:rFonts w:eastAsiaTheme="minorHAnsi"/>
        </w:rPr>
        <w:t>ate of test</w:t>
      </w:r>
    </w:p>
    <w:p w14:paraId="7EC66E2D" w14:textId="77777777" w:rsidR="006F5CB1" w:rsidRPr="004A0130" w:rsidRDefault="00A81791" w:rsidP="00004CC3">
      <w:pPr>
        <w:pStyle w:val="SPECH4"/>
        <w:rPr>
          <w:rFonts w:eastAsiaTheme="minorHAnsi"/>
        </w:rPr>
      </w:pPr>
      <w:r w:rsidRPr="004A0130">
        <w:rPr>
          <w:rFonts w:eastAsiaTheme="minorHAnsi"/>
          <w:iCs/>
        </w:rPr>
        <w:t>N</w:t>
      </w:r>
      <w:r w:rsidR="006A3AF4" w:rsidRPr="004A0130">
        <w:rPr>
          <w:rFonts w:eastAsiaTheme="minorHAnsi"/>
          <w:iCs/>
        </w:rPr>
        <w:t xml:space="preserve">ames and signature of </w:t>
      </w:r>
      <w:r w:rsidR="006F5CB1" w:rsidRPr="004A0130">
        <w:rPr>
          <w:rFonts w:eastAsiaTheme="minorHAnsi"/>
        </w:rPr>
        <w:t>tester or data recorder</w:t>
      </w:r>
    </w:p>
    <w:p w14:paraId="1D7DB813" w14:textId="77777777" w:rsidR="006A3AF4" w:rsidRPr="004A0130" w:rsidRDefault="00A81791" w:rsidP="00004CC3">
      <w:pPr>
        <w:pStyle w:val="SPECH4"/>
        <w:rPr>
          <w:rFonts w:eastAsiaTheme="minorHAnsi"/>
        </w:rPr>
      </w:pPr>
      <w:r w:rsidRPr="004A0130">
        <w:rPr>
          <w:rFonts w:eastAsiaTheme="minorHAnsi"/>
        </w:rPr>
        <w:t>C</w:t>
      </w:r>
      <w:r w:rsidR="006A3AF4" w:rsidRPr="004A0130">
        <w:rPr>
          <w:rFonts w:eastAsiaTheme="minorHAnsi"/>
        </w:rPr>
        <w:t>opies of screen graphics</w:t>
      </w:r>
    </w:p>
    <w:p w14:paraId="7B0B70F6" w14:textId="77777777" w:rsidR="006F5CB1" w:rsidRPr="004A0130" w:rsidRDefault="00A81791" w:rsidP="00004CC3">
      <w:pPr>
        <w:pStyle w:val="SPECH4"/>
        <w:rPr>
          <w:rFonts w:eastAsiaTheme="minorHAnsi"/>
        </w:rPr>
      </w:pPr>
      <w:r w:rsidRPr="004A0130">
        <w:rPr>
          <w:rFonts w:eastAsiaTheme="minorHAnsi"/>
        </w:rPr>
        <w:t>S</w:t>
      </w:r>
      <w:r w:rsidR="006F5CB1" w:rsidRPr="004A0130">
        <w:rPr>
          <w:rFonts w:eastAsiaTheme="minorHAnsi"/>
        </w:rPr>
        <w:t>imulation models used, where applicable</w:t>
      </w:r>
    </w:p>
    <w:p w14:paraId="00F99930" w14:textId="77777777" w:rsidR="006F5CB1" w:rsidRPr="004A0130" w:rsidRDefault="00A81791" w:rsidP="00004CC3">
      <w:pPr>
        <w:pStyle w:val="SPECH4"/>
        <w:rPr>
          <w:rFonts w:eastAsiaTheme="minorHAnsi"/>
        </w:rPr>
      </w:pPr>
      <w:r w:rsidRPr="004A0130">
        <w:rPr>
          <w:rFonts w:eastAsiaTheme="minorHAnsi"/>
        </w:rPr>
        <w:lastRenderedPageBreak/>
        <w:t>T</w:t>
      </w:r>
      <w:r w:rsidR="006F5CB1" w:rsidRPr="004A0130">
        <w:rPr>
          <w:rFonts w:eastAsiaTheme="minorHAnsi"/>
        </w:rPr>
        <w:t xml:space="preserve">est </w:t>
      </w:r>
      <w:r w:rsidR="006A3AF4" w:rsidRPr="004A0130">
        <w:rPr>
          <w:rFonts w:eastAsiaTheme="minorHAnsi"/>
        </w:rPr>
        <w:t>deficiencies and resolution</w:t>
      </w:r>
    </w:p>
    <w:p w14:paraId="027677D2" w14:textId="77777777" w:rsidR="006F5CB1" w:rsidRPr="004A0130" w:rsidRDefault="00A81791" w:rsidP="00004CC3">
      <w:pPr>
        <w:pStyle w:val="SPECH4"/>
        <w:rPr>
          <w:rFonts w:eastAsiaTheme="minorHAnsi"/>
        </w:rPr>
      </w:pPr>
      <w:r w:rsidRPr="004A0130">
        <w:rPr>
          <w:rFonts w:eastAsiaTheme="minorHAnsi"/>
        </w:rPr>
        <w:t>R</w:t>
      </w:r>
      <w:r w:rsidR="006F5CB1" w:rsidRPr="004A0130">
        <w:rPr>
          <w:rFonts w:eastAsiaTheme="minorHAnsi"/>
        </w:rPr>
        <w:t>esults and applicability</w:t>
      </w:r>
    </w:p>
    <w:p w14:paraId="15DF5B4E" w14:textId="52DD98BC" w:rsidR="006A3AF4" w:rsidRPr="004A0130" w:rsidRDefault="00A81791" w:rsidP="00004CC3">
      <w:pPr>
        <w:pStyle w:val="SPECH4"/>
        <w:rPr>
          <w:rFonts w:eastAsiaTheme="minorHAnsi"/>
        </w:rPr>
      </w:pPr>
      <w:r w:rsidRPr="004A0130">
        <w:rPr>
          <w:rFonts w:eastAsiaTheme="minorHAnsi"/>
        </w:rPr>
        <w:t>E</w:t>
      </w:r>
      <w:r w:rsidR="006A3AF4" w:rsidRPr="004A0130">
        <w:rPr>
          <w:rFonts w:eastAsiaTheme="minorHAnsi"/>
        </w:rPr>
        <w:t>lectronic or hard copy of the</w:t>
      </w:r>
      <w:r w:rsidR="006A2F1A" w:rsidRPr="004A0130">
        <w:rPr>
          <w:rFonts w:eastAsiaTheme="minorHAnsi"/>
        </w:rPr>
        <w:t xml:space="preserve"> as</w:t>
      </w:r>
      <w:r w:rsidR="006F5E9F">
        <w:rPr>
          <w:rFonts w:eastAsiaTheme="minorHAnsi"/>
        </w:rPr>
        <w:t>-</w:t>
      </w:r>
      <w:r w:rsidR="006A2F1A" w:rsidRPr="004A0130">
        <w:rPr>
          <w:rFonts w:eastAsiaTheme="minorHAnsi"/>
        </w:rPr>
        <w:t>left version of the program</w:t>
      </w:r>
    </w:p>
    <w:p w14:paraId="34BE7E29" w14:textId="77777777" w:rsidR="00577FD6" w:rsidRPr="004A0130" w:rsidRDefault="00A81791" w:rsidP="00004CC3">
      <w:pPr>
        <w:pStyle w:val="SPECH4"/>
        <w:rPr>
          <w:rFonts w:eastAsiaTheme="minorHAnsi"/>
        </w:rPr>
      </w:pPr>
      <w:r w:rsidRPr="004A0130">
        <w:rPr>
          <w:rFonts w:eastAsiaTheme="minorHAnsi"/>
          <w:iCs/>
        </w:rPr>
        <w:t>N</w:t>
      </w:r>
      <w:r w:rsidR="006A3AF4" w:rsidRPr="004A0130">
        <w:rPr>
          <w:rFonts w:eastAsiaTheme="minorHAnsi"/>
          <w:iCs/>
        </w:rPr>
        <w:t xml:space="preserve">ame and signature of </w:t>
      </w:r>
      <w:r w:rsidR="006F5CB1" w:rsidRPr="004A0130">
        <w:rPr>
          <w:rFonts w:eastAsiaTheme="minorHAnsi"/>
        </w:rPr>
        <w:t>person evaluating test results</w:t>
      </w:r>
      <w:r w:rsidR="006A2F1A" w:rsidRPr="004A0130">
        <w:rPr>
          <w:rFonts w:eastAsiaTheme="minorHAnsi"/>
        </w:rPr>
        <w:t>.</w:t>
      </w:r>
    </w:p>
    <w:p w14:paraId="12050F9E" w14:textId="76300471" w:rsidR="00E10513" w:rsidRDefault="00E10513">
      <w:pPr>
        <w:spacing w:before="0" w:after="200" w:line="276" w:lineRule="auto"/>
        <w:rPr>
          <w:rFonts w:cs="Arial"/>
          <w:color w:val="000000"/>
          <w:szCs w:val="22"/>
        </w:rPr>
      </w:pPr>
    </w:p>
    <w:p w14:paraId="521AE161" w14:textId="4ED9BBC3" w:rsidR="00004CC3" w:rsidRPr="00503458" w:rsidRDefault="00004CC3" w:rsidP="00326E2F">
      <w:pPr>
        <w:pStyle w:val="StyleCSIHeading3ABCArial10pt"/>
        <w:spacing w:before="240" w:after="240"/>
        <w:jc w:val="center"/>
        <w:rPr>
          <w:rFonts w:cs="Arial"/>
          <w:color w:val="000000"/>
          <w:sz w:val="22"/>
          <w:szCs w:val="22"/>
        </w:rPr>
      </w:pPr>
      <w:r w:rsidRPr="00503458">
        <w:rPr>
          <w:rFonts w:cs="Arial"/>
          <w:color w:val="000000"/>
          <w:sz w:val="22"/>
          <w:szCs w:val="22"/>
        </w:rPr>
        <w:t>END OF SECTION</w:t>
      </w:r>
    </w:p>
    <w:p w14:paraId="6C451FED" w14:textId="054E28DF" w:rsidR="00004CC3" w:rsidRPr="004E3DBE" w:rsidRDefault="00004CC3" w:rsidP="00004CC3">
      <w:pPr>
        <w:pStyle w:val="END"/>
        <w:spacing w:before="120" w:after="0"/>
        <w:jc w:val="left"/>
        <w:rPr>
          <w:rFonts w:ascii="Arial" w:hAnsi="Arial" w:cs="Arial"/>
          <w:color w:val="000000"/>
          <w:szCs w:val="22"/>
        </w:rPr>
      </w:pPr>
      <w:r w:rsidRPr="004E3DBE">
        <w:rPr>
          <w:rFonts w:ascii="Arial" w:hAnsi="Arial" w:cs="Arial"/>
          <w:color w:val="000000"/>
          <w:szCs w:val="22"/>
        </w:rPr>
        <w:t>**********************************************************</w:t>
      </w:r>
    </w:p>
    <w:p w14:paraId="32E6B132" w14:textId="04A8D304" w:rsidR="00004CC3" w:rsidRPr="004E3DBE" w:rsidRDefault="00222197" w:rsidP="00004CC3">
      <w:pPr>
        <w:rPr>
          <w:rFonts w:cs="Arial"/>
          <w:color w:val="000000"/>
          <w:szCs w:val="22"/>
        </w:rPr>
      </w:pPr>
      <w:r>
        <w:rPr>
          <w:rFonts w:cs="Arial"/>
          <w:color w:val="000000"/>
          <w:szCs w:val="22"/>
        </w:rPr>
        <w:t>Do not delete the following reference information</w:t>
      </w:r>
      <w:r w:rsidR="00004CC3">
        <w:rPr>
          <w:rFonts w:cs="Arial"/>
          <w:color w:val="000000"/>
          <w:szCs w:val="22"/>
        </w:rPr>
        <w:t>.</w:t>
      </w:r>
    </w:p>
    <w:p w14:paraId="5728ACCB" w14:textId="05B4F7E4" w:rsidR="00004CC3" w:rsidRDefault="00004CC3" w:rsidP="00004CC3">
      <w:pPr>
        <w:rPr>
          <w:rFonts w:cs="Arial"/>
          <w:color w:val="000000"/>
          <w:szCs w:val="22"/>
        </w:rPr>
      </w:pPr>
      <w:r w:rsidRPr="004E3DBE">
        <w:rPr>
          <w:rFonts w:cs="Arial"/>
          <w:color w:val="000000"/>
          <w:szCs w:val="22"/>
        </w:rPr>
        <w:t>**********************************************************</w:t>
      </w:r>
    </w:p>
    <w:p w14:paraId="7EC0948F" w14:textId="77777777" w:rsidR="008F1195" w:rsidRPr="004E3DBE" w:rsidRDefault="008F1195" w:rsidP="00004CC3">
      <w:pPr>
        <w:rPr>
          <w:rFonts w:cs="Arial"/>
          <w:color w:val="000000"/>
          <w:szCs w:val="22"/>
        </w:rPr>
      </w:pPr>
    </w:p>
    <w:p w14:paraId="4E79DB96" w14:textId="77777777" w:rsidR="00004CC3" w:rsidRPr="004E3DBE" w:rsidRDefault="00004CC3" w:rsidP="008F1195">
      <w:pPr>
        <w:pStyle w:val="SPECtitle"/>
        <w:spacing w:before="120"/>
        <w:rPr>
          <w:color w:val="000000"/>
        </w:rPr>
      </w:pPr>
      <w:r w:rsidRPr="0039642B">
        <w:t xml:space="preserve">THE FOLLOWING </w:t>
      </w:r>
      <w:r>
        <w:t>STATEMENT</w:t>
      </w:r>
      <w:r w:rsidRPr="0039642B">
        <w:t xml:space="preserve"> IS</w:t>
      </w:r>
      <w:r w:rsidRPr="0039642B">
        <w:rPr>
          <w:color w:val="000000"/>
        </w:rPr>
        <w:t xml:space="preserve"> FO</w:t>
      </w:r>
      <w:r w:rsidRPr="004E3DBE">
        <w:rPr>
          <w:color w:val="000000"/>
        </w:rPr>
        <w:t>R LANL USE ONLY</w:t>
      </w:r>
    </w:p>
    <w:p w14:paraId="52897453" w14:textId="08B6B39B" w:rsidR="002437F1" w:rsidRPr="004A0130" w:rsidRDefault="00004CC3" w:rsidP="008F1195">
      <w:pPr>
        <w:spacing w:before="120"/>
        <w:rPr>
          <w:rFonts w:cs="Arial"/>
          <w:szCs w:val="22"/>
        </w:rPr>
      </w:pPr>
      <w:r w:rsidRPr="004E3DBE">
        <w:t xml:space="preserve">This project specification </w:t>
      </w:r>
      <w:r>
        <w:t xml:space="preserve">section </w:t>
      </w:r>
      <w:r w:rsidRPr="004E3DBE">
        <w:t xml:space="preserve">is based on LANL Master Specification </w:t>
      </w:r>
      <w:r>
        <w:t xml:space="preserve">Section </w:t>
      </w:r>
      <w:r w:rsidRPr="004E3DBE">
        <w:t xml:space="preserve">01 </w:t>
      </w:r>
      <w:r>
        <w:t>9100</w:t>
      </w:r>
      <w:r w:rsidRPr="004E3DBE">
        <w:t>, Rev.</w:t>
      </w:r>
      <w:r>
        <w:t> </w:t>
      </w:r>
      <w:r w:rsidR="00000D09">
        <w:t>1</w:t>
      </w:r>
      <w:r>
        <w:t xml:space="preserve">, dated </w:t>
      </w:r>
      <w:r w:rsidR="0066370C">
        <w:t>September</w:t>
      </w:r>
      <w:r w:rsidR="00000D09">
        <w:t xml:space="preserve"> </w:t>
      </w:r>
      <w:r w:rsidR="00182713">
        <w:t>30</w:t>
      </w:r>
      <w:r w:rsidR="00000D09">
        <w:t>, 2024</w:t>
      </w:r>
      <w:r w:rsidRPr="004E3DBE">
        <w:t>.</w:t>
      </w:r>
    </w:p>
    <w:p w14:paraId="2F2CE196" w14:textId="77777777" w:rsidR="00324F49" w:rsidRPr="004A0130" w:rsidRDefault="00324F49" w:rsidP="006A2F1A">
      <w:pPr>
        <w:spacing w:before="240" w:after="240"/>
        <w:rPr>
          <w:rFonts w:cs="Arial"/>
          <w:szCs w:val="22"/>
        </w:rPr>
      </w:pPr>
    </w:p>
    <w:sectPr w:rsidR="00324F49" w:rsidRPr="004A0130" w:rsidSect="00147B0C">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A8394" w14:textId="77777777" w:rsidR="00F762D2" w:rsidRDefault="00F762D2" w:rsidP="00577FD6">
      <w:pPr>
        <w:spacing w:before="0" w:after="0"/>
      </w:pPr>
      <w:r>
        <w:separator/>
      </w:r>
    </w:p>
  </w:endnote>
  <w:endnote w:type="continuationSeparator" w:id="0">
    <w:p w14:paraId="09738CD4" w14:textId="77777777" w:rsidR="00F762D2" w:rsidRDefault="00F762D2" w:rsidP="00577FD6">
      <w:pPr>
        <w:spacing w:before="0" w:after="0"/>
      </w:pPr>
      <w:r>
        <w:continuationSeparator/>
      </w:r>
    </w:p>
  </w:endnote>
  <w:endnote w:type="continuationNotice" w:id="1">
    <w:p w14:paraId="4165E05E" w14:textId="77777777" w:rsidR="00F762D2" w:rsidRDefault="00F762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90E6" w14:textId="77777777" w:rsidR="005E19C5" w:rsidRDefault="005E19C5" w:rsidP="00924310">
    <w:pPr>
      <w:pStyle w:val="Header"/>
      <w:widowControl w:val="0"/>
      <w:tabs>
        <w:tab w:val="clear" w:pos="4680"/>
        <w:tab w:val="clear" w:pos="9360"/>
        <w:tab w:val="left" w:pos="2880"/>
        <w:tab w:val="right" w:pos="10080"/>
      </w:tabs>
      <w:autoSpaceDE w:val="0"/>
      <w:autoSpaceDN w:val="0"/>
      <w:rPr>
        <w:rFonts w:cs="Arial"/>
        <w:sz w:val="20"/>
        <w:szCs w:val="18"/>
      </w:rPr>
    </w:pPr>
  </w:p>
  <w:p w14:paraId="0C682961" w14:textId="41C98C63" w:rsidR="004A0130" w:rsidRPr="005B3571" w:rsidRDefault="004A0130" w:rsidP="00924310">
    <w:pPr>
      <w:pStyle w:val="Header"/>
      <w:widowControl w:val="0"/>
      <w:tabs>
        <w:tab w:val="clear" w:pos="4680"/>
        <w:tab w:val="clear" w:pos="9360"/>
        <w:tab w:val="left" w:pos="2880"/>
        <w:tab w:val="right" w:pos="10080"/>
      </w:tabs>
      <w:autoSpaceDE w:val="0"/>
      <w:autoSpaceDN w:val="0"/>
      <w:rPr>
        <w:rFonts w:cs="Arial"/>
        <w:sz w:val="20"/>
        <w:szCs w:val="18"/>
      </w:rPr>
    </w:pPr>
    <w:r w:rsidRPr="005B3571">
      <w:rPr>
        <w:rFonts w:cs="Arial"/>
        <w:sz w:val="20"/>
        <w:szCs w:val="18"/>
      </w:rPr>
      <w:t>Project I.D. [</w:t>
    </w:r>
    <w:r w:rsidRPr="005B3571">
      <w:rPr>
        <w:rFonts w:cs="Arial"/>
        <w:sz w:val="20"/>
        <w:szCs w:val="18"/>
      </w:rPr>
      <w:tab/>
      <w:t xml:space="preserve">] </w:t>
    </w:r>
    <w:r>
      <w:rPr>
        <w:rFonts w:cs="Arial"/>
        <w:sz w:val="20"/>
        <w:szCs w:val="18"/>
      </w:rPr>
      <w:tab/>
      <w:t>Commissioning</w:t>
    </w:r>
  </w:p>
  <w:p w14:paraId="384DA43B" w14:textId="741439D0" w:rsidR="0002224C" w:rsidRPr="005E19C5" w:rsidRDefault="004A0130" w:rsidP="005E19C5">
    <w:pPr>
      <w:pStyle w:val="Header"/>
      <w:widowControl w:val="0"/>
      <w:tabs>
        <w:tab w:val="clear" w:pos="4680"/>
        <w:tab w:val="clear" w:pos="9360"/>
        <w:tab w:val="right" w:pos="10080"/>
      </w:tabs>
      <w:autoSpaceDE w:val="0"/>
      <w:autoSpaceDN w:val="0"/>
      <w:rPr>
        <w:rFonts w:cs="Arial"/>
        <w:sz w:val="20"/>
        <w:szCs w:val="18"/>
      </w:rPr>
    </w:pPr>
    <w:r w:rsidRPr="005B3571">
      <w:rPr>
        <w:rFonts w:cs="Arial"/>
        <w:sz w:val="20"/>
        <w:szCs w:val="18"/>
      </w:rPr>
      <w:t xml:space="preserve">[Rev. </w:t>
    </w:r>
    <w:r w:rsidR="00000D09">
      <w:rPr>
        <w:rFonts w:cs="Arial"/>
        <w:sz w:val="20"/>
        <w:szCs w:val="18"/>
      </w:rPr>
      <w:t>1</w:t>
    </w:r>
    <w:r w:rsidRPr="005B3571">
      <w:rPr>
        <w:rFonts w:cs="Arial"/>
        <w:sz w:val="20"/>
        <w:szCs w:val="18"/>
      </w:rPr>
      <w:t xml:space="preserve">, </w:t>
    </w:r>
    <w:r w:rsidR="0066370C">
      <w:rPr>
        <w:rFonts w:cs="Arial"/>
        <w:sz w:val="20"/>
        <w:szCs w:val="18"/>
      </w:rPr>
      <w:t>September</w:t>
    </w:r>
    <w:r w:rsidR="00000D09">
      <w:rPr>
        <w:rFonts w:cs="Arial"/>
        <w:sz w:val="20"/>
        <w:szCs w:val="18"/>
      </w:rPr>
      <w:t xml:space="preserve"> </w:t>
    </w:r>
    <w:r w:rsidR="00182713">
      <w:rPr>
        <w:rFonts w:cs="Arial"/>
        <w:sz w:val="20"/>
        <w:szCs w:val="18"/>
      </w:rPr>
      <w:t>30</w:t>
    </w:r>
    <w:r w:rsidR="00000D09">
      <w:rPr>
        <w:rFonts w:cs="Arial"/>
        <w:sz w:val="20"/>
        <w:szCs w:val="18"/>
      </w:rPr>
      <w:t>, 2024</w:t>
    </w:r>
    <w:r w:rsidRPr="005B3571">
      <w:rPr>
        <w:rFonts w:cs="Arial"/>
        <w:sz w:val="20"/>
        <w:szCs w:val="18"/>
      </w:rPr>
      <w:t>]</w:t>
    </w:r>
    <w:r w:rsidRPr="005B3571">
      <w:rPr>
        <w:rFonts w:cs="Arial"/>
        <w:sz w:val="20"/>
        <w:szCs w:val="18"/>
      </w:rPr>
      <w:tab/>
      <w:t xml:space="preserve">01 </w:t>
    </w:r>
    <w:r>
      <w:rPr>
        <w:rFonts w:cs="Arial"/>
        <w:sz w:val="20"/>
        <w:szCs w:val="18"/>
      </w:rPr>
      <w:t>9100</w:t>
    </w:r>
    <w:r w:rsidRPr="005B3571">
      <w:rPr>
        <w:rFonts w:cs="Arial"/>
        <w:sz w:val="20"/>
        <w:szCs w:val="18"/>
      </w:rPr>
      <w:t xml:space="preserve">, Page </w:t>
    </w:r>
    <w:r w:rsidRPr="005B3571">
      <w:rPr>
        <w:rFonts w:cs="Arial"/>
        <w:sz w:val="20"/>
        <w:szCs w:val="18"/>
      </w:rPr>
      <w:fldChar w:fldCharType="begin"/>
    </w:r>
    <w:r w:rsidRPr="005B3571">
      <w:rPr>
        <w:rFonts w:cs="Arial"/>
        <w:sz w:val="20"/>
        <w:szCs w:val="18"/>
      </w:rPr>
      <w:instrText xml:space="preserve"> PAGE </w:instrText>
    </w:r>
    <w:r w:rsidRPr="005B3571">
      <w:rPr>
        <w:rFonts w:cs="Arial"/>
        <w:sz w:val="20"/>
        <w:szCs w:val="18"/>
      </w:rPr>
      <w:fldChar w:fldCharType="separate"/>
    </w:r>
    <w:r w:rsidR="00115DAF">
      <w:rPr>
        <w:rFonts w:cs="Arial"/>
        <w:noProof/>
        <w:sz w:val="20"/>
        <w:szCs w:val="18"/>
      </w:rPr>
      <w:t>12</w:t>
    </w:r>
    <w:r w:rsidRPr="005B3571">
      <w:rPr>
        <w:rFonts w:cs="Arial"/>
        <w:sz w:val="20"/>
        <w:szCs w:val="18"/>
      </w:rPr>
      <w:fldChar w:fldCharType="end"/>
    </w:r>
    <w:r w:rsidRPr="005B3571">
      <w:rPr>
        <w:rFonts w:cs="Arial"/>
        <w:sz w:val="20"/>
        <w:szCs w:val="18"/>
      </w:rPr>
      <w:t xml:space="preserve"> of </w:t>
    </w:r>
    <w:r w:rsidRPr="005B3571">
      <w:rPr>
        <w:rFonts w:cs="Arial"/>
        <w:sz w:val="20"/>
        <w:szCs w:val="18"/>
      </w:rPr>
      <w:fldChar w:fldCharType="begin"/>
    </w:r>
    <w:r w:rsidRPr="005B3571">
      <w:rPr>
        <w:rFonts w:cs="Arial"/>
        <w:sz w:val="20"/>
        <w:szCs w:val="18"/>
      </w:rPr>
      <w:instrText xml:space="preserve"> NUMPAGES </w:instrText>
    </w:r>
    <w:r w:rsidRPr="005B3571">
      <w:rPr>
        <w:rFonts w:cs="Arial"/>
        <w:sz w:val="20"/>
        <w:szCs w:val="18"/>
      </w:rPr>
      <w:fldChar w:fldCharType="separate"/>
    </w:r>
    <w:r w:rsidR="00115DAF">
      <w:rPr>
        <w:rFonts w:cs="Arial"/>
        <w:noProof/>
        <w:sz w:val="20"/>
        <w:szCs w:val="18"/>
      </w:rPr>
      <w:t>12</w:t>
    </w:r>
    <w:r w:rsidRPr="005B3571">
      <w:rPr>
        <w:rFonts w:cs="Arial"/>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B29B" w14:textId="77777777" w:rsidR="00F762D2" w:rsidRDefault="00F762D2" w:rsidP="00577FD6">
      <w:pPr>
        <w:spacing w:before="0" w:after="0"/>
      </w:pPr>
      <w:r>
        <w:separator/>
      </w:r>
    </w:p>
  </w:footnote>
  <w:footnote w:type="continuationSeparator" w:id="0">
    <w:p w14:paraId="7DBB9F50" w14:textId="77777777" w:rsidR="00F762D2" w:rsidRDefault="00F762D2" w:rsidP="00577FD6">
      <w:pPr>
        <w:spacing w:before="0" w:after="0"/>
      </w:pPr>
      <w:r>
        <w:continuationSeparator/>
      </w:r>
    </w:p>
  </w:footnote>
  <w:footnote w:type="continuationNotice" w:id="1">
    <w:p w14:paraId="063DC486" w14:textId="77777777" w:rsidR="00F762D2" w:rsidRDefault="00F762D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53C0F3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1EEC8AF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A03FF6"/>
    <w:multiLevelType w:val="multilevel"/>
    <w:tmpl w:val="69369280"/>
    <w:lvl w:ilvl="0">
      <w:start w:val="1"/>
      <w:numFmt w:val="decimal"/>
      <w:lvlText w:val="%1"/>
      <w:lvlJc w:val="left"/>
      <w:pPr>
        <w:ind w:left="840" w:hanging="721"/>
      </w:pPr>
      <w:rPr>
        <w:rFonts w:hint="default"/>
      </w:rPr>
    </w:lvl>
    <w:lvl w:ilvl="1">
      <w:start w:val="1"/>
      <w:numFmt w:val="decimal"/>
      <w:lvlText w:val="%1.%2"/>
      <w:lvlJc w:val="left"/>
      <w:pPr>
        <w:ind w:left="840" w:hanging="721"/>
      </w:pPr>
      <w:rPr>
        <w:rFonts w:ascii="Arial" w:eastAsia="Arial" w:hAnsi="Arial" w:cs="Arial" w:hint="default"/>
        <w:b w:val="0"/>
        <w:bCs w:val="0"/>
        <w:i w:val="0"/>
        <w:iCs w:val="0"/>
        <w:spacing w:val="-1"/>
        <w:w w:val="100"/>
        <w:sz w:val="22"/>
        <w:szCs w:val="22"/>
      </w:rPr>
    </w:lvl>
    <w:lvl w:ilvl="2">
      <w:start w:val="1"/>
      <w:numFmt w:val="upperLetter"/>
      <w:lvlText w:val="%3."/>
      <w:lvlJc w:val="left"/>
      <w:pPr>
        <w:ind w:left="1380" w:hanging="541"/>
      </w:pPr>
      <w:rPr>
        <w:rFonts w:ascii="Arial" w:eastAsia="Arial" w:hAnsi="Arial" w:cs="Arial" w:hint="default"/>
        <w:b w:val="0"/>
        <w:bCs w:val="0"/>
        <w:i w:val="0"/>
        <w:iCs w:val="0"/>
        <w:spacing w:val="-1"/>
        <w:w w:val="100"/>
        <w:sz w:val="22"/>
        <w:szCs w:val="22"/>
      </w:rPr>
    </w:lvl>
    <w:lvl w:ilvl="3">
      <w:start w:val="1"/>
      <w:numFmt w:val="decimal"/>
      <w:lvlText w:val="%4."/>
      <w:lvlJc w:val="left"/>
      <w:pPr>
        <w:ind w:left="1740" w:hanging="361"/>
      </w:pPr>
      <w:rPr>
        <w:rFonts w:ascii="Arial" w:eastAsia="Arial" w:hAnsi="Arial" w:cs="Arial" w:hint="default"/>
        <w:b w:val="0"/>
        <w:bCs w:val="0"/>
        <w:i w:val="0"/>
        <w:iCs w:val="0"/>
        <w:spacing w:val="-1"/>
        <w:w w:val="100"/>
        <w:sz w:val="22"/>
        <w:szCs w:val="22"/>
      </w:rPr>
    </w:lvl>
    <w:lvl w:ilvl="4">
      <w:start w:val="1"/>
      <w:numFmt w:val="lowerLetter"/>
      <w:lvlText w:val="%5."/>
      <w:lvlJc w:val="left"/>
      <w:pPr>
        <w:ind w:left="2640" w:hanging="576"/>
      </w:pPr>
      <w:rPr>
        <w:rFonts w:ascii="Arial" w:eastAsia="Arial" w:hAnsi="Arial" w:cs="Arial" w:hint="default"/>
        <w:b w:val="0"/>
        <w:bCs w:val="0"/>
        <w:i w:val="0"/>
        <w:iCs w:val="0"/>
        <w:spacing w:val="-1"/>
        <w:w w:val="100"/>
        <w:sz w:val="22"/>
        <w:szCs w:val="22"/>
      </w:rPr>
    </w:lvl>
    <w:lvl w:ilvl="5">
      <w:numFmt w:val="bullet"/>
      <w:lvlText w:val="•"/>
      <w:lvlJc w:val="left"/>
      <w:pPr>
        <w:ind w:left="4628" w:hanging="576"/>
      </w:pPr>
      <w:rPr>
        <w:rFonts w:hint="default"/>
      </w:rPr>
    </w:lvl>
    <w:lvl w:ilvl="6">
      <w:numFmt w:val="bullet"/>
      <w:lvlText w:val="•"/>
      <w:lvlJc w:val="left"/>
      <w:pPr>
        <w:ind w:left="5622" w:hanging="576"/>
      </w:pPr>
      <w:rPr>
        <w:rFonts w:hint="default"/>
      </w:rPr>
    </w:lvl>
    <w:lvl w:ilvl="7">
      <w:numFmt w:val="bullet"/>
      <w:lvlText w:val="•"/>
      <w:lvlJc w:val="left"/>
      <w:pPr>
        <w:ind w:left="6617" w:hanging="576"/>
      </w:pPr>
      <w:rPr>
        <w:rFonts w:hint="default"/>
      </w:rPr>
    </w:lvl>
    <w:lvl w:ilvl="8">
      <w:numFmt w:val="bullet"/>
      <w:lvlText w:val="•"/>
      <w:lvlJc w:val="left"/>
      <w:pPr>
        <w:ind w:left="7611" w:hanging="576"/>
      </w:pPr>
      <w:rPr>
        <w:rFonts w:hint="default"/>
      </w:rPr>
    </w:lvl>
  </w:abstractNum>
  <w:abstractNum w:abstractNumId="3" w15:restartNumberingAfterBreak="0">
    <w:nsid w:val="084B58FA"/>
    <w:multiLevelType w:val="multilevel"/>
    <w:tmpl w:val="8D2074D0"/>
    <w:lvl w:ilvl="0">
      <w:start w:val="1"/>
      <w:numFmt w:val="decimal"/>
      <w:pStyle w:val="SPECH1"/>
      <w:lvlText w:val="PART %1"/>
      <w:lvlJc w:val="left"/>
      <w:pPr>
        <w:tabs>
          <w:tab w:val="num" w:pos="1008"/>
        </w:tabs>
        <w:ind w:left="1008" w:hanging="1008"/>
      </w:pPr>
      <w:rPr>
        <w:rFonts w:ascii="Arial" w:hAnsi="Arial" w:hint="default"/>
        <w:b w:val="0"/>
        <w:i w:val="0"/>
        <w:caps/>
        <w:sz w:val="22"/>
      </w:rPr>
    </w:lvl>
    <w:lvl w:ilvl="1">
      <w:start w:val="1"/>
      <w:numFmt w:val="decimal"/>
      <w:pStyle w:val="SPECH2"/>
      <w:lvlText w:val="%1.%2"/>
      <w:lvlJc w:val="left"/>
      <w:pPr>
        <w:tabs>
          <w:tab w:val="num" w:pos="720"/>
        </w:tabs>
        <w:ind w:left="720" w:hanging="720"/>
      </w:pPr>
      <w:rPr>
        <w:rFonts w:ascii="Arial" w:hAnsi="Arial" w:hint="default"/>
        <w:b w:val="0"/>
        <w:i w:val="0"/>
        <w:sz w:val="22"/>
      </w:rPr>
    </w:lvl>
    <w:lvl w:ilvl="2">
      <w:start w:val="1"/>
      <w:numFmt w:val="upperLetter"/>
      <w:pStyle w:val="SPECH3"/>
      <w:lvlText w:val="%3."/>
      <w:lvlJc w:val="left"/>
      <w:pPr>
        <w:tabs>
          <w:tab w:val="num" w:pos="1440"/>
        </w:tabs>
        <w:ind w:left="1440" w:hanging="720"/>
      </w:pPr>
      <w:rPr>
        <w:rFonts w:ascii="Arial" w:hAnsi="Arial" w:hint="default"/>
        <w:b w:val="0"/>
        <w:i w:val="0"/>
        <w:sz w:val="22"/>
      </w:rPr>
    </w:lvl>
    <w:lvl w:ilvl="3">
      <w:start w:val="1"/>
      <w:numFmt w:val="decimal"/>
      <w:pStyle w:val="SPECH4"/>
      <w:lvlText w:val="%4."/>
      <w:lvlJc w:val="left"/>
      <w:pPr>
        <w:tabs>
          <w:tab w:val="num" w:pos="2160"/>
        </w:tabs>
        <w:ind w:left="2160" w:hanging="720"/>
      </w:pPr>
      <w:rPr>
        <w:rFonts w:ascii="Arial" w:hAnsi="Arial" w:hint="default"/>
        <w:b w:val="0"/>
        <w:i w:val="0"/>
        <w:sz w:val="22"/>
      </w:rPr>
    </w:lvl>
    <w:lvl w:ilvl="4">
      <w:start w:val="1"/>
      <w:numFmt w:val="lowerLetter"/>
      <w:pStyle w:val="SPECH5"/>
      <w:lvlText w:val="%5."/>
      <w:lvlJc w:val="left"/>
      <w:pPr>
        <w:ind w:left="2880" w:hanging="720"/>
      </w:pPr>
      <w:rPr>
        <w:rFonts w:ascii="Arial" w:hAnsi="Arial" w:cs="Arial" w:hint="default"/>
        <w:b w:val="0"/>
        <w:i w:val="0"/>
        <w:sz w:val="22"/>
      </w:rPr>
    </w:lvl>
    <w:lvl w:ilvl="5">
      <w:start w:val="1"/>
      <w:numFmt w:val="decimal"/>
      <w:lvlText w:val="(%6)"/>
      <w:lvlJc w:val="left"/>
      <w:pPr>
        <w:ind w:left="360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E660176"/>
    <w:multiLevelType w:val="multilevel"/>
    <w:tmpl w:val="B622CD78"/>
    <w:lvl w:ilvl="0">
      <w:start w:val="1"/>
      <w:numFmt w:val="upperLetter"/>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5" w15:restartNumberingAfterBreak="0">
    <w:nsid w:val="12E8143D"/>
    <w:multiLevelType w:val="multilevel"/>
    <w:tmpl w:val="7D62AC5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1A20693F"/>
    <w:multiLevelType w:val="multilevel"/>
    <w:tmpl w:val="D1B6DA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76BDE"/>
    <w:multiLevelType w:val="hybridMultilevel"/>
    <w:tmpl w:val="2D545ED0"/>
    <w:lvl w:ilvl="0" w:tplc="F06CE7BE">
      <w:start w:val="1"/>
      <w:numFmt w:val="upperLetter"/>
      <w:lvlText w:val="%1."/>
      <w:lvlJc w:val="left"/>
      <w:pPr>
        <w:tabs>
          <w:tab w:val="num" w:pos="1080"/>
        </w:tabs>
        <w:ind w:left="1080" w:hanging="360"/>
      </w:pPr>
      <w:rPr>
        <w:rFonts w:hint="default"/>
      </w:rPr>
    </w:lvl>
    <w:lvl w:ilvl="1" w:tplc="CC2EAE78">
      <w:start w:val="1"/>
      <w:numFmt w:val="decimal"/>
      <w:lvlText w:val="%2."/>
      <w:lvlJc w:val="left"/>
      <w:pPr>
        <w:tabs>
          <w:tab w:val="num" w:pos="1800"/>
        </w:tabs>
        <w:ind w:left="1800" w:hanging="360"/>
      </w:pPr>
      <w:rPr>
        <w:rFonts w:ascii="Arial" w:eastAsia="Times New Roman" w:hAnsi="Arial" w:cs="Aria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9343D8"/>
    <w:multiLevelType w:val="hybridMultilevel"/>
    <w:tmpl w:val="049064DC"/>
    <w:lvl w:ilvl="0" w:tplc="658408AC">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9D4C39"/>
    <w:multiLevelType w:val="multilevel"/>
    <w:tmpl w:val="D1B6DA5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F67371"/>
    <w:multiLevelType w:val="hybridMultilevel"/>
    <w:tmpl w:val="40F210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837949"/>
    <w:multiLevelType w:val="hybridMultilevel"/>
    <w:tmpl w:val="71F41EB2"/>
    <w:lvl w:ilvl="0" w:tplc="F06CE7BE">
      <w:start w:val="1"/>
      <w:numFmt w:val="upperLetter"/>
      <w:lvlText w:val="%1."/>
      <w:lvlJc w:val="left"/>
      <w:pPr>
        <w:tabs>
          <w:tab w:val="num" w:pos="1080"/>
        </w:tabs>
        <w:ind w:left="1080" w:hanging="360"/>
      </w:pPr>
      <w:rPr>
        <w:rFonts w:hint="default"/>
      </w:rPr>
    </w:lvl>
    <w:lvl w:ilvl="1" w:tplc="064859B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926D4A"/>
    <w:multiLevelType w:val="hybridMultilevel"/>
    <w:tmpl w:val="961410BE"/>
    <w:lvl w:ilvl="0" w:tplc="AC2CB5EE">
      <w:start w:val="1"/>
      <w:numFmt w:val="upperLetter"/>
      <w:lvlText w:val="%1."/>
      <w:lvlJc w:val="left"/>
      <w:pPr>
        <w:tabs>
          <w:tab w:val="num" w:pos="1080"/>
        </w:tabs>
        <w:ind w:left="1080" w:hanging="360"/>
      </w:pPr>
      <w:rPr>
        <w:rFonts w:hint="default"/>
      </w:rPr>
    </w:lvl>
    <w:lvl w:ilvl="1" w:tplc="6E5E831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9C5349"/>
    <w:multiLevelType w:val="hybridMultilevel"/>
    <w:tmpl w:val="30AA5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E3185"/>
    <w:multiLevelType w:val="multilevel"/>
    <w:tmpl w:val="749883EE"/>
    <w:styleLink w:val="CurrentList9"/>
    <w:lvl w:ilvl="0">
      <w:start w:val="1"/>
      <w:numFmt w:val="decimal"/>
      <w:lvlText w:val="%1.0"/>
      <w:lvlJc w:val="left"/>
      <w:pPr>
        <w:ind w:left="720" w:hanging="720"/>
      </w:pPr>
      <w:rPr>
        <w:rFonts w:ascii="Times New Roman Bold" w:hAnsi="Times New Roman Bold" w:hint="default"/>
        <w:b/>
        <w:i w:val="0"/>
        <w:caps/>
        <w:strike w:val="0"/>
        <w:dstrike w:val="0"/>
        <w:vanish w:val="0"/>
        <w:color w:val="000000"/>
        <w:sz w:val="28"/>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06"/>
        </w:tabs>
        <w:ind w:left="594" w:firstLine="0"/>
      </w:pPr>
      <w:rPr>
        <w:rFonts w:ascii="Times New Roman Bold" w:hAnsi="Times New Roman Bold"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1566" w:hanging="432"/>
      </w:pPr>
      <w:rPr>
        <w:rFonts w:ascii="Times New Roman Bold" w:hAnsi="Times New Roman Bold"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648" w:hanging="72"/>
      </w:pPr>
      <w:rPr>
        <w:rFonts w:ascii="Arial Bold" w:hAnsi="Arial Bold" w:hint="default"/>
        <w:b/>
        <w:i/>
        <w:sz w:val="22"/>
        <w:u w:val="single"/>
      </w:rPr>
    </w:lvl>
    <w:lvl w:ilvl="4">
      <w:start w:val="1"/>
      <w:numFmt w:val="none"/>
      <w:lvlText w:val=""/>
      <w:lvlJc w:val="left"/>
      <w:pPr>
        <w:tabs>
          <w:tab w:val="num" w:pos="-432"/>
        </w:tabs>
        <w:ind w:left="-432" w:firstLine="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432"/>
        </w:tabs>
        <w:ind w:left="-432" w:firstLine="0"/>
      </w:pPr>
      <w:rPr>
        <w:rFonts w:hint="default"/>
        <w:b/>
        <w:i w:val="0"/>
      </w:rPr>
    </w:lvl>
    <w:lvl w:ilvl="6">
      <w:start w:val="1"/>
      <w:numFmt w:val="none"/>
      <w:lvlText w:val=""/>
      <w:lvlJc w:val="left"/>
      <w:pPr>
        <w:tabs>
          <w:tab w:val="num" w:pos="-432"/>
        </w:tabs>
        <w:ind w:left="-432" w:firstLine="0"/>
      </w:pPr>
      <w:rPr>
        <w:rFonts w:hint="default"/>
        <w:b/>
        <w:i w:val="0"/>
      </w:rPr>
    </w:lvl>
    <w:lvl w:ilvl="7">
      <w:start w:val="1"/>
      <w:numFmt w:val="none"/>
      <w:lvlText w:val=""/>
      <w:lvlJc w:val="left"/>
      <w:pPr>
        <w:tabs>
          <w:tab w:val="num" w:pos="-432"/>
        </w:tabs>
        <w:ind w:left="-432" w:firstLine="0"/>
      </w:pPr>
      <w:rPr>
        <w:rFonts w:hint="default"/>
        <w:b/>
        <w:i w:val="0"/>
      </w:rPr>
    </w:lvl>
    <w:lvl w:ilvl="8">
      <w:start w:val="1"/>
      <w:numFmt w:val="none"/>
      <w:lvlText w:val=""/>
      <w:lvlJc w:val="left"/>
      <w:pPr>
        <w:tabs>
          <w:tab w:val="num" w:pos="-432"/>
        </w:tabs>
        <w:ind w:left="-432" w:firstLine="0"/>
      </w:pPr>
      <w:rPr>
        <w:rFonts w:hint="default"/>
        <w:b/>
        <w:i w:val="0"/>
      </w:rPr>
    </w:lvl>
  </w:abstractNum>
  <w:abstractNum w:abstractNumId="15" w15:restartNumberingAfterBreak="0">
    <w:nsid w:val="3F1245BE"/>
    <w:multiLevelType w:val="hybridMultilevel"/>
    <w:tmpl w:val="40F210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E71869"/>
    <w:multiLevelType w:val="hybridMultilevel"/>
    <w:tmpl w:val="3B2A1AE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6A87032"/>
    <w:multiLevelType w:val="hybridMultilevel"/>
    <w:tmpl w:val="FEF6BC5A"/>
    <w:lvl w:ilvl="0" w:tplc="599E8682">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E1030"/>
    <w:multiLevelType w:val="hybridMultilevel"/>
    <w:tmpl w:val="E20A3B0E"/>
    <w:lvl w:ilvl="0" w:tplc="F06CE7BE">
      <w:start w:val="1"/>
      <w:numFmt w:val="upperLetter"/>
      <w:lvlText w:val="%1."/>
      <w:lvlJc w:val="left"/>
      <w:pPr>
        <w:tabs>
          <w:tab w:val="num" w:pos="1080"/>
        </w:tabs>
        <w:ind w:left="1080" w:hanging="360"/>
      </w:pPr>
      <w:rPr>
        <w:rFonts w:hint="default"/>
      </w:rPr>
    </w:lvl>
    <w:lvl w:ilvl="1" w:tplc="D17059A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EA608DB"/>
    <w:multiLevelType w:val="multilevel"/>
    <w:tmpl w:val="9486588E"/>
    <w:lvl w:ilvl="0">
      <w:start w:val="1"/>
      <w:numFmt w:val="decimal"/>
      <w:pStyle w:val="Heading1"/>
      <w:lvlText w:val="%1.0"/>
      <w:lvlJc w:val="left"/>
      <w:pPr>
        <w:ind w:left="-594" w:hanging="720"/>
      </w:pPr>
      <w:rPr>
        <w:rFonts w:ascii="Times New Roman Bold" w:hAnsi="Times New Roman Bold" w:hint="default"/>
        <w:b/>
        <w:i w:val="0"/>
        <w:caps/>
        <w:strike w:val="0"/>
        <w:dstrike w:val="0"/>
        <w:vanish w:val="0"/>
        <w:color w:val="000000"/>
        <w:sz w:val="28"/>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288"/>
        </w:tabs>
        <w:ind w:left="0" w:firstLine="0"/>
      </w:pPr>
      <w:rPr>
        <w:rFonts w:ascii="Times New Roman Bold" w:hAnsi="Times New Roman Bold"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1080" w:hanging="360"/>
      </w:pPr>
      <w:rPr>
        <w:rFonts w:ascii="Times New Roman Bold" w:hAnsi="Times New Roman Bold"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666" w:hanging="72"/>
      </w:pPr>
      <w:rPr>
        <w:rFonts w:ascii="Arial Bold" w:hAnsi="Arial Bold" w:hint="default"/>
        <w:b/>
        <w:i/>
        <w:sz w:val="22"/>
        <w:u w:val="single"/>
      </w:rPr>
    </w:lvl>
    <w:lvl w:ilvl="4">
      <w:start w:val="1"/>
      <w:numFmt w:val="none"/>
      <w:lvlText w:val=""/>
      <w:lvlJc w:val="left"/>
      <w:pPr>
        <w:tabs>
          <w:tab w:val="num" w:pos="-1746"/>
        </w:tabs>
        <w:ind w:left="-1746" w:firstLine="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1746"/>
        </w:tabs>
        <w:ind w:left="-1746" w:firstLine="0"/>
      </w:pPr>
      <w:rPr>
        <w:rFonts w:hint="default"/>
        <w:b/>
        <w:i w:val="0"/>
      </w:rPr>
    </w:lvl>
    <w:lvl w:ilvl="6">
      <w:start w:val="1"/>
      <w:numFmt w:val="none"/>
      <w:lvlText w:val=""/>
      <w:lvlJc w:val="left"/>
      <w:pPr>
        <w:tabs>
          <w:tab w:val="num" w:pos="-1746"/>
        </w:tabs>
        <w:ind w:left="-1746" w:firstLine="0"/>
      </w:pPr>
      <w:rPr>
        <w:rFonts w:hint="default"/>
        <w:b/>
        <w:i w:val="0"/>
      </w:rPr>
    </w:lvl>
    <w:lvl w:ilvl="7">
      <w:start w:val="1"/>
      <w:numFmt w:val="none"/>
      <w:lvlText w:val=""/>
      <w:lvlJc w:val="left"/>
      <w:pPr>
        <w:tabs>
          <w:tab w:val="num" w:pos="-1746"/>
        </w:tabs>
        <w:ind w:left="-1746" w:firstLine="0"/>
      </w:pPr>
      <w:rPr>
        <w:rFonts w:hint="default"/>
        <w:b/>
        <w:i w:val="0"/>
      </w:rPr>
    </w:lvl>
    <w:lvl w:ilvl="8">
      <w:start w:val="1"/>
      <w:numFmt w:val="none"/>
      <w:lvlText w:val=""/>
      <w:lvlJc w:val="left"/>
      <w:pPr>
        <w:tabs>
          <w:tab w:val="num" w:pos="-1746"/>
        </w:tabs>
        <w:ind w:left="-1746" w:firstLine="0"/>
      </w:pPr>
      <w:rPr>
        <w:rFonts w:hint="default"/>
        <w:b/>
        <w:i w:val="0"/>
      </w:rPr>
    </w:lvl>
  </w:abstractNum>
  <w:abstractNum w:abstractNumId="20" w15:restartNumberingAfterBreak="0">
    <w:nsid w:val="57977AB6"/>
    <w:multiLevelType w:val="multilevel"/>
    <w:tmpl w:val="B450030E"/>
    <w:lvl w:ilvl="0">
      <w:start w:val="1"/>
      <w:numFmt w:val="decimal"/>
      <w:pStyle w:val="CSIHeading1PartX"/>
      <w:lvlText w:val="PART %1"/>
      <w:lvlJc w:val="left"/>
      <w:pPr>
        <w:tabs>
          <w:tab w:val="num" w:pos="1008"/>
        </w:tabs>
        <w:ind w:left="1008" w:hanging="1008"/>
      </w:pPr>
      <w:rPr>
        <w:rFonts w:ascii="Arial" w:hAnsi="Arial" w:hint="default"/>
        <w:b w:val="0"/>
        <w:i w:val="0"/>
        <w:caps/>
        <w:sz w:val="22"/>
        <w:szCs w:val="22"/>
      </w:rPr>
    </w:lvl>
    <w:lvl w:ilvl="1">
      <w:start w:val="1"/>
      <w:numFmt w:val="decimal"/>
      <w:lvlRestart w:val="0"/>
      <w:pStyle w:val="CSIHeading211"/>
      <w:lvlText w:val="%1.%2"/>
      <w:lvlJc w:val="left"/>
      <w:pPr>
        <w:tabs>
          <w:tab w:val="num" w:pos="720"/>
        </w:tabs>
        <w:ind w:left="720" w:hanging="720"/>
      </w:pPr>
      <w:rPr>
        <w:rFonts w:ascii="Arial" w:hAnsi="Arial" w:hint="default"/>
        <w:b w:val="0"/>
        <w:i w:val="0"/>
        <w:sz w:val="22"/>
        <w:szCs w:val="22"/>
      </w:rPr>
    </w:lvl>
    <w:lvl w:ilvl="2">
      <w:start w:val="1"/>
      <w:numFmt w:val="upperLetter"/>
      <w:pStyle w:val="CSIHeading3A"/>
      <w:lvlText w:val="%3."/>
      <w:lvlJc w:val="left"/>
      <w:pPr>
        <w:tabs>
          <w:tab w:val="num" w:pos="1368"/>
        </w:tabs>
        <w:ind w:left="1368" w:hanging="648"/>
      </w:pPr>
      <w:rPr>
        <w:rFonts w:ascii="Arial" w:hAnsi="Arial" w:hint="default"/>
        <w:b w:val="0"/>
        <w:i w:val="0"/>
        <w:sz w:val="24"/>
        <w:szCs w:val="22"/>
      </w:rPr>
    </w:lvl>
    <w:lvl w:ilvl="3">
      <w:start w:val="1"/>
      <w:numFmt w:val="decimal"/>
      <w:pStyle w:val="CSIHeading41"/>
      <w:lvlText w:val="%4."/>
      <w:lvlJc w:val="left"/>
      <w:pPr>
        <w:tabs>
          <w:tab w:val="num" w:pos="1962"/>
        </w:tabs>
        <w:ind w:left="1962" w:hanging="432"/>
      </w:pPr>
      <w:rPr>
        <w:rFonts w:ascii="Arial" w:hAnsi="Arial" w:hint="default"/>
        <w:b w:val="0"/>
        <w:i w:val="0"/>
        <w:sz w:val="22"/>
        <w:szCs w:val="22"/>
      </w:rPr>
    </w:lvl>
    <w:lvl w:ilvl="4">
      <w:start w:val="1"/>
      <w:numFmt w:val="lowerLetter"/>
      <w:pStyle w:val="CSIHeading5a"/>
      <w:lvlText w:val="%5."/>
      <w:lvlJc w:val="left"/>
      <w:pPr>
        <w:tabs>
          <w:tab w:val="num" w:pos="2520"/>
        </w:tabs>
        <w:ind w:left="2520" w:hanging="576"/>
      </w:pPr>
      <w:rPr>
        <w:rFonts w:ascii="Arial" w:eastAsia="Times New Roman" w:hAnsi="Arial" w:cs="Arial"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A500244"/>
    <w:multiLevelType w:val="hybridMultilevel"/>
    <w:tmpl w:val="7EB0CAC8"/>
    <w:lvl w:ilvl="0" w:tplc="F06CE7BE">
      <w:start w:val="1"/>
      <w:numFmt w:val="upperLetter"/>
      <w:lvlText w:val="%1."/>
      <w:lvlJc w:val="left"/>
      <w:pPr>
        <w:tabs>
          <w:tab w:val="num" w:pos="1080"/>
        </w:tabs>
        <w:ind w:left="1080" w:hanging="360"/>
      </w:pPr>
      <w:rPr>
        <w:rFonts w:hint="default"/>
      </w:rPr>
    </w:lvl>
    <w:lvl w:ilvl="1" w:tplc="183AF228">
      <w:start w:val="1"/>
      <w:numFmt w:val="decimal"/>
      <w:lvlText w:val="%2."/>
      <w:lvlJc w:val="left"/>
      <w:pPr>
        <w:tabs>
          <w:tab w:val="num" w:pos="1800"/>
        </w:tabs>
        <w:ind w:left="1800" w:hanging="360"/>
      </w:pPr>
      <w:rPr>
        <w:rFonts w:ascii="Arial" w:eastAsia="Times New Roman" w:hAnsi="Arial" w:cs="Aria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FFB6332"/>
    <w:multiLevelType w:val="hybridMultilevel"/>
    <w:tmpl w:val="6BCAAF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5D3C4A"/>
    <w:multiLevelType w:val="hybridMultilevel"/>
    <w:tmpl w:val="D09A4818"/>
    <w:lvl w:ilvl="0" w:tplc="4AE6BDCA">
      <w:start w:val="1"/>
      <w:numFmt w:val="upperLetter"/>
      <w:lvlText w:val="%1."/>
      <w:lvlJc w:val="left"/>
      <w:pPr>
        <w:ind w:left="1445" w:hanging="360"/>
      </w:pPr>
      <w:rPr>
        <w:b w:val="0"/>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4" w15:restartNumberingAfterBreak="0">
    <w:nsid w:val="656800DF"/>
    <w:multiLevelType w:val="multilevel"/>
    <w:tmpl w:val="28887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71C3C9C"/>
    <w:multiLevelType w:val="hybridMultilevel"/>
    <w:tmpl w:val="CA5CD96E"/>
    <w:lvl w:ilvl="0" w:tplc="FD146B9C">
      <w:start w:val="1"/>
      <w:numFmt w:val="decimal"/>
      <w:lvlText w:val="%1."/>
      <w:lvlJc w:val="left"/>
      <w:pPr>
        <w:ind w:left="720" w:hanging="360"/>
      </w:pPr>
    </w:lvl>
    <w:lvl w:ilvl="1" w:tplc="AE8E33CE">
      <w:numFmt w:val="none"/>
      <w:lvlText w:val=""/>
      <w:lvlJc w:val="left"/>
      <w:pPr>
        <w:tabs>
          <w:tab w:val="num" w:pos="360"/>
        </w:tabs>
      </w:pPr>
    </w:lvl>
    <w:lvl w:ilvl="2" w:tplc="E4902532">
      <w:start w:val="1"/>
      <w:numFmt w:val="lowerRoman"/>
      <w:lvlText w:val="%3."/>
      <w:lvlJc w:val="right"/>
      <w:pPr>
        <w:ind w:left="2160" w:hanging="180"/>
      </w:pPr>
    </w:lvl>
    <w:lvl w:ilvl="3" w:tplc="36CA3DC6">
      <w:start w:val="1"/>
      <w:numFmt w:val="decimal"/>
      <w:lvlText w:val="%4."/>
      <w:lvlJc w:val="left"/>
      <w:pPr>
        <w:ind w:left="2880" w:hanging="360"/>
      </w:pPr>
    </w:lvl>
    <w:lvl w:ilvl="4" w:tplc="28E067E4">
      <w:start w:val="1"/>
      <w:numFmt w:val="lowerLetter"/>
      <w:lvlText w:val="%5."/>
      <w:lvlJc w:val="left"/>
      <w:pPr>
        <w:ind w:left="3600" w:hanging="360"/>
      </w:pPr>
    </w:lvl>
    <w:lvl w:ilvl="5" w:tplc="F32A3172">
      <w:start w:val="1"/>
      <w:numFmt w:val="lowerRoman"/>
      <w:lvlText w:val="%6."/>
      <w:lvlJc w:val="right"/>
      <w:pPr>
        <w:ind w:left="4320" w:hanging="180"/>
      </w:pPr>
    </w:lvl>
    <w:lvl w:ilvl="6" w:tplc="55EA7460">
      <w:start w:val="1"/>
      <w:numFmt w:val="decimal"/>
      <w:lvlText w:val="%7."/>
      <w:lvlJc w:val="left"/>
      <w:pPr>
        <w:ind w:left="5040" w:hanging="360"/>
      </w:pPr>
    </w:lvl>
    <w:lvl w:ilvl="7" w:tplc="20B40F06">
      <w:start w:val="1"/>
      <w:numFmt w:val="lowerLetter"/>
      <w:lvlText w:val="%8."/>
      <w:lvlJc w:val="left"/>
      <w:pPr>
        <w:ind w:left="5760" w:hanging="360"/>
      </w:pPr>
    </w:lvl>
    <w:lvl w:ilvl="8" w:tplc="BD921890">
      <w:start w:val="1"/>
      <w:numFmt w:val="lowerRoman"/>
      <w:lvlText w:val="%9."/>
      <w:lvlJc w:val="right"/>
      <w:pPr>
        <w:ind w:left="6480" w:hanging="180"/>
      </w:pPr>
    </w:lvl>
  </w:abstractNum>
  <w:abstractNum w:abstractNumId="26" w15:restartNumberingAfterBreak="0">
    <w:nsid w:val="68CA53FA"/>
    <w:multiLevelType w:val="hybridMultilevel"/>
    <w:tmpl w:val="D44E4ADA"/>
    <w:lvl w:ilvl="0" w:tplc="610A4F40">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737F27"/>
    <w:multiLevelType w:val="hybridMultilevel"/>
    <w:tmpl w:val="29D09D68"/>
    <w:lvl w:ilvl="0" w:tplc="F06CE7BE">
      <w:start w:val="1"/>
      <w:numFmt w:val="upperLetter"/>
      <w:lvlText w:val="%1."/>
      <w:lvlJc w:val="left"/>
      <w:pPr>
        <w:tabs>
          <w:tab w:val="num" w:pos="1080"/>
        </w:tabs>
        <w:ind w:left="1080" w:hanging="360"/>
      </w:pPr>
      <w:rPr>
        <w:rFonts w:hint="default"/>
      </w:rPr>
    </w:lvl>
    <w:lvl w:ilvl="1" w:tplc="1A1273FC">
      <w:start w:val="1"/>
      <w:numFmt w:val="decimal"/>
      <w:lvlText w:val="%2."/>
      <w:lvlJc w:val="left"/>
      <w:pPr>
        <w:tabs>
          <w:tab w:val="num" w:pos="1800"/>
        </w:tabs>
        <w:ind w:left="1800" w:hanging="360"/>
      </w:pPr>
      <w:rPr>
        <w:rFonts w:ascii="Arial" w:eastAsia="Times New Roman" w:hAnsi="Arial" w:cs="Aria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445D28"/>
    <w:multiLevelType w:val="hybridMultilevel"/>
    <w:tmpl w:val="6AF82FBE"/>
    <w:lvl w:ilvl="0" w:tplc="F06CE7B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3EC74CB"/>
    <w:multiLevelType w:val="hybridMultilevel"/>
    <w:tmpl w:val="A66E794A"/>
    <w:lvl w:ilvl="0" w:tplc="F06CE7BE">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4651B6C"/>
    <w:multiLevelType w:val="hybridMultilevel"/>
    <w:tmpl w:val="93CC62BC"/>
    <w:lvl w:ilvl="0" w:tplc="333279DE">
      <w:start w:val="1"/>
      <w:numFmt w:val="lowerLetter"/>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788B2DBE"/>
    <w:multiLevelType w:val="hybridMultilevel"/>
    <w:tmpl w:val="B0A437B8"/>
    <w:lvl w:ilvl="0" w:tplc="F06CE7BE">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0F">
      <w:start w:val="1"/>
      <w:numFmt w:val="decimal"/>
      <w:lvlText w:val="%3."/>
      <w:lvlJc w:val="lef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DC96439"/>
    <w:multiLevelType w:val="hybridMultilevel"/>
    <w:tmpl w:val="3B14C446"/>
    <w:lvl w:ilvl="0" w:tplc="5D202AD2">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07075168">
    <w:abstractNumId w:val="25"/>
  </w:num>
  <w:num w:numId="2" w16cid:durableId="336662586">
    <w:abstractNumId w:val="20"/>
  </w:num>
  <w:num w:numId="3" w16cid:durableId="660238921">
    <w:abstractNumId w:val="12"/>
  </w:num>
  <w:num w:numId="4" w16cid:durableId="146558566">
    <w:abstractNumId w:val="31"/>
  </w:num>
  <w:num w:numId="5" w16cid:durableId="886067501">
    <w:abstractNumId w:val="10"/>
  </w:num>
  <w:num w:numId="6" w16cid:durableId="2012222571">
    <w:abstractNumId w:val="26"/>
  </w:num>
  <w:num w:numId="7" w16cid:durableId="882249236">
    <w:abstractNumId w:val="32"/>
  </w:num>
  <w:num w:numId="8" w16cid:durableId="692419532">
    <w:abstractNumId w:val="30"/>
  </w:num>
  <w:num w:numId="9" w16cid:durableId="391007298">
    <w:abstractNumId w:val="28"/>
  </w:num>
  <w:num w:numId="10" w16cid:durableId="772017612">
    <w:abstractNumId w:val="11"/>
  </w:num>
  <w:num w:numId="11" w16cid:durableId="1751194418">
    <w:abstractNumId w:val="6"/>
  </w:num>
  <w:num w:numId="12" w16cid:durableId="1137189078">
    <w:abstractNumId w:val="5"/>
  </w:num>
  <w:num w:numId="13" w16cid:durableId="711659183">
    <w:abstractNumId w:val="18"/>
  </w:num>
  <w:num w:numId="14" w16cid:durableId="104203269">
    <w:abstractNumId w:val="16"/>
  </w:num>
  <w:num w:numId="15" w16cid:durableId="1105690165">
    <w:abstractNumId w:val="7"/>
  </w:num>
  <w:num w:numId="16" w16cid:durableId="188448455">
    <w:abstractNumId w:val="27"/>
  </w:num>
  <w:num w:numId="17" w16cid:durableId="2039618853">
    <w:abstractNumId w:val="9"/>
  </w:num>
  <w:num w:numId="18" w16cid:durableId="2125341733">
    <w:abstractNumId w:val="29"/>
  </w:num>
  <w:num w:numId="19" w16cid:durableId="1399400357">
    <w:abstractNumId w:val="21"/>
  </w:num>
  <w:num w:numId="20" w16cid:durableId="282929959">
    <w:abstractNumId w:val="22"/>
  </w:num>
  <w:num w:numId="21" w16cid:durableId="699279744">
    <w:abstractNumId w:val="23"/>
  </w:num>
  <w:num w:numId="22" w16cid:durableId="781612406">
    <w:abstractNumId w:val="24"/>
  </w:num>
  <w:num w:numId="23" w16cid:durableId="888224001">
    <w:abstractNumId w:val="8"/>
  </w:num>
  <w:num w:numId="24" w16cid:durableId="1451777781">
    <w:abstractNumId w:val="13"/>
  </w:num>
  <w:num w:numId="25" w16cid:durableId="1036392932">
    <w:abstractNumId w:val="3"/>
  </w:num>
  <w:num w:numId="26" w16cid:durableId="1268271636">
    <w:abstractNumId w:val="17"/>
  </w:num>
  <w:num w:numId="27" w16cid:durableId="860554895">
    <w:abstractNumId w:val="2"/>
  </w:num>
  <w:num w:numId="28" w16cid:durableId="2106800484">
    <w:abstractNumId w:val="20"/>
  </w:num>
  <w:num w:numId="29" w16cid:durableId="481316375">
    <w:abstractNumId w:val="20"/>
  </w:num>
  <w:num w:numId="30" w16cid:durableId="79758087">
    <w:abstractNumId w:val="20"/>
  </w:num>
  <w:num w:numId="31" w16cid:durableId="794909813">
    <w:abstractNumId w:val="20"/>
  </w:num>
  <w:num w:numId="32" w16cid:durableId="1198933165">
    <w:abstractNumId w:val="15"/>
  </w:num>
  <w:num w:numId="33" w16cid:durableId="1705789834">
    <w:abstractNumId w:val="3"/>
  </w:num>
  <w:num w:numId="34" w16cid:durableId="1759404495">
    <w:abstractNumId w:val="3"/>
  </w:num>
  <w:num w:numId="35" w16cid:durableId="1713076173">
    <w:abstractNumId w:val="3"/>
  </w:num>
  <w:num w:numId="36" w16cid:durableId="790897274">
    <w:abstractNumId w:val="3"/>
  </w:num>
  <w:num w:numId="37" w16cid:durableId="1056003604">
    <w:abstractNumId w:val="3"/>
  </w:num>
  <w:num w:numId="38" w16cid:durableId="50463899">
    <w:abstractNumId w:val="4"/>
  </w:num>
  <w:num w:numId="39" w16cid:durableId="118108695">
    <w:abstractNumId w:val="19"/>
  </w:num>
  <w:num w:numId="40" w16cid:durableId="1845435067">
    <w:abstractNumId w:val="1"/>
  </w:num>
  <w:num w:numId="41" w16cid:durableId="2021007163">
    <w:abstractNumId w:val="14"/>
  </w:num>
  <w:num w:numId="42" w16cid:durableId="554194481">
    <w:abstractNumId w:val="0"/>
  </w:num>
  <w:num w:numId="43" w16cid:durableId="164242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D6"/>
    <w:rsid w:val="00000D09"/>
    <w:rsid w:val="00004CC3"/>
    <w:rsid w:val="00004DC2"/>
    <w:rsid w:val="000125B2"/>
    <w:rsid w:val="000161F8"/>
    <w:rsid w:val="0002162D"/>
    <w:rsid w:val="0002224C"/>
    <w:rsid w:val="000300D1"/>
    <w:rsid w:val="00030F86"/>
    <w:rsid w:val="000352A1"/>
    <w:rsid w:val="000358B6"/>
    <w:rsid w:val="0004278D"/>
    <w:rsid w:val="00052778"/>
    <w:rsid w:val="00057230"/>
    <w:rsid w:val="00065D29"/>
    <w:rsid w:val="0006644D"/>
    <w:rsid w:val="000725DB"/>
    <w:rsid w:val="00084971"/>
    <w:rsid w:val="00084EB5"/>
    <w:rsid w:val="000942E2"/>
    <w:rsid w:val="0009526C"/>
    <w:rsid w:val="000971DD"/>
    <w:rsid w:val="000A5895"/>
    <w:rsid w:val="000B3B0E"/>
    <w:rsid w:val="000B4F9F"/>
    <w:rsid w:val="000B50F5"/>
    <w:rsid w:val="000B513F"/>
    <w:rsid w:val="000C27B6"/>
    <w:rsid w:val="000C468B"/>
    <w:rsid w:val="000D0A09"/>
    <w:rsid w:val="000D0CA6"/>
    <w:rsid w:val="000D61B1"/>
    <w:rsid w:val="000E1E80"/>
    <w:rsid w:val="000E6D0D"/>
    <w:rsid w:val="000E7634"/>
    <w:rsid w:val="000F0A01"/>
    <w:rsid w:val="000F2B79"/>
    <w:rsid w:val="000F6053"/>
    <w:rsid w:val="001011D6"/>
    <w:rsid w:val="0010153E"/>
    <w:rsid w:val="00104550"/>
    <w:rsid w:val="00115DAF"/>
    <w:rsid w:val="00121ACC"/>
    <w:rsid w:val="00121B25"/>
    <w:rsid w:val="001231CA"/>
    <w:rsid w:val="0012660E"/>
    <w:rsid w:val="00131667"/>
    <w:rsid w:val="00133F0C"/>
    <w:rsid w:val="00135364"/>
    <w:rsid w:val="00135E4F"/>
    <w:rsid w:val="00147B0C"/>
    <w:rsid w:val="00153FD9"/>
    <w:rsid w:val="001553F0"/>
    <w:rsid w:val="00163DD8"/>
    <w:rsid w:val="001646CA"/>
    <w:rsid w:val="00164B37"/>
    <w:rsid w:val="00166EED"/>
    <w:rsid w:val="00171618"/>
    <w:rsid w:val="00175610"/>
    <w:rsid w:val="00180CB7"/>
    <w:rsid w:val="00182713"/>
    <w:rsid w:val="001843C8"/>
    <w:rsid w:val="001A4207"/>
    <w:rsid w:val="001A7727"/>
    <w:rsid w:val="001B0A7E"/>
    <w:rsid w:val="001B2B5B"/>
    <w:rsid w:val="001C591B"/>
    <w:rsid w:val="001C5D7E"/>
    <w:rsid w:val="001D251E"/>
    <w:rsid w:val="001E2AAD"/>
    <w:rsid w:val="001E498A"/>
    <w:rsid w:val="001F18D9"/>
    <w:rsid w:val="001F2418"/>
    <w:rsid w:val="001F2EC8"/>
    <w:rsid w:val="001F3260"/>
    <w:rsid w:val="001F6E68"/>
    <w:rsid w:val="00202F81"/>
    <w:rsid w:val="00206CDB"/>
    <w:rsid w:val="00207611"/>
    <w:rsid w:val="002108CC"/>
    <w:rsid w:val="00220259"/>
    <w:rsid w:val="00222197"/>
    <w:rsid w:val="002231DB"/>
    <w:rsid w:val="00224101"/>
    <w:rsid w:val="00227DCB"/>
    <w:rsid w:val="00232E4A"/>
    <w:rsid w:val="002372A8"/>
    <w:rsid w:val="00237991"/>
    <w:rsid w:val="002437F1"/>
    <w:rsid w:val="002438D2"/>
    <w:rsid w:val="00253BA4"/>
    <w:rsid w:val="002574EC"/>
    <w:rsid w:val="00260CA4"/>
    <w:rsid w:val="002621E2"/>
    <w:rsid w:val="0026267A"/>
    <w:rsid w:val="002718B3"/>
    <w:rsid w:val="00271EB7"/>
    <w:rsid w:val="00272315"/>
    <w:rsid w:val="00273204"/>
    <w:rsid w:val="00277C12"/>
    <w:rsid w:val="00282ED1"/>
    <w:rsid w:val="0029337B"/>
    <w:rsid w:val="002958A7"/>
    <w:rsid w:val="002B00A0"/>
    <w:rsid w:val="002B167D"/>
    <w:rsid w:val="002B5E00"/>
    <w:rsid w:val="002B5E91"/>
    <w:rsid w:val="002B67C9"/>
    <w:rsid w:val="002B6C33"/>
    <w:rsid w:val="002C0970"/>
    <w:rsid w:val="002C0A75"/>
    <w:rsid w:val="002C4E9E"/>
    <w:rsid w:val="002D2C4B"/>
    <w:rsid w:val="002D63E4"/>
    <w:rsid w:val="002E0E86"/>
    <w:rsid w:val="002F4FC3"/>
    <w:rsid w:val="002F5AA7"/>
    <w:rsid w:val="002F6AF7"/>
    <w:rsid w:val="002F75D3"/>
    <w:rsid w:val="00305923"/>
    <w:rsid w:val="00306944"/>
    <w:rsid w:val="00307FA1"/>
    <w:rsid w:val="00311C65"/>
    <w:rsid w:val="00315E81"/>
    <w:rsid w:val="00320A4D"/>
    <w:rsid w:val="003230EC"/>
    <w:rsid w:val="00324F49"/>
    <w:rsid w:val="00326C90"/>
    <w:rsid w:val="00326E2F"/>
    <w:rsid w:val="00327115"/>
    <w:rsid w:val="00330873"/>
    <w:rsid w:val="003317B8"/>
    <w:rsid w:val="00340AC1"/>
    <w:rsid w:val="00344263"/>
    <w:rsid w:val="003450FF"/>
    <w:rsid w:val="00345643"/>
    <w:rsid w:val="00350F26"/>
    <w:rsid w:val="00352063"/>
    <w:rsid w:val="00353FCC"/>
    <w:rsid w:val="00355E9D"/>
    <w:rsid w:val="003588F0"/>
    <w:rsid w:val="00367EFF"/>
    <w:rsid w:val="00370011"/>
    <w:rsid w:val="003728AE"/>
    <w:rsid w:val="00372F65"/>
    <w:rsid w:val="00372F6A"/>
    <w:rsid w:val="00375892"/>
    <w:rsid w:val="00375FF7"/>
    <w:rsid w:val="00380B76"/>
    <w:rsid w:val="0038620A"/>
    <w:rsid w:val="00387B63"/>
    <w:rsid w:val="0039133D"/>
    <w:rsid w:val="00397896"/>
    <w:rsid w:val="003A0E27"/>
    <w:rsid w:val="003B3743"/>
    <w:rsid w:val="003B460C"/>
    <w:rsid w:val="003B7414"/>
    <w:rsid w:val="003C3297"/>
    <w:rsid w:val="003C3AA7"/>
    <w:rsid w:val="003C5C02"/>
    <w:rsid w:val="003C5D42"/>
    <w:rsid w:val="003C6998"/>
    <w:rsid w:val="003C7397"/>
    <w:rsid w:val="003D4464"/>
    <w:rsid w:val="003D4CBF"/>
    <w:rsid w:val="003E5439"/>
    <w:rsid w:val="003F1F90"/>
    <w:rsid w:val="003F607B"/>
    <w:rsid w:val="003F77FE"/>
    <w:rsid w:val="00403009"/>
    <w:rsid w:val="00407B12"/>
    <w:rsid w:val="004173DF"/>
    <w:rsid w:val="004217EE"/>
    <w:rsid w:val="004231E0"/>
    <w:rsid w:val="00426A8B"/>
    <w:rsid w:val="00433028"/>
    <w:rsid w:val="00433962"/>
    <w:rsid w:val="00434A5C"/>
    <w:rsid w:val="004411C8"/>
    <w:rsid w:val="00444148"/>
    <w:rsid w:val="004461D8"/>
    <w:rsid w:val="0045034F"/>
    <w:rsid w:val="004536ED"/>
    <w:rsid w:val="00454769"/>
    <w:rsid w:val="00457C78"/>
    <w:rsid w:val="00465792"/>
    <w:rsid w:val="004725C2"/>
    <w:rsid w:val="00473C3F"/>
    <w:rsid w:val="00477084"/>
    <w:rsid w:val="004800CA"/>
    <w:rsid w:val="00484E2A"/>
    <w:rsid w:val="00487380"/>
    <w:rsid w:val="004944F2"/>
    <w:rsid w:val="004A00CE"/>
    <w:rsid w:val="004A0130"/>
    <w:rsid w:val="004A0723"/>
    <w:rsid w:val="004A0AD9"/>
    <w:rsid w:val="004A1DF4"/>
    <w:rsid w:val="004A3E86"/>
    <w:rsid w:val="004A77E9"/>
    <w:rsid w:val="004B38C8"/>
    <w:rsid w:val="004B7A36"/>
    <w:rsid w:val="004C1880"/>
    <w:rsid w:val="004C189C"/>
    <w:rsid w:val="004D0C05"/>
    <w:rsid w:val="004D3C7E"/>
    <w:rsid w:val="004E2BF6"/>
    <w:rsid w:val="004E33D2"/>
    <w:rsid w:val="004E580B"/>
    <w:rsid w:val="004E7240"/>
    <w:rsid w:val="004F3FB1"/>
    <w:rsid w:val="005005AD"/>
    <w:rsid w:val="00501F2A"/>
    <w:rsid w:val="00504F00"/>
    <w:rsid w:val="005100CC"/>
    <w:rsid w:val="00510ABC"/>
    <w:rsid w:val="00513551"/>
    <w:rsid w:val="0051501E"/>
    <w:rsid w:val="005171FB"/>
    <w:rsid w:val="00522A01"/>
    <w:rsid w:val="0052789C"/>
    <w:rsid w:val="00531AC2"/>
    <w:rsid w:val="00535057"/>
    <w:rsid w:val="00535B0A"/>
    <w:rsid w:val="00543766"/>
    <w:rsid w:val="00552761"/>
    <w:rsid w:val="0056109E"/>
    <w:rsid w:val="00570205"/>
    <w:rsid w:val="00571961"/>
    <w:rsid w:val="00576037"/>
    <w:rsid w:val="00577300"/>
    <w:rsid w:val="00577FD6"/>
    <w:rsid w:val="005862D5"/>
    <w:rsid w:val="00591E78"/>
    <w:rsid w:val="00593610"/>
    <w:rsid w:val="005A4A8D"/>
    <w:rsid w:val="005B4350"/>
    <w:rsid w:val="005C1035"/>
    <w:rsid w:val="005D0F68"/>
    <w:rsid w:val="005D7553"/>
    <w:rsid w:val="005E19C5"/>
    <w:rsid w:val="005E39DB"/>
    <w:rsid w:val="005E3FE1"/>
    <w:rsid w:val="005E6790"/>
    <w:rsid w:val="005E68FA"/>
    <w:rsid w:val="005F2BCE"/>
    <w:rsid w:val="005F657C"/>
    <w:rsid w:val="006120F5"/>
    <w:rsid w:val="006126BC"/>
    <w:rsid w:val="006168E3"/>
    <w:rsid w:val="0061759B"/>
    <w:rsid w:val="00620239"/>
    <w:rsid w:val="00620F3E"/>
    <w:rsid w:val="00623076"/>
    <w:rsid w:val="00624F97"/>
    <w:rsid w:val="006267FD"/>
    <w:rsid w:val="00626FD9"/>
    <w:rsid w:val="006304BA"/>
    <w:rsid w:val="00631F83"/>
    <w:rsid w:val="006356AC"/>
    <w:rsid w:val="00637D9A"/>
    <w:rsid w:val="0064185C"/>
    <w:rsid w:val="006430FD"/>
    <w:rsid w:val="0064653A"/>
    <w:rsid w:val="00646B9D"/>
    <w:rsid w:val="00654AC0"/>
    <w:rsid w:val="00656B02"/>
    <w:rsid w:val="0066370C"/>
    <w:rsid w:val="006657E2"/>
    <w:rsid w:val="00670D8C"/>
    <w:rsid w:val="006714AF"/>
    <w:rsid w:val="00671EB1"/>
    <w:rsid w:val="00672E66"/>
    <w:rsid w:val="00673547"/>
    <w:rsid w:val="0067475D"/>
    <w:rsid w:val="0069057F"/>
    <w:rsid w:val="00690C95"/>
    <w:rsid w:val="0069405B"/>
    <w:rsid w:val="006A2F1A"/>
    <w:rsid w:val="006A3AF4"/>
    <w:rsid w:val="006B2DC2"/>
    <w:rsid w:val="006B4AFB"/>
    <w:rsid w:val="006B5FA6"/>
    <w:rsid w:val="006C342D"/>
    <w:rsid w:val="006D16FC"/>
    <w:rsid w:val="006D58DA"/>
    <w:rsid w:val="006D61DE"/>
    <w:rsid w:val="006E1EA0"/>
    <w:rsid w:val="006E26A7"/>
    <w:rsid w:val="006E2930"/>
    <w:rsid w:val="006E3FD0"/>
    <w:rsid w:val="006E5F15"/>
    <w:rsid w:val="006F20B1"/>
    <w:rsid w:val="006F4CB1"/>
    <w:rsid w:val="006F5CB1"/>
    <w:rsid w:val="006F5E9F"/>
    <w:rsid w:val="006F7FB7"/>
    <w:rsid w:val="007119D4"/>
    <w:rsid w:val="00712832"/>
    <w:rsid w:val="007242D3"/>
    <w:rsid w:val="0073026D"/>
    <w:rsid w:val="007302B2"/>
    <w:rsid w:val="007465A7"/>
    <w:rsid w:val="00746EFD"/>
    <w:rsid w:val="0074759C"/>
    <w:rsid w:val="00766036"/>
    <w:rsid w:val="007711E2"/>
    <w:rsid w:val="00773A6A"/>
    <w:rsid w:val="00776596"/>
    <w:rsid w:val="0077758B"/>
    <w:rsid w:val="00780403"/>
    <w:rsid w:val="00781F44"/>
    <w:rsid w:val="00781FF7"/>
    <w:rsid w:val="007A143B"/>
    <w:rsid w:val="007A2340"/>
    <w:rsid w:val="007A28E8"/>
    <w:rsid w:val="007A37F8"/>
    <w:rsid w:val="007A6E63"/>
    <w:rsid w:val="007B3478"/>
    <w:rsid w:val="007B4A0E"/>
    <w:rsid w:val="007B52D5"/>
    <w:rsid w:val="007B64C7"/>
    <w:rsid w:val="007C1732"/>
    <w:rsid w:val="007D11E8"/>
    <w:rsid w:val="007D1694"/>
    <w:rsid w:val="007E2176"/>
    <w:rsid w:val="007E344E"/>
    <w:rsid w:val="007E46AD"/>
    <w:rsid w:val="007F05E5"/>
    <w:rsid w:val="007F1C3C"/>
    <w:rsid w:val="007F5888"/>
    <w:rsid w:val="007F7E3B"/>
    <w:rsid w:val="00800A67"/>
    <w:rsid w:val="00804AE8"/>
    <w:rsid w:val="00806E2A"/>
    <w:rsid w:val="008072DF"/>
    <w:rsid w:val="00814759"/>
    <w:rsid w:val="008252E2"/>
    <w:rsid w:val="00825EFF"/>
    <w:rsid w:val="008308BE"/>
    <w:rsid w:val="00831B95"/>
    <w:rsid w:val="00832940"/>
    <w:rsid w:val="0083405B"/>
    <w:rsid w:val="008365F9"/>
    <w:rsid w:val="00841124"/>
    <w:rsid w:val="00842378"/>
    <w:rsid w:val="0084328E"/>
    <w:rsid w:val="00846E54"/>
    <w:rsid w:val="008546F2"/>
    <w:rsid w:val="00857FB0"/>
    <w:rsid w:val="00862282"/>
    <w:rsid w:val="0086610A"/>
    <w:rsid w:val="008756A0"/>
    <w:rsid w:val="00875E64"/>
    <w:rsid w:val="00879F69"/>
    <w:rsid w:val="00880BEB"/>
    <w:rsid w:val="00885752"/>
    <w:rsid w:val="00896FB4"/>
    <w:rsid w:val="008A02C4"/>
    <w:rsid w:val="008A6685"/>
    <w:rsid w:val="008C0432"/>
    <w:rsid w:val="008C36B9"/>
    <w:rsid w:val="008C6994"/>
    <w:rsid w:val="008C78E7"/>
    <w:rsid w:val="008D237F"/>
    <w:rsid w:val="008D4343"/>
    <w:rsid w:val="008E4448"/>
    <w:rsid w:val="008F1195"/>
    <w:rsid w:val="008F4D6A"/>
    <w:rsid w:val="008F74A9"/>
    <w:rsid w:val="00900B15"/>
    <w:rsid w:val="00907D66"/>
    <w:rsid w:val="00907EA7"/>
    <w:rsid w:val="0091D997"/>
    <w:rsid w:val="00920763"/>
    <w:rsid w:val="0092241A"/>
    <w:rsid w:val="00924310"/>
    <w:rsid w:val="00933F32"/>
    <w:rsid w:val="00936F8B"/>
    <w:rsid w:val="0094030D"/>
    <w:rsid w:val="0094496B"/>
    <w:rsid w:val="00945358"/>
    <w:rsid w:val="0094706E"/>
    <w:rsid w:val="00952429"/>
    <w:rsid w:val="009579B1"/>
    <w:rsid w:val="00963D53"/>
    <w:rsid w:val="00965C2D"/>
    <w:rsid w:val="0096774B"/>
    <w:rsid w:val="00970B46"/>
    <w:rsid w:val="00971BB2"/>
    <w:rsid w:val="009743EF"/>
    <w:rsid w:val="00976894"/>
    <w:rsid w:val="0098331A"/>
    <w:rsid w:val="009837CB"/>
    <w:rsid w:val="00983FD8"/>
    <w:rsid w:val="00990CD0"/>
    <w:rsid w:val="00993DAA"/>
    <w:rsid w:val="0099454B"/>
    <w:rsid w:val="009945B0"/>
    <w:rsid w:val="009A0400"/>
    <w:rsid w:val="009A089D"/>
    <w:rsid w:val="009A1DC7"/>
    <w:rsid w:val="009A7629"/>
    <w:rsid w:val="009B0D4E"/>
    <w:rsid w:val="009B2B92"/>
    <w:rsid w:val="009C1D3D"/>
    <w:rsid w:val="009D1716"/>
    <w:rsid w:val="009D3144"/>
    <w:rsid w:val="009D4D58"/>
    <w:rsid w:val="009D5280"/>
    <w:rsid w:val="009D56DD"/>
    <w:rsid w:val="009D7073"/>
    <w:rsid w:val="009E1C62"/>
    <w:rsid w:val="009E640E"/>
    <w:rsid w:val="009E678C"/>
    <w:rsid w:val="009E7BA1"/>
    <w:rsid w:val="009F5D0A"/>
    <w:rsid w:val="009F73BB"/>
    <w:rsid w:val="00A02155"/>
    <w:rsid w:val="00A027E1"/>
    <w:rsid w:val="00A03267"/>
    <w:rsid w:val="00A034A3"/>
    <w:rsid w:val="00A06818"/>
    <w:rsid w:val="00A100D3"/>
    <w:rsid w:val="00A13EE5"/>
    <w:rsid w:val="00A14A83"/>
    <w:rsid w:val="00A16FD6"/>
    <w:rsid w:val="00A2123A"/>
    <w:rsid w:val="00A23300"/>
    <w:rsid w:val="00A2603A"/>
    <w:rsid w:val="00A30D82"/>
    <w:rsid w:val="00A31CEC"/>
    <w:rsid w:val="00A31E42"/>
    <w:rsid w:val="00A349FE"/>
    <w:rsid w:val="00A42B83"/>
    <w:rsid w:val="00A4338A"/>
    <w:rsid w:val="00A503F2"/>
    <w:rsid w:val="00A519BB"/>
    <w:rsid w:val="00A5344D"/>
    <w:rsid w:val="00A555CA"/>
    <w:rsid w:val="00A57ED9"/>
    <w:rsid w:val="00A6127F"/>
    <w:rsid w:val="00A6157C"/>
    <w:rsid w:val="00A6297C"/>
    <w:rsid w:val="00A77EF2"/>
    <w:rsid w:val="00A81791"/>
    <w:rsid w:val="00A8430F"/>
    <w:rsid w:val="00A91703"/>
    <w:rsid w:val="00A93725"/>
    <w:rsid w:val="00A97394"/>
    <w:rsid w:val="00AA002A"/>
    <w:rsid w:val="00AA075C"/>
    <w:rsid w:val="00AA3C44"/>
    <w:rsid w:val="00AA475D"/>
    <w:rsid w:val="00AA5979"/>
    <w:rsid w:val="00AA753F"/>
    <w:rsid w:val="00AB0722"/>
    <w:rsid w:val="00AB177B"/>
    <w:rsid w:val="00AB3476"/>
    <w:rsid w:val="00AB3602"/>
    <w:rsid w:val="00AB6A21"/>
    <w:rsid w:val="00AB71E2"/>
    <w:rsid w:val="00AB7BCC"/>
    <w:rsid w:val="00AC13A8"/>
    <w:rsid w:val="00AD0232"/>
    <w:rsid w:val="00AD2A18"/>
    <w:rsid w:val="00AD7B62"/>
    <w:rsid w:val="00B00C84"/>
    <w:rsid w:val="00B03096"/>
    <w:rsid w:val="00B04688"/>
    <w:rsid w:val="00B105E7"/>
    <w:rsid w:val="00B13BF9"/>
    <w:rsid w:val="00B15136"/>
    <w:rsid w:val="00B15790"/>
    <w:rsid w:val="00B16F07"/>
    <w:rsid w:val="00B24FDD"/>
    <w:rsid w:val="00B26BA6"/>
    <w:rsid w:val="00B35BFD"/>
    <w:rsid w:val="00B4087C"/>
    <w:rsid w:val="00B41648"/>
    <w:rsid w:val="00B42759"/>
    <w:rsid w:val="00B43DF2"/>
    <w:rsid w:val="00B43FD8"/>
    <w:rsid w:val="00B47E9D"/>
    <w:rsid w:val="00B51B56"/>
    <w:rsid w:val="00B53D37"/>
    <w:rsid w:val="00B56300"/>
    <w:rsid w:val="00B56A72"/>
    <w:rsid w:val="00B57D1B"/>
    <w:rsid w:val="00B65197"/>
    <w:rsid w:val="00B6732F"/>
    <w:rsid w:val="00B67D47"/>
    <w:rsid w:val="00B7098E"/>
    <w:rsid w:val="00B716AC"/>
    <w:rsid w:val="00B73BF4"/>
    <w:rsid w:val="00B8237D"/>
    <w:rsid w:val="00B843E6"/>
    <w:rsid w:val="00B84472"/>
    <w:rsid w:val="00B84E93"/>
    <w:rsid w:val="00B867C5"/>
    <w:rsid w:val="00B918F4"/>
    <w:rsid w:val="00BA4092"/>
    <w:rsid w:val="00BA6315"/>
    <w:rsid w:val="00BB6246"/>
    <w:rsid w:val="00BC22C5"/>
    <w:rsid w:val="00BC7DC7"/>
    <w:rsid w:val="00BD2290"/>
    <w:rsid w:val="00BD54AF"/>
    <w:rsid w:val="00BD7BD8"/>
    <w:rsid w:val="00BE3F20"/>
    <w:rsid w:val="00BE4296"/>
    <w:rsid w:val="00BE5517"/>
    <w:rsid w:val="00BE5FCC"/>
    <w:rsid w:val="00BF040D"/>
    <w:rsid w:val="00BF4F50"/>
    <w:rsid w:val="00C000D5"/>
    <w:rsid w:val="00C02AF2"/>
    <w:rsid w:val="00C053F3"/>
    <w:rsid w:val="00C05A0F"/>
    <w:rsid w:val="00C108CC"/>
    <w:rsid w:val="00C15570"/>
    <w:rsid w:val="00C17427"/>
    <w:rsid w:val="00C17C8B"/>
    <w:rsid w:val="00C235C3"/>
    <w:rsid w:val="00C24721"/>
    <w:rsid w:val="00C3348B"/>
    <w:rsid w:val="00C33B92"/>
    <w:rsid w:val="00C35AC6"/>
    <w:rsid w:val="00C44C7A"/>
    <w:rsid w:val="00C44F4D"/>
    <w:rsid w:val="00C47635"/>
    <w:rsid w:val="00C47F7F"/>
    <w:rsid w:val="00C53669"/>
    <w:rsid w:val="00C54D65"/>
    <w:rsid w:val="00C5649A"/>
    <w:rsid w:val="00C578AF"/>
    <w:rsid w:val="00C67BA0"/>
    <w:rsid w:val="00C70503"/>
    <w:rsid w:val="00C70563"/>
    <w:rsid w:val="00C71E26"/>
    <w:rsid w:val="00C773DD"/>
    <w:rsid w:val="00C81B9A"/>
    <w:rsid w:val="00C82793"/>
    <w:rsid w:val="00C83FF2"/>
    <w:rsid w:val="00C84995"/>
    <w:rsid w:val="00C85AF3"/>
    <w:rsid w:val="00C93876"/>
    <w:rsid w:val="00C965D8"/>
    <w:rsid w:val="00C96677"/>
    <w:rsid w:val="00C966E0"/>
    <w:rsid w:val="00C97B7C"/>
    <w:rsid w:val="00CA5389"/>
    <w:rsid w:val="00CB3210"/>
    <w:rsid w:val="00CC22BB"/>
    <w:rsid w:val="00CC3DF6"/>
    <w:rsid w:val="00CD38E1"/>
    <w:rsid w:val="00CD4454"/>
    <w:rsid w:val="00CD48D3"/>
    <w:rsid w:val="00CE1169"/>
    <w:rsid w:val="00CE1477"/>
    <w:rsid w:val="00CE5ECF"/>
    <w:rsid w:val="00CE7F8C"/>
    <w:rsid w:val="00CF6CDE"/>
    <w:rsid w:val="00D0180A"/>
    <w:rsid w:val="00D07122"/>
    <w:rsid w:val="00D106A4"/>
    <w:rsid w:val="00D11862"/>
    <w:rsid w:val="00D11AB3"/>
    <w:rsid w:val="00D12D68"/>
    <w:rsid w:val="00D20AB8"/>
    <w:rsid w:val="00D256D3"/>
    <w:rsid w:val="00D308EF"/>
    <w:rsid w:val="00D323C4"/>
    <w:rsid w:val="00D35326"/>
    <w:rsid w:val="00D43A88"/>
    <w:rsid w:val="00D4414F"/>
    <w:rsid w:val="00D46CBE"/>
    <w:rsid w:val="00D46D61"/>
    <w:rsid w:val="00D47901"/>
    <w:rsid w:val="00D525E6"/>
    <w:rsid w:val="00D54885"/>
    <w:rsid w:val="00D55F72"/>
    <w:rsid w:val="00D605F2"/>
    <w:rsid w:val="00D61B0B"/>
    <w:rsid w:val="00D639A9"/>
    <w:rsid w:val="00D704AC"/>
    <w:rsid w:val="00D7610F"/>
    <w:rsid w:val="00D80662"/>
    <w:rsid w:val="00D835FA"/>
    <w:rsid w:val="00D92F38"/>
    <w:rsid w:val="00D9532B"/>
    <w:rsid w:val="00DA322E"/>
    <w:rsid w:val="00DA45CA"/>
    <w:rsid w:val="00DA7C7C"/>
    <w:rsid w:val="00DB0D77"/>
    <w:rsid w:val="00DB7477"/>
    <w:rsid w:val="00DC5E4D"/>
    <w:rsid w:val="00DC65CC"/>
    <w:rsid w:val="00DD2075"/>
    <w:rsid w:val="00DD239B"/>
    <w:rsid w:val="00DD35EE"/>
    <w:rsid w:val="00DD5DF7"/>
    <w:rsid w:val="00DD72BC"/>
    <w:rsid w:val="00DE272A"/>
    <w:rsid w:val="00DE42A2"/>
    <w:rsid w:val="00DE510B"/>
    <w:rsid w:val="00DF15B0"/>
    <w:rsid w:val="00E00B4C"/>
    <w:rsid w:val="00E01A30"/>
    <w:rsid w:val="00E05C87"/>
    <w:rsid w:val="00E05E72"/>
    <w:rsid w:val="00E07F26"/>
    <w:rsid w:val="00E10513"/>
    <w:rsid w:val="00E132C0"/>
    <w:rsid w:val="00E13B86"/>
    <w:rsid w:val="00E13DD5"/>
    <w:rsid w:val="00E2212E"/>
    <w:rsid w:val="00E247A6"/>
    <w:rsid w:val="00E248D7"/>
    <w:rsid w:val="00E319B6"/>
    <w:rsid w:val="00E32356"/>
    <w:rsid w:val="00E32854"/>
    <w:rsid w:val="00E4427B"/>
    <w:rsid w:val="00E51509"/>
    <w:rsid w:val="00E51B0D"/>
    <w:rsid w:val="00E55317"/>
    <w:rsid w:val="00E57A44"/>
    <w:rsid w:val="00E64116"/>
    <w:rsid w:val="00E64285"/>
    <w:rsid w:val="00E6548F"/>
    <w:rsid w:val="00E655CF"/>
    <w:rsid w:val="00E708DB"/>
    <w:rsid w:val="00E8023D"/>
    <w:rsid w:val="00E85EC8"/>
    <w:rsid w:val="00E86DA2"/>
    <w:rsid w:val="00E9020C"/>
    <w:rsid w:val="00EA05B9"/>
    <w:rsid w:val="00EB3529"/>
    <w:rsid w:val="00EB4B54"/>
    <w:rsid w:val="00EB78B7"/>
    <w:rsid w:val="00EB7C35"/>
    <w:rsid w:val="00EC1E29"/>
    <w:rsid w:val="00EC686D"/>
    <w:rsid w:val="00ED112A"/>
    <w:rsid w:val="00ED2C75"/>
    <w:rsid w:val="00EE01E8"/>
    <w:rsid w:val="00EE1223"/>
    <w:rsid w:val="00EF1F92"/>
    <w:rsid w:val="00EF33C0"/>
    <w:rsid w:val="00EF7DA6"/>
    <w:rsid w:val="00F0455D"/>
    <w:rsid w:val="00F056EA"/>
    <w:rsid w:val="00F073BE"/>
    <w:rsid w:val="00F1258D"/>
    <w:rsid w:val="00F1410A"/>
    <w:rsid w:val="00F14563"/>
    <w:rsid w:val="00F15362"/>
    <w:rsid w:val="00F322D9"/>
    <w:rsid w:val="00F35248"/>
    <w:rsid w:val="00F35276"/>
    <w:rsid w:val="00F3729D"/>
    <w:rsid w:val="00F4026B"/>
    <w:rsid w:val="00F4383D"/>
    <w:rsid w:val="00F47A9A"/>
    <w:rsid w:val="00F54A6A"/>
    <w:rsid w:val="00F54F61"/>
    <w:rsid w:val="00F5726A"/>
    <w:rsid w:val="00F64548"/>
    <w:rsid w:val="00F66777"/>
    <w:rsid w:val="00F6702E"/>
    <w:rsid w:val="00F67CFA"/>
    <w:rsid w:val="00F70FD6"/>
    <w:rsid w:val="00F71055"/>
    <w:rsid w:val="00F73149"/>
    <w:rsid w:val="00F741B8"/>
    <w:rsid w:val="00F75F4D"/>
    <w:rsid w:val="00F762D2"/>
    <w:rsid w:val="00F77E2D"/>
    <w:rsid w:val="00F84D28"/>
    <w:rsid w:val="00F8674A"/>
    <w:rsid w:val="00F926EC"/>
    <w:rsid w:val="00F977C2"/>
    <w:rsid w:val="00FA13C0"/>
    <w:rsid w:val="00FA4DDF"/>
    <w:rsid w:val="00FA699D"/>
    <w:rsid w:val="00FB0963"/>
    <w:rsid w:val="00FB0A4B"/>
    <w:rsid w:val="00FB4183"/>
    <w:rsid w:val="00FB5A56"/>
    <w:rsid w:val="00FC0CE7"/>
    <w:rsid w:val="00FC3F94"/>
    <w:rsid w:val="00FC65B6"/>
    <w:rsid w:val="00FC7618"/>
    <w:rsid w:val="00FD0AA0"/>
    <w:rsid w:val="00FD600C"/>
    <w:rsid w:val="00FD7D78"/>
    <w:rsid w:val="00FD7DCD"/>
    <w:rsid w:val="00FE1F52"/>
    <w:rsid w:val="00FE6DC9"/>
    <w:rsid w:val="00FF1E1D"/>
    <w:rsid w:val="00FF3F90"/>
    <w:rsid w:val="00FF5AB8"/>
    <w:rsid w:val="00FF7AE5"/>
    <w:rsid w:val="0204D38E"/>
    <w:rsid w:val="04ABE4BE"/>
    <w:rsid w:val="04D864CC"/>
    <w:rsid w:val="04E8BC66"/>
    <w:rsid w:val="0585DB87"/>
    <w:rsid w:val="05C39B4C"/>
    <w:rsid w:val="0B7C3600"/>
    <w:rsid w:val="0C0A7B2F"/>
    <w:rsid w:val="0DB8A95C"/>
    <w:rsid w:val="0E729608"/>
    <w:rsid w:val="0FF697FB"/>
    <w:rsid w:val="10616F5E"/>
    <w:rsid w:val="10F17DC6"/>
    <w:rsid w:val="15E07EBA"/>
    <w:rsid w:val="1632BA67"/>
    <w:rsid w:val="1678FC54"/>
    <w:rsid w:val="16810049"/>
    <w:rsid w:val="1905CA52"/>
    <w:rsid w:val="1A691044"/>
    <w:rsid w:val="1A92DEAF"/>
    <w:rsid w:val="1C91F346"/>
    <w:rsid w:val="1CA30BE1"/>
    <w:rsid w:val="1CB20707"/>
    <w:rsid w:val="1D3D8EEB"/>
    <w:rsid w:val="20ED0723"/>
    <w:rsid w:val="24825F45"/>
    <w:rsid w:val="267D7030"/>
    <w:rsid w:val="26DEDAF9"/>
    <w:rsid w:val="27F62E94"/>
    <w:rsid w:val="2A1A1CFE"/>
    <w:rsid w:val="2A88E9A4"/>
    <w:rsid w:val="2AD1C9CC"/>
    <w:rsid w:val="2BEDC294"/>
    <w:rsid w:val="2C4FD04A"/>
    <w:rsid w:val="2F05BDC0"/>
    <w:rsid w:val="2F0E2E84"/>
    <w:rsid w:val="2FCA4630"/>
    <w:rsid w:val="30A7FFC6"/>
    <w:rsid w:val="31676AFB"/>
    <w:rsid w:val="318B4936"/>
    <w:rsid w:val="335A38D2"/>
    <w:rsid w:val="33A4C375"/>
    <w:rsid w:val="3510188D"/>
    <w:rsid w:val="37BE433C"/>
    <w:rsid w:val="39430458"/>
    <w:rsid w:val="3AE8EB0B"/>
    <w:rsid w:val="3B245C8B"/>
    <w:rsid w:val="3BDBBFEA"/>
    <w:rsid w:val="3E441D89"/>
    <w:rsid w:val="3ED07481"/>
    <w:rsid w:val="4070A5DA"/>
    <w:rsid w:val="40E2D9D9"/>
    <w:rsid w:val="4130BCEA"/>
    <w:rsid w:val="42955355"/>
    <w:rsid w:val="44BF4706"/>
    <w:rsid w:val="471479F7"/>
    <w:rsid w:val="48F246D0"/>
    <w:rsid w:val="495BD9DA"/>
    <w:rsid w:val="4F396575"/>
    <w:rsid w:val="4FB969C8"/>
    <w:rsid w:val="4FBD4A8C"/>
    <w:rsid w:val="50893DCE"/>
    <w:rsid w:val="511B0395"/>
    <w:rsid w:val="527A0A56"/>
    <w:rsid w:val="537E050F"/>
    <w:rsid w:val="53EADBAD"/>
    <w:rsid w:val="5633E532"/>
    <w:rsid w:val="57B32C77"/>
    <w:rsid w:val="5817D19B"/>
    <w:rsid w:val="587F0236"/>
    <w:rsid w:val="5AFF31F9"/>
    <w:rsid w:val="5B707E7B"/>
    <w:rsid w:val="5BC02985"/>
    <w:rsid w:val="5D2906E8"/>
    <w:rsid w:val="5E0739C6"/>
    <w:rsid w:val="5F91C196"/>
    <w:rsid w:val="61DBC62A"/>
    <w:rsid w:val="63ACBC99"/>
    <w:rsid w:val="64B47AC8"/>
    <w:rsid w:val="65620294"/>
    <w:rsid w:val="6D2B6E33"/>
    <w:rsid w:val="72E22E13"/>
    <w:rsid w:val="732E5A71"/>
    <w:rsid w:val="73459B8F"/>
    <w:rsid w:val="750A9FE2"/>
    <w:rsid w:val="752B2066"/>
    <w:rsid w:val="762FA8E2"/>
    <w:rsid w:val="76CEB9AE"/>
    <w:rsid w:val="77386984"/>
    <w:rsid w:val="785BB06F"/>
    <w:rsid w:val="79D8F2FE"/>
    <w:rsid w:val="7A31747C"/>
    <w:rsid w:val="7B25537C"/>
    <w:rsid w:val="7C65F9BE"/>
    <w:rsid w:val="7CF48562"/>
    <w:rsid w:val="7D70A4FF"/>
    <w:rsid w:val="7F7CCE97"/>
    <w:rsid w:val="7FDE25D3"/>
    <w:rsid w:val="7FF4A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FFDD6"/>
  <w15:docId w15:val="{517D6F58-9426-4B9D-977E-76F4039D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0130"/>
    <w:pPr>
      <w:spacing w:before="40" w:after="120" w:line="240" w:lineRule="auto"/>
    </w:pPr>
    <w:rPr>
      <w:rFonts w:ascii="Arial" w:eastAsia="Times New Roman" w:hAnsi="Arial" w:cs="Times New Roman"/>
      <w:szCs w:val="24"/>
    </w:rPr>
  </w:style>
  <w:style w:type="paragraph" w:styleId="Heading1">
    <w:name w:val="heading 1"/>
    <w:basedOn w:val="Normal"/>
    <w:next w:val="Normal"/>
    <w:link w:val="Heading1Char"/>
    <w:rsid w:val="00776596"/>
    <w:pPr>
      <w:numPr>
        <w:numId w:val="39"/>
      </w:numPr>
      <w:spacing w:before="240" w:after="240"/>
      <w:ind w:left="720"/>
      <w:outlineLvl w:val="0"/>
    </w:pPr>
    <w:rPr>
      <w:rFonts w:ascii="Times New Roman" w:hAnsi="Times New Roman" w:cs="Arial"/>
      <w:b/>
      <w:bCs/>
      <w:caps/>
      <w:kern w:val="32"/>
      <w:sz w:val="28"/>
      <w:szCs w:val="32"/>
    </w:rPr>
  </w:style>
  <w:style w:type="paragraph" w:styleId="Heading2">
    <w:name w:val="heading 2"/>
    <w:basedOn w:val="Normal"/>
    <w:next w:val="Normal"/>
    <w:link w:val="Heading2Char"/>
    <w:rsid w:val="00776596"/>
    <w:pPr>
      <w:numPr>
        <w:ilvl w:val="1"/>
        <w:numId w:val="39"/>
      </w:numPr>
      <w:tabs>
        <w:tab w:val="clear" w:pos="-288"/>
        <w:tab w:val="num" w:pos="-1008"/>
      </w:tabs>
      <w:spacing w:before="240" w:after="240"/>
      <w:outlineLvl w:val="1"/>
    </w:pPr>
    <w:rPr>
      <w:rFonts w:ascii="Times New Roman" w:hAnsi="Times New Roman" w:cs="Arial"/>
      <w:b/>
      <w:bCs/>
      <w:iCs/>
      <w:sz w:val="24"/>
      <w:szCs w:val="28"/>
    </w:rPr>
  </w:style>
  <w:style w:type="paragraph" w:styleId="Heading3">
    <w:name w:val="heading 3"/>
    <w:basedOn w:val="Normal"/>
    <w:next w:val="Normal"/>
    <w:link w:val="Heading3Char"/>
    <w:rsid w:val="00776596"/>
    <w:pPr>
      <w:numPr>
        <w:ilvl w:val="2"/>
        <w:numId w:val="39"/>
      </w:numPr>
      <w:spacing w:before="120"/>
      <w:ind w:left="2160" w:hanging="1440"/>
      <w:outlineLvl w:val="2"/>
    </w:pPr>
    <w:rPr>
      <w:rFonts w:ascii="Times New Roman" w:hAnsi="Times New Roman" w:cs="Arial"/>
      <w:bCs/>
      <w:sz w:val="24"/>
      <w:szCs w:val="26"/>
    </w:rPr>
  </w:style>
  <w:style w:type="paragraph" w:styleId="Heading4">
    <w:name w:val="heading 4"/>
    <w:basedOn w:val="Normal"/>
    <w:next w:val="Normal"/>
    <w:link w:val="Heading4Char"/>
    <w:qFormat/>
    <w:rsid w:val="00776596"/>
    <w:pPr>
      <w:keepNext/>
      <w:numPr>
        <w:ilvl w:val="3"/>
        <w:numId w:val="39"/>
      </w:numPr>
      <w:spacing w:before="240" w:after="60"/>
      <w:outlineLvl w:val="3"/>
    </w:pPr>
    <w:rPr>
      <w:rFonts w:ascii="Times New Roman" w:hAnsi="Times New Roman"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7FD6"/>
    <w:pPr>
      <w:tabs>
        <w:tab w:val="center" w:pos="4680"/>
        <w:tab w:val="right" w:pos="9360"/>
      </w:tabs>
      <w:spacing w:before="0" w:after="0"/>
    </w:pPr>
  </w:style>
  <w:style w:type="character" w:customStyle="1" w:styleId="HeaderChar">
    <w:name w:val="Header Char"/>
    <w:basedOn w:val="DefaultParagraphFont"/>
    <w:link w:val="Header"/>
    <w:uiPriority w:val="99"/>
    <w:rsid w:val="00577FD6"/>
    <w:rPr>
      <w:rFonts w:ascii="Times New Roman" w:eastAsia="Times New Roman" w:hAnsi="Times New Roman" w:cs="Times New Roman"/>
      <w:sz w:val="24"/>
      <w:szCs w:val="24"/>
    </w:rPr>
  </w:style>
  <w:style w:type="paragraph" w:styleId="Footer">
    <w:name w:val="footer"/>
    <w:basedOn w:val="Normal"/>
    <w:link w:val="FooterChar"/>
    <w:unhideWhenUsed/>
    <w:rsid w:val="00577FD6"/>
    <w:pPr>
      <w:tabs>
        <w:tab w:val="center" w:pos="4680"/>
        <w:tab w:val="right" w:pos="9360"/>
      </w:tabs>
      <w:spacing w:before="0" w:after="0"/>
    </w:pPr>
  </w:style>
  <w:style w:type="character" w:customStyle="1" w:styleId="FooterChar">
    <w:name w:val="Footer Char"/>
    <w:basedOn w:val="DefaultParagraphFont"/>
    <w:link w:val="Footer"/>
    <w:uiPriority w:val="99"/>
    <w:semiHidden/>
    <w:rsid w:val="00577FD6"/>
    <w:rPr>
      <w:rFonts w:ascii="Times New Roman" w:eastAsia="Times New Roman" w:hAnsi="Times New Roman" w:cs="Times New Roman"/>
      <w:sz w:val="24"/>
      <w:szCs w:val="24"/>
    </w:rPr>
  </w:style>
  <w:style w:type="character" w:styleId="PageNumber">
    <w:name w:val="page number"/>
    <w:basedOn w:val="DefaultParagraphFont"/>
    <w:rsid w:val="00577FD6"/>
  </w:style>
  <w:style w:type="paragraph" w:styleId="FootnoteText">
    <w:name w:val="footnote text"/>
    <w:basedOn w:val="Normal"/>
    <w:link w:val="FootnoteTextChar"/>
    <w:rsid w:val="00577FD6"/>
    <w:rPr>
      <w:sz w:val="20"/>
      <w:szCs w:val="20"/>
    </w:rPr>
  </w:style>
  <w:style w:type="character" w:customStyle="1" w:styleId="FootnoteTextChar">
    <w:name w:val="Footnote Text Char"/>
    <w:basedOn w:val="DefaultParagraphFont"/>
    <w:link w:val="FootnoteText"/>
    <w:rsid w:val="00577FD6"/>
    <w:rPr>
      <w:rFonts w:ascii="Times New Roman" w:eastAsia="Times New Roman" w:hAnsi="Times New Roman" w:cs="Times New Roman"/>
      <w:sz w:val="20"/>
      <w:szCs w:val="20"/>
    </w:rPr>
  </w:style>
  <w:style w:type="character" w:styleId="FootnoteReference">
    <w:name w:val="footnote reference"/>
    <w:basedOn w:val="DefaultParagraphFont"/>
    <w:semiHidden/>
    <w:rsid w:val="00577FD6"/>
    <w:rPr>
      <w:vertAlign w:val="superscript"/>
    </w:rPr>
  </w:style>
  <w:style w:type="character" w:styleId="Hyperlink">
    <w:name w:val="Hyperlink"/>
    <w:basedOn w:val="DefaultParagraphFont"/>
    <w:unhideWhenUsed/>
    <w:rsid w:val="00577FD6"/>
    <w:rPr>
      <w:color w:val="0000FF"/>
      <w:u w:val="single"/>
    </w:rPr>
  </w:style>
  <w:style w:type="paragraph" w:styleId="ListParagraph">
    <w:name w:val="List Paragraph"/>
    <w:basedOn w:val="Normal"/>
    <w:uiPriority w:val="1"/>
    <w:rsid w:val="000D0A09"/>
    <w:pPr>
      <w:ind w:left="720"/>
      <w:contextualSpacing/>
    </w:pPr>
  </w:style>
  <w:style w:type="paragraph" w:styleId="BalloonText">
    <w:name w:val="Balloon Text"/>
    <w:basedOn w:val="Normal"/>
    <w:link w:val="BalloonTextChar"/>
    <w:uiPriority w:val="99"/>
    <w:semiHidden/>
    <w:unhideWhenUsed/>
    <w:rsid w:val="00320A4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A4D"/>
    <w:rPr>
      <w:rFonts w:ascii="Tahoma" w:eastAsia="Times New Roman" w:hAnsi="Tahoma" w:cs="Tahoma"/>
      <w:sz w:val="16"/>
      <w:szCs w:val="16"/>
    </w:rPr>
  </w:style>
  <w:style w:type="paragraph" w:styleId="Revision">
    <w:name w:val="Revision"/>
    <w:hidden/>
    <w:uiPriority w:val="99"/>
    <w:semiHidden/>
    <w:rsid w:val="00800A6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58DA"/>
    <w:rPr>
      <w:color w:val="800080" w:themeColor="followedHyperlink"/>
      <w:u w:val="single"/>
    </w:rPr>
  </w:style>
  <w:style w:type="paragraph" w:customStyle="1" w:styleId="CSIHeading1PartX">
    <w:name w:val="CSI Heading 1 (Part X)"/>
    <w:basedOn w:val="Normal"/>
    <w:rsid w:val="00104550"/>
    <w:pPr>
      <w:numPr>
        <w:numId w:val="2"/>
      </w:numPr>
    </w:pPr>
  </w:style>
  <w:style w:type="paragraph" w:customStyle="1" w:styleId="CSIHeading211">
    <w:name w:val="CSI Heading 2 (1.1"/>
    <w:aliases w:val="1.2)"/>
    <w:basedOn w:val="Normal"/>
    <w:rsid w:val="00104550"/>
    <w:pPr>
      <w:numPr>
        <w:ilvl w:val="1"/>
        <w:numId w:val="2"/>
      </w:numPr>
    </w:pPr>
  </w:style>
  <w:style w:type="paragraph" w:customStyle="1" w:styleId="CSIHeading3A">
    <w:name w:val="CSI Heading 3 (A"/>
    <w:aliases w:val="B,C)"/>
    <w:basedOn w:val="Normal"/>
    <w:link w:val="CSIHeading3AChar"/>
    <w:rsid w:val="00104550"/>
    <w:pPr>
      <w:numPr>
        <w:ilvl w:val="2"/>
        <w:numId w:val="2"/>
      </w:numPr>
    </w:pPr>
  </w:style>
  <w:style w:type="paragraph" w:customStyle="1" w:styleId="CSIHeading41">
    <w:name w:val="CSI Heading 4 (1"/>
    <w:aliases w:val="2,3)"/>
    <w:basedOn w:val="Normal"/>
    <w:rsid w:val="00104550"/>
    <w:pPr>
      <w:numPr>
        <w:ilvl w:val="3"/>
        <w:numId w:val="2"/>
      </w:numPr>
    </w:pPr>
  </w:style>
  <w:style w:type="paragraph" w:customStyle="1" w:styleId="CSIHeading5a">
    <w:name w:val="CSI Heading 5 (a"/>
    <w:aliases w:val="b,c)"/>
    <w:basedOn w:val="Normal"/>
    <w:rsid w:val="00104550"/>
    <w:pPr>
      <w:numPr>
        <w:ilvl w:val="4"/>
        <w:numId w:val="2"/>
      </w:numPr>
    </w:pPr>
  </w:style>
  <w:style w:type="character" w:customStyle="1" w:styleId="CSIHeading3AChar">
    <w:name w:val="CSI Heading 3 (A Char"/>
    <w:aliases w:val="B Char,C) Char"/>
    <w:link w:val="CSIHeading3A"/>
    <w:rsid w:val="00104550"/>
    <w:rPr>
      <w:rFonts w:ascii="Times New Roman" w:eastAsia="Times New Roman" w:hAnsi="Times New Roman" w:cs="Times New Roman"/>
      <w:sz w:val="24"/>
      <w:szCs w:val="24"/>
    </w:rPr>
  </w:style>
  <w:style w:type="character" w:customStyle="1" w:styleId="markedcontent">
    <w:name w:val="markedcontent"/>
    <w:basedOn w:val="DefaultParagraphFont"/>
    <w:rsid w:val="00E248D7"/>
  </w:style>
  <w:style w:type="character" w:styleId="CommentReference">
    <w:name w:val="annotation reference"/>
    <w:basedOn w:val="DefaultParagraphFont"/>
    <w:uiPriority w:val="99"/>
    <w:semiHidden/>
    <w:unhideWhenUsed/>
    <w:rsid w:val="00656B02"/>
    <w:rPr>
      <w:sz w:val="16"/>
      <w:szCs w:val="16"/>
    </w:rPr>
  </w:style>
  <w:style w:type="paragraph" w:styleId="CommentText">
    <w:name w:val="annotation text"/>
    <w:basedOn w:val="Normal"/>
    <w:link w:val="CommentTextChar"/>
    <w:uiPriority w:val="99"/>
    <w:unhideWhenUsed/>
    <w:rsid w:val="00656B02"/>
    <w:rPr>
      <w:sz w:val="20"/>
      <w:szCs w:val="20"/>
    </w:rPr>
  </w:style>
  <w:style w:type="character" w:customStyle="1" w:styleId="CommentTextChar">
    <w:name w:val="Comment Text Char"/>
    <w:basedOn w:val="DefaultParagraphFont"/>
    <w:link w:val="CommentText"/>
    <w:uiPriority w:val="99"/>
    <w:rsid w:val="00656B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6B02"/>
    <w:rPr>
      <w:b/>
      <w:bCs/>
    </w:rPr>
  </w:style>
  <w:style w:type="character" w:customStyle="1" w:styleId="CommentSubjectChar">
    <w:name w:val="Comment Subject Char"/>
    <w:basedOn w:val="CommentTextChar"/>
    <w:link w:val="CommentSubject"/>
    <w:uiPriority w:val="99"/>
    <w:semiHidden/>
    <w:rsid w:val="00656B02"/>
    <w:rPr>
      <w:rFonts w:ascii="Times New Roman" w:eastAsia="Times New Roman" w:hAnsi="Times New Roman" w:cs="Times New Roman"/>
      <w:b/>
      <w:bCs/>
      <w:sz w:val="20"/>
      <w:szCs w:val="20"/>
    </w:rPr>
  </w:style>
  <w:style w:type="paragraph" w:customStyle="1" w:styleId="SPECH1">
    <w:name w:val="SPEC H1"/>
    <w:basedOn w:val="Normal"/>
    <w:next w:val="Normal"/>
    <w:qFormat/>
    <w:rsid w:val="004A0130"/>
    <w:pPr>
      <w:keepLines/>
      <w:numPr>
        <w:numId w:val="37"/>
      </w:numPr>
      <w:tabs>
        <w:tab w:val="right" w:pos="9360"/>
      </w:tabs>
      <w:spacing w:before="120"/>
      <w:outlineLvl w:val="0"/>
    </w:pPr>
    <w:rPr>
      <w:caps/>
    </w:rPr>
  </w:style>
  <w:style w:type="paragraph" w:customStyle="1" w:styleId="SPECH2">
    <w:name w:val="SPEC H2"/>
    <w:basedOn w:val="Normal"/>
    <w:qFormat/>
    <w:rsid w:val="002372A8"/>
    <w:pPr>
      <w:keepNext/>
      <w:numPr>
        <w:ilvl w:val="1"/>
        <w:numId w:val="37"/>
      </w:numPr>
      <w:tabs>
        <w:tab w:val="right" w:pos="9360"/>
      </w:tabs>
      <w:spacing w:before="180"/>
      <w:outlineLvl w:val="1"/>
    </w:pPr>
    <w:rPr>
      <w:caps/>
    </w:rPr>
  </w:style>
  <w:style w:type="paragraph" w:customStyle="1" w:styleId="SPECH3">
    <w:name w:val="SPEC H3"/>
    <w:qFormat/>
    <w:rsid w:val="004A0130"/>
    <w:pPr>
      <w:keepLines/>
      <w:numPr>
        <w:ilvl w:val="2"/>
        <w:numId w:val="37"/>
      </w:numPr>
      <w:spacing w:before="120" w:after="120" w:line="240" w:lineRule="auto"/>
      <w:outlineLvl w:val="2"/>
    </w:pPr>
    <w:rPr>
      <w:rFonts w:ascii="Arial" w:eastAsia="Times New Roman" w:hAnsi="Arial" w:cs="Times New Roman"/>
      <w:szCs w:val="24"/>
    </w:rPr>
  </w:style>
  <w:style w:type="paragraph" w:customStyle="1" w:styleId="SPECH4">
    <w:name w:val="SPEC H4"/>
    <w:basedOn w:val="SPECH3"/>
    <w:qFormat/>
    <w:rsid w:val="004A0130"/>
    <w:pPr>
      <w:numPr>
        <w:ilvl w:val="3"/>
      </w:numPr>
      <w:outlineLvl w:val="3"/>
    </w:pPr>
  </w:style>
  <w:style w:type="paragraph" w:customStyle="1" w:styleId="SPECH5">
    <w:name w:val="SPEC H5"/>
    <w:link w:val="SPECH5Char"/>
    <w:qFormat/>
    <w:rsid w:val="004A0130"/>
    <w:pPr>
      <w:numPr>
        <w:ilvl w:val="4"/>
        <w:numId w:val="37"/>
      </w:numPr>
      <w:tabs>
        <w:tab w:val="left" w:pos="2880"/>
      </w:tabs>
      <w:spacing w:after="120" w:line="240" w:lineRule="auto"/>
    </w:pPr>
    <w:rPr>
      <w:rFonts w:ascii="Arial" w:eastAsia="Times New Roman" w:hAnsi="Arial" w:cs="Arial"/>
      <w:color w:val="000000"/>
    </w:rPr>
  </w:style>
  <w:style w:type="character" w:customStyle="1" w:styleId="SPECH5Char">
    <w:name w:val="SPEC H5 Char"/>
    <w:basedOn w:val="DefaultParagraphFont"/>
    <w:link w:val="SPECH5"/>
    <w:rsid w:val="004A0130"/>
    <w:rPr>
      <w:rFonts w:ascii="Arial" w:eastAsia="Times New Roman" w:hAnsi="Arial" w:cs="Arial"/>
      <w:color w:val="000000"/>
    </w:rPr>
  </w:style>
  <w:style w:type="paragraph" w:customStyle="1" w:styleId="SPECintro">
    <w:name w:val="SPEC intro"/>
    <w:basedOn w:val="Normal"/>
    <w:link w:val="SPECintroChar"/>
    <w:qFormat/>
    <w:rsid w:val="004A0130"/>
    <w:pPr>
      <w:widowControl w:val="0"/>
      <w:spacing w:before="120" w:after="0"/>
    </w:pPr>
    <w:rPr>
      <w:snapToGrid w:val="0"/>
      <w:szCs w:val="20"/>
    </w:rPr>
  </w:style>
  <w:style w:type="character" w:customStyle="1" w:styleId="SPECintroChar">
    <w:name w:val="SPEC intro Char"/>
    <w:link w:val="SPECintro"/>
    <w:rsid w:val="004A0130"/>
    <w:rPr>
      <w:rFonts w:ascii="Arial" w:eastAsia="Times New Roman" w:hAnsi="Arial" w:cs="Times New Roman"/>
      <w:snapToGrid w:val="0"/>
      <w:szCs w:val="20"/>
    </w:rPr>
  </w:style>
  <w:style w:type="paragraph" w:customStyle="1" w:styleId="SPECtitle">
    <w:name w:val="SPEC title"/>
    <w:basedOn w:val="SPECintro"/>
    <w:link w:val="SPECtitleChar"/>
    <w:qFormat/>
    <w:rsid w:val="004A0130"/>
    <w:pPr>
      <w:spacing w:before="0" w:after="120"/>
      <w:jc w:val="center"/>
    </w:pPr>
    <w:rPr>
      <w:caps/>
    </w:rPr>
  </w:style>
  <w:style w:type="character" w:customStyle="1" w:styleId="SPECtitleChar">
    <w:name w:val="SPEC title Char"/>
    <w:link w:val="SPECtitle"/>
    <w:rsid w:val="004A0130"/>
    <w:rPr>
      <w:rFonts w:ascii="Arial" w:eastAsia="Times New Roman" w:hAnsi="Arial" w:cs="Times New Roman"/>
      <w:caps/>
      <w:snapToGrid w:val="0"/>
      <w:szCs w:val="20"/>
    </w:rPr>
  </w:style>
  <w:style w:type="paragraph" w:customStyle="1" w:styleId="STARS">
    <w:name w:val="STARS"/>
    <w:basedOn w:val="Normal"/>
    <w:rsid w:val="004A0130"/>
    <w:pPr>
      <w:tabs>
        <w:tab w:val="right" w:pos="9360"/>
      </w:tabs>
      <w:spacing w:before="0" w:after="0"/>
    </w:pPr>
  </w:style>
  <w:style w:type="paragraph" w:customStyle="1" w:styleId="END">
    <w:name w:val="END"/>
    <w:basedOn w:val="Footer"/>
    <w:rsid w:val="00004CC3"/>
    <w:pPr>
      <w:tabs>
        <w:tab w:val="clear" w:pos="4680"/>
      </w:tabs>
      <w:overflowPunct w:val="0"/>
      <w:autoSpaceDE w:val="0"/>
      <w:autoSpaceDN w:val="0"/>
      <w:adjustRightInd w:val="0"/>
      <w:spacing w:before="480" w:after="40"/>
      <w:jc w:val="center"/>
      <w:textAlignment w:val="baseline"/>
    </w:pPr>
    <w:rPr>
      <w:rFonts w:ascii="Times New Roman" w:hAnsi="Times New Roman"/>
      <w:caps/>
    </w:rPr>
  </w:style>
  <w:style w:type="paragraph" w:customStyle="1" w:styleId="StyleCSIHeading3ABCArial10pt">
    <w:name w:val="Style CSI Heading 3 (ABC) + Arial 10 pt"/>
    <w:basedOn w:val="CSIHeading3A"/>
    <w:rsid w:val="00004CC3"/>
    <w:pPr>
      <w:numPr>
        <w:ilvl w:val="0"/>
        <w:numId w:val="0"/>
      </w:numPr>
      <w:tabs>
        <w:tab w:val="right" w:pos="9360"/>
      </w:tabs>
      <w:spacing w:before="180"/>
      <w:outlineLvl w:val="2"/>
    </w:pPr>
    <w:rPr>
      <w:sz w:val="20"/>
    </w:rPr>
  </w:style>
  <w:style w:type="character" w:customStyle="1" w:styleId="Heading1Char">
    <w:name w:val="Heading 1 Char"/>
    <w:basedOn w:val="DefaultParagraphFont"/>
    <w:link w:val="Heading1"/>
    <w:rsid w:val="00776596"/>
    <w:rPr>
      <w:rFonts w:ascii="Times New Roman" w:eastAsia="Times New Roman" w:hAnsi="Times New Roman" w:cs="Arial"/>
      <w:b/>
      <w:bCs/>
      <w:caps/>
      <w:kern w:val="32"/>
      <w:sz w:val="28"/>
      <w:szCs w:val="32"/>
    </w:rPr>
  </w:style>
  <w:style w:type="character" w:customStyle="1" w:styleId="Heading2Char">
    <w:name w:val="Heading 2 Char"/>
    <w:basedOn w:val="DefaultParagraphFont"/>
    <w:link w:val="Heading2"/>
    <w:rsid w:val="00776596"/>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776596"/>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776596"/>
    <w:rPr>
      <w:rFonts w:ascii="Times New Roman" w:eastAsia="Times New Roman" w:hAnsi="Times New Roman"/>
      <w:b/>
      <w:bCs/>
      <w:sz w:val="28"/>
      <w:szCs w:val="28"/>
    </w:rPr>
  </w:style>
  <w:style w:type="paragraph" w:styleId="ListBullet2">
    <w:name w:val="List Bullet 2"/>
    <w:basedOn w:val="Normal"/>
    <w:rsid w:val="00776596"/>
    <w:pPr>
      <w:numPr>
        <w:numId w:val="40"/>
      </w:numPr>
      <w:spacing w:before="120"/>
      <w:contextualSpacing/>
    </w:pPr>
    <w:rPr>
      <w:rFonts w:ascii="Times New Roman" w:eastAsiaTheme="minorHAnsi" w:hAnsi="Times New Roman" w:cstheme="minorBidi"/>
      <w:sz w:val="24"/>
    </w:rPr>
  </w:style>
  <w:style w:type="numbering" w:customStyle="1" w:styleId="CurrentList9">
    <w:name w:val="Current List9"/>
    <w:uiPriority w:val="99"/>
    <w:rsid w:val="00776596"/>
    <w:pPr>
      <w:numPr>
        <w:numId w:val="41"/>
      </w:numPr>
    </w:pPr>
  </w:style>
  <w:style w:type="paragraph" w:styleId="ListBullet3">
    <w:name w:val="List Bullet 3"/>
    <w:basedOn w:val="Normal"/>
    <w:rsid w:val="00DB7477"/>
    <w:pPr>
      <w:numPr>
        <w:numId w:val="42"/>
      </w:numPr>
      <w:spacing w:before="120"/>
      <w:contextualSpacing/>
    </w:pPr>
    <w:rPr>
      <w:rFonts w:ascii="Times New Roman" w:eastAsiaTheme="minorHAnsi" w:hAnsi="Times New Roman" w:cstheme="minorBidi"/>
      <w:sz w:val="24"/>
    </w:rPr>
  </w:style>
  <w:style w:type="character" w:styleId="Mention">
    <w:name w:val="Mention"/>
    <w:basedOn w:val="DefaultParagraphFont"/>
    <w:uiPriority w:val="99"/>
    <w:unhideWhenUsed/>
    <w:rsid w:val="00BE4296"/>
    <w:rPr>
      <w:color w:val="2B579A"/>
      <w:shd w:val="clear" w:color="auto" w:fill="E1DFDD"/>
    </w:rPr>
  </w:style>
  <w:style w:type="paragraph" w:customStyle="1" w:styleId="NoSpacing1">
    <w:name w:val="No Spacing1"/>
    <w:basedOn w:val="NoSpacing0"/>
    <w:link w:val="NoSpacingChar"/>
    <w:qFormat/>
    <w:rsid w:val="003728AE"/>
    <w:pPr>
      <w:ind w:left="720"/>
    </w:pPr>
  </w:style>
  <w:style w:type="paragraph" w:customStyle="1" w:styleId="NoSpacing0">
    <w:name w:val="No Spacing0"/>
    <w:link w:val="NoSpacingChar0"/>
    <w:uiPriority w:val="1"/>
    <w:rsid w:val="003728AE"/>
    <w:pPr>
      <w:spacing w:after="0" w:line="240" w:lineRule="auto"/>
    </w:pPr>
    <w:rPr>
      <w:rFonts w:ascii="Arial" w:eastAsia="Times New Roman" w:hAnsi="Arial" w:cs="Times New Roman"/>
      <w:szCs w:val="24"/>
    </w:rPr>
  </w:style>
  <w:style w:type="character" w:customStyle="1" w:styleId="NoSpacingChar0">
    <w:name w:val="No Spacing Char"/>
    <w:basedOn w:val="DefaultParagraphFont"/>
    <w:link w:val="NoSpacing0"/>
    <w:uiPriority w:val="1"/>
    <w:rsid w:val="003728AE"/>
    <w:rPr>
      <w:rFonts w:ascii="Arial" w:eastAsia="Times New Roman" w:hAnsi="Arial" w:cs="Times New Roman"/>
      <w:szCs w:val="24"/>
    </w:rPr>
  </w:style>
  <w:style w:type="character" w:customStyle="1" w:styleId="NoSpacingChar">
    <w:name w:val="NoSpacing Char"/>
    <w:basedOn w:val="NoSpacingChar0"/>
    <w:link w:val="NoSpacing1"/>
    <w:rsid w:val="003728AE"/>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832603">
      <w:bodyDiv w:val="1"/>
      <w:marLeft w:val="0"/>
      <w:marRight w:val="0"/>
      <w:marTop w:val="0"/>
      <w:marBottom w:val="0"/>
      <w:divBdr>
        <w:top w:val="none" w:sz="0" w:space="0" w:color="auto"/>
        <w:left w:val="none" w:sz="0" w:space="0" w:color="auto"/>
        <w:bottom w:val="none" w:sz="0" w:space="0" w:color="auto"/>
        <w:right w:val="none" w:sz="0" w:space="0" w:color="auto"/>
      </w:divBdr>
    </w:div>
    <w:div w:id="874124739">
      <w:bodyDiv w:val="1"/>
      <w:marLeft w:val="0"/>
      <w:marRight w:val="0"/>
      <w:marTop w:val="0"/>
      <w:marBottom w:val="0"/>
      <w:divBdr>
        <w:top w:val="none" w:sz="0" w:space="0" w:color="auto"/>
        <w:left w:val="none" w:sz="0" w:space="0" w:color="auto"/>
        <w:bottom w:val="none" w:sz="0" w:space="0" w:color="auto"/>
        <w:right w:val="none" w:sz="0" w:space="0" w:color="auto"/>
      </w:divBdr>
    </w:div>
    <w:div w:id="8756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standards.lanl.gov/POC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09605-9667-4604-A8F8-2FF77F56B121}">
  <ds:schemaRefs>
    <ds:schemaRef ds:uri="http://schemas.microsoft.com/office/2006/metadata/properties"/>
    <ds:schemaRef ds:uri="http://schemas.microsoft.com/office/infopath/2007/PartnerControls"/>
    <ds:schemaRef ds:uri="85e2b7d2-7757-4b6a-8a1f-4c3339249c12"/>
  </ds:schemaRefs>
</ds:datastoreItem>
</file>

<file path=customXml/itemProps2.xml><?xml version="1.0" encoding="utf-8"?>
<ds:datastoreItem xmlns:ds="http://schemas.openxmlformats.org/officeDocument/2006/customXml" ds:itemID="{6ACF419F-403C-4C20-B2B1-6BDBEFA6D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068AA-37FA-40D9-ABEA-E94AC44B22CE}">
  <ds:schemaRefs>
    <ds:schemaRef ds:uri="http://schemas.microsoft.com/sharepoint/v3/contenttype/forms"/>
  </ds:schemaRefs>
</ds:datastoreItem>
</file>

<file path=customXml/itemProps4.xml><?xml version="1.0" encoding="utf-8"?>
<ds:datastoreItem xmlns:ds="http://schemas.openxmlformats.org/officeDocument/2006/customXml" ds:itemID="{FA9F9B03-6FD2-459F-8A25-0F834EBE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4321</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SECTION 01 9100</vt:lpstr>
    </vt:vector>
  </TitlesOfParts>
  <Company>Los Alamos National Laboratory</Company>
  <LinksUpToDate>false</LinksUpToDate>
  <CharactersWithSpaces>28894</CharactersWithSpaces>
  <SharedDoc>false</SharedDoc>
  <HLinks>
    <vt:vector size="138" baseType="variant">
      <vt:variant>
        <vt:i4>720965</vt:i4>
      </vt:variant>
      <vt:variant>
        <vt:i4>6</vt:i4>
      </vt:variant>
      <vt:variant>
        <vt:i4>0</vt:i4>
      </vt:variant>
      <vt:variant>
        <vt:i4>5</vt:i4>
      </vt:variant>
      <vt:variant>
        <vt:lpwstr>https://engstandards.lanl.gov/POCs.shtml</vt:lpwstr>
      </vt:variant>
      <vt:variant>
        <vt:lpwstr>commissioning</vt:lpwstr>
      </vt:variant>
      <vt:variant>
        <vt:i4>6553711</vt:i4>
      </vt:variant>
      <vt:variant>
        <vt:i4>3</vt:i4>
      </vt:variant>
      <vt:variant>
        <vt:i4>0</vt:i4>
      </vt:variant>
      <vt:variant>
        <vt:i4>5</vt:i4>
      </vt:variant>
      <vt:variant>
        <vt:lpwstr>https://engstandards.lanl.gov/</vt:lpwstr>
      </vt:variant>
      <vt:variant>
        <vt:lpwstr/>
      </vt:variant>
      <vt:variant>
        <vt:i4>4718629</vt:i4>
      </vt:variant>
      <vt:variant>
        <vt:i4>60</vt:i4>
      </vt:variant>
      <vt:variant>
        <vt:i4>0</vt:i4>
      </vt:variant>
      <vt:variant>
        <vt:i4>5</vt:i4>
      </vt:variant>
      <vt:variant>
        <vt:lpwstr>mailto:363112@win.lanl.gov</vt:lpwstr>
      </vt:variant>
      <vt:variant>
        <vt:lpwstr/>
      </vt:variant>
      <vt:variant>
        <vt:i4>4849710</vt:i4>
      </vt:variant>
      <vt:variant>
        <vt:i4>57</vt:i4>
      </vt:variant>
      <vt:variant>
        <vt:i4>0</vt:i4>
      </vt:variant>
      <vt:variant>
        <vt:i4>5</vt:i4>
      </vt:variant>
      <vt:variant>
        <vt:lpwstr>mailto:317778@win.lanl.gov</vt:lpwstr>
      </vt:variant>
      <vt:variant>
        <vt:lpwstr/>
      </vt:variant>
      <vt:variant>
        <vt:i4>4849710</vt:i4>
      </vt:variant>
      <vt:variant>
        <vt:i4>54</vt:i4>
      </vt:variant>
      <vt:variant>
        <vt:i4>0</vt:i4>
      </vt:variant>
      <vt:variant>
        <vt:i4>5</vt:i4>
      </vt:variant>
      <vt:variant>
        <vt:lpwstr>mailto:317778@win.lanl.gov</vt:lpwstr>
      </vt:variant>
      <vt:variant>
        <vt:lpwstr/>
      </vt:variant>
      <vt:variant>
        <vt:i4>4718629</vt:i4>
      </vt:variant>
      <vt:variant>
        <vt:i4>51</vt:i4>
      </vt:variant>
      <vt:variant>
        <vt:i4>0</vt:i4>
      </vt:variant>
      <vt:variant>
        <vt:i4>5</vt:i4>
      </vt:variant>
      <vt:variant>
        <vt:lpwstr>mailto:363112@win.lanl.gov</vt:lpwstr>
      </vt:variant>
      <vt:variant>
        <vt:lpwstr/>
      </vt:variant>
      <vt:variant>
        <vt:i4>4849710</vt:i4>
      </vt:variant>
      <vt:variant>
        <vt:i4>48</vt:i4>
      </vt:variant>
      <vt:variant>
        <vt:i4>0</vt:i4>
      </vt:variant>
      <vt:variant>
        <vt:i4>5</vt:i4>
      </vt:variant>
      <vt:variant>
        <vt:lpwstr>mailto:317778@win.lanl.gov</vt:lpwstr>
      </vt:variant>
      <vt:variant>
        <vt:lpwstr/>
      </vt:variant>
      <vt:variant>
        <vt:i4>4849710</vt:i4>
      </vt:variant>
      <vt:variant>
        <vt:i4>45</vt:i4>
      </vt:variant>
      <vt:variant>
        <vt:i4>0</vt:i4>
      </vt:variant>
      <vt:variant>
        <vt:i4>5</vt:i4>
      </vt:variant>
      <vt:variant>
        <vt:lpwstr>mailto:317778@win.lanl.gov</vt:lpwstr>
      </vt:variant>
      <vt:variant>
        <vt:lpwstr/>
      </vt:variant>
      <vt:variant>
        <vt:i4>4784168</vt:i4>
      </vt:variant>
      <vt:variant>
        <vt:i4>42</vt:i4>
      </vt:variant>
      <vt:variant>
        <vt:i4>0</vt:i4>
      </vt:variant>
      <vt:variant>
        <vt:i4>5</vt:i4>
      </vt:variant>
      <vt:variant>
        <vt:lpwstr>mailto:120812@win.lanl.gov</vt:lpwstr>
      </vt:variant>
      <vt:variant>
        <vt:lpwstr/>
      </vt:variant>
      <vt:variant>
        <vt:i4>4718629</vt:i4>
      </vt:variant>
      <vt:variant>
        <vt:i4>39</vt:i4>
      </vt:variant>
      <vt:variant>
        <vt:i4>0</vt:i4>
      </vt:variant>
      <vt:variant>
        <vt:i4>5</vt:i4>
      </vt:variant>
      <vt:variant>
        <vt:lpwstr>mailto:363112@win.lanl.gov</vt:lpwstr>
      </vt:variant>
      <vt:variant>
        <vt:lpwstr/>
      </vt:variant>
      <vt:variant>
        <vt:i4>4849710</vt:i4>
      </vt:variant>
      <vt:variant>
        <vt:i4>36</vt:i4>
      </vt:variant>
      <vt:variant>
        <vt:i4>0</vt:i4>
      </vt:variant>
      <vt:variant>
        <vt:i4>5</vt:i4>
      </vt:variant>
      <vt:variant>
        <vt:lpwstr>mailto:317778@win.lanl.gov</vt:lpwstr>
      </vt:variant>
      <vt:variant>
        <vt:lpwstr/>
      </vt:variant>
      <vt:variant>
        <vt:i4>4784168</vt:i4>
      </vt:variant>
      <vt:variant>
        <vt:i4>33</vt:i4>
      </vt:variant>
      <vt:variant>
        <vt:i4>0</vt:i4>
      </vt:variant>
      <vt:variant>
        <vt:i4>5</vt:i4>
      </vt:variant>
      <vt:variant>
        <vt:lpwstr>mailto:120812@win.lanl.gov</vt:lpwstr>
      </vt:variant>
      <vt:variant>
        <vt:lpwstr/>
      </vt:variant>
      <vt:variant>
        <vt:i4>4718629</vt:i4>
      </vt:variant>
      <vt:variant>
        <vt:i4>30</vt:i4>
      </vt:variant>
      <vt:variant>
        <vt:i4>0</vt:i4>
      </vt:variant>
      <vt:variant>
        <vt:i4>5</vt:i4>
      </vt:variant>
      <vt:variant>
        <vt:lpwstr>mailto:363112@win.lanl.gov</vt:lpwstr>
      </vt:variant>
      <vt:variant>
        <vt:lpwstr/>
      </vt:variant>
      <vt:variant>
        <vt:i4>4849710</vt:i4>
      </vt:variant>
      <vt:variant>
        <vt:i4>27</vt:i4>
      </vt:variant>
      <vt:variant>
        <vt:i4>0</vt:i4>
      </vt:variant>
      <vt:variant>
        <vt:i4>5</vt:i4>
      </vt:variant>
      <vt:variant>
        <vt:lpwstr>mailto:317778@win.lanl.gov</vt:lpwstr>
      </vt:variant>
      <vt:variant>
        <vt:lpwstr/>
      </vt:variant>
      <vt:variant>
        <vt:i4>4784168</vt:i4>
      </vt:variant>
      <vt:variant>
        <vt:i4>24</vt:i4>
      </vt:variant>
      <vt:variant>
        <vt:i4>0</vt:i4>
      </vt:variant>
      <vt:variant>
        <vt:i4>5</vt:i4>
      </vt:variant>
      <vt:variant>
        <vt:lpwstr>mailto:120812@win.lanl.gov</vt:lpwstr>
      </vt:variant>
      <vt:variant>
        <vt:lpwstr/>
      </vt:variant>
      <vt:variant>
        <vt:i4>4784168</vt:i4>
      </vt:variant>
      <vt:variant>
        <vt:i4>21</vt:i4>
      </vt:variant>
      <vt:variant>
        <vt:i4>0</vt:i4>
      </vt:variant>
      <vt:variant>
        <vt:i4>5</vt:i4>
      </vt:variant>
      <vt:variant>
        <vt:lpwstr>mailto:120812@win.lanl.gov</vt:lpwstr>
      </vt:variant>
      <vt:variant>
        <vt:lpwstr/>
      </vt:variant>
      <vt:variant>
        <vt:i4>4784168</vt:i4>
      </vt:variant>
      <vt:variant>
        <vt:i4>18</vt:i4>
      </vt:variant>
      <vt:variant>
        <vt:i4>0</vt:i4>
      </vt:variant>
      <vt:variant>
        <vt:i4>5</vt:i4>
      </vt:variant>
      <vt:variant>
        <vt:lpwstr>mailto:120812@win.lanl.gov</vt:lpwstr>
      </vt:variant>
      <vt:variant>
        <vt:lpwstr/>
      </vt:variant>
      <vt:variant>
        <vt:i4>4784168</vt:i4>
      </vt:variant>
      <vt:variant>
        <vt:i4>15</vt:i4>
      </vt:variant>
      <vt:variant>
        <vt:i4>0</vt:i4>
      </vt:variant>
      <vt:variant>
        <vt:i4>5</vt:i4>
      </vt:variant>
      <vt:variant>
        <vt:lpwstr>mailto:120812@win.lanl.gov</vt:lpwstr>
      </vt:variant>
      <vt:variant>
        <vt:lpwstr/>
      </vt:variant>
      <vt:variant>
        <vt:i4>4784168</vt:i4>
      </vt:variant>
      <vt:variant>
        <vt:i4>12</vt:i4>
      </vt:variant>
      <vt:variant>
        <vt:i4>0</vt:i4>
      </vt:variant>
      <vt:variant>
        <vt:i4>5</vt:i4>
      </vt:variant>
      <vt:variant>
        <vt:lpwstr>mailto:120812@win.lanl.gov</vt:lpwstr>
      </vt:variant>
      <vt:variant>
        <vt:lpwstr/>
      </vt:variant>
      <vt:variant>
        <vt:i4>4784168</vt:i4>
      </vt:variant>
      <vt:variant>
        <vt:i4>9</vt:i4>
      </vt:variant>
      <vt:variant>
        <vt:i4>0</vt:i4>
      </vt:variant>
      <vt:variant>
        <vt:i4>5</vt:i4>
      </vt:variant>
      <vt:variant>
        <vt:lpwstr>mailto:120812@win.lanl.gov</vt:lpwstr>
      </vt:variant>
      <vt:variant>
        <vt:lpwstr/>
      </vt:variant>
      <vt:variant>
        <vt:i4>4784168</vt:i4>
      </vt:variant>
      <vt:variant>
        <vt:i4>6</vt:i4>
      </vt:variant>
      <vt:variant>
        <vt:i4>0</vt:i4>
      </vt:variant>
      <vt:variant>
        <vt:i4>5</vt:i4>
      </vt:variant>
      <vt:variant>
        <vt:lpwstr>mailto:120812@win.lanl.gov</vt:lpwstr>
      </vt:variant>
      <vt:variant>
        <vt:lpwstr/>
      </vt:variant>
      <vt:variant>
        <vt:i4>4718629</vt:i4>
      </vt:variant>
      <vt:variant>
        <vt:i4>3</vt:i4>
      </vt:variant>
      <vt:variant>
        <vt:i4>0</vt:i4>
      </vt:variant>
      <vt:variant>
        <vt:i4>5</vt:i4>
      </vt:variant>
      <vt:variant>
        <vt:lpwstr>mailto:363112@win.lanl.gov</vt:lpwstr>
      </vt:variant>
      <vt:variant>
        <vt:lpwstr/>
      </vt:variant>
      <vt:variant>
        <vt:i4>4849710</vt:i4>
      </vt:variant>
      <vt:variant>
        <vt:i4>0</vt:i4>
      </vt:variant>
      <vt:variant>
        <vt:i4>0</vt:i4>
      </vt:variant>
      <vt:variant>
        <vt:i4>5</vt:i4>
      </vt:variant>
      <vt:variant>
        <vt:lpwstr>mailto:317778@win.lanl.gov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9100</dc:title>
  <dc:subject/>
  <dc:creator>Bodnar, James T;richardson@lanl.gov</dc:creator>
  <cp:keywords/>
  <dc:description/>
  <cp:lastModifiedBy>Salazar-Barnes, Christina L</cp:lastModifiedBy>
  <cp:revision>16</cp:revision>
  <cp:lastPrinted>2024-09-25T15:58:00Z</cp:lastPrinted>
  <dcterms:created xsi:type="dcterms:W3CDTF">2024-09-23T13:16:00Z</dcterms:created>
  <dcterms:modified xsi:type="dcterms:W3CDTF">2024-09-30T21:26:00Z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515851305</vt:i4>
  </property>
  <property fmtid="{D5CDD505-2E9C-101B-9397-08002B2CF9AE}" pid="3" name="ContentTypeId">
    <vt:lpwstr>0x01010017E297AEE928D14E82BA33FFBA5D0799</vt:lpwstr>
  </property>
  <property fmtid="{D5CDD505-2E9C-101B-9397-08002B2CF9AE}" pid="4" name="MediaServiceImageTags">
    <vt:lpwstr/>
  </property>
</Properties>
</file>